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3E5" w:rsidRPr="00DC7B23" w:rsidRDefault="00DC73E5" w:rsidP="00BB70C5">
      <w:pPr>
        <w:pStyle w:val="Hemstlrubrik"/>
      </w:pPr>
      <w:r w:rsidRPr="00DC7B23">
        <w:t>Förslag till riksdagsbeslut</w:t>
      </w:r>
    </w:p>
    <w:p w:rsidR="00DC73E5" w:rsidRPr="00DC7B23" w:rsidRDefault="00DC73E5" w:rsidP="00DC73E5">
      <w:pPr>
        <w:pStyle w:val="Hemstlatt"/>
      </w:pPr>
      <w:r w:rsidRPr="00DC7B23">
        <w:t>Riksdagen tillkännager för regeringen som sin mening vad i motionen anförs om att införa en snabbskattningsskala i allmänpsykiatrin för pe</w:t>
      </w:r>
      <w:r w:rsidRPr="00DC7B23">
        <w:t>r</w:t>
      </w:r>
      <w:r w:rsidRPr="00DC7B23">
        <w:t>soner som är våldsbenägna beroende på psykisk störning och/eller mis</w:t>
      </w:r>
      <w:r w:rsidRPr="00DC7B23">
        <w:t>s</w:t>
      </w:r>
      <w:r w:rsidRPr="00DC7B23">
        <w:t>bruk.</w:t>
      </w:r>
    </w:p>
    <w:p w:rsidR="00DC73E5" w:rsidRPr="00DC7B23" w:rsidRDefault="00BB70C5" w:rsidP="00DC73E5">
      <w:pPr>
        <w:pStyle w:val="Rubrik1"/>
      </w:pPr>
      <w:r w:rsidRPr="00DC7B23">
        <w:t>Viol-</w:t>
      </w:r>
      <w:r w:rsidR="00DC73E5" w:rsidRPr="00DC7B23">
        <w:t>10</w:t>
      </w:r>
    </w:p>
    <w:p w:rsidR="00DC73E5" w:rsidRPr="00DC7B23" w:rsidRDefault="00DC73E5" w:rsidP="00DC73E5">
      <w:r w:rsidRPr="00DC7B23">
        <w:t xml:space="preserve">En kanadensisk forskargrupp har gjort ett instrument för att bedöma farlighet, kallat HCR-20. </w:t>
      </w:r>
      <w:r w:rsidR="00BB70C5" w:rsidRPr="00DC7B23">
        <w:t>Gruppen</w:t>
      </w:r>
      <w:r w:rsidRPr="00DC7B23">
        <w:t xml:space="preserve"> har tillsammans med psykolog Henrik Belfrage och rättspsykiater/överläkare Göran Fransson utvecklat en svensk version. Det är ett instrument för att försöka förutsäga vilka patienter som kan bli farliga och används inom rättspsykiatrin och kriminalvården.</w:t>
      </w:r>
    </w:p>
    <w:p w:rsidR="00DC73E5" w:rsidRPr="00DC7B23" w:rsidRDefault="00DC73E5" w:rsidP="00BB70C5">
      <w:pPr>
        <w:pStyle w:val="Normaltindrag"/>
      </w:pPr>
      <w:r w:rsidRPr="00DC7B23">
        <w:t>Anställda i allmänpsykiatrin har länge efterfrågat ett enkelt instrument för bedömning av farlighet. Det ska kunna användas både i öppen- och slutenvård med viss kunskap om patienten men ändå inte den grundliga utredning man har tillgång till inom rättspsykiatrin. Allvarliga våldsbrott begångna av felb</w:t>
      </w:r>
      <w:r w:rsidRPr="00DC7B23">
        <w:t>e</w:t>
      </w:r>
      <w:r w:rsidRPr="00DC7B23">
        <w:t>dömda vårdtagare det senaste året visar också på behovet av denna funktion i vården.</w:t>
      </w:r>
    </w:p>
    <w:p w:rsidR="00DC73E5" w:rsidRPr="00DC7B23" w:rsidRDefault="00DC73E5" w:rsidP="00BB70C5">
      <w:pPr>
        <w:pStyle w:val="Normaltindrag"/>
      </w:pPr>
      <w:r w:rsidRPr="00DC7B23">
        <w:t>Ett enkelt instrument för allmänpsykiatrin har framtagits vid psykkliniken i Västervik. Instrumentet kallas V</w:t>
      </w:r>
      <w:r w:rsidR="00BB70C5" w:rsidRPr="00DC7B23">
        <w:t>iol</w:t>
      </w:r>
      <w:r w:rsidRPr="00DC7B23">
        <w:t>-10 och har med gott resultat använts inom psykiatrin i norra Kalmar län under 1½ år. Här ingår frågor som ska vara möjliga att besvara på begränsad tid med begränsad kunskap om patienten, dvs</w:t>
      </w:r>
      <w:r w:rsidR="00BB70C5" w:rsidRPr="00DC7B23">
        <w:t>.</w:t>
      </w:r>
      <w:r w:rsidRPr="00DC7B23">
        <w:t xml:space="preserve"> i joursammanhang. Instrumentet består av tio skattningsfrågor förstärkta med frågor runt utökad sjukhistoria och till sist en bedömning av om unde</w:t>
      </w:r>
      <w:r w:rsidRPr="00DC7B23">
        <w:t>r</w:t>
      </w:r>
      <w:r w:rsidRPr="00DC7B23">
        <w:t>sökaren anser</w:t>
      </w:r>
      <w:r w:rsidR="00BB70C5" w:rsidRPr="00DC7B23">
        <w:t xml:space="preserve"> att</w:t>
      </w:r>
      <w:r w:rsidRPr="00DC7B23">
        <w:t xml:space="preserve"> personen känns farligare än poängen anger. De välkänt tyngsta parametrarna är tidigare våldshandlingar och tidig debut i våld</w:t>
      </w:r>
      <w:r w:rsidR="00BB70C5" w:rsidRPr="00DC7B23">
        <w:t>,</w:t>
      </w:r>
      <w:r w:rsidRPr="00DC7B23">
        <w:t xml:space="preserve"> vilka ger dubbel poäng vid förekomst.</w:t>
      </w:r>
    </w:p>
    <w:p w:rsidR="00DC73E5" w:rsidRPr="00DC7B23" w:rsidRDefault="00DC73E5" w:rsidP="00BB70C5">
      <w:pPr>
        <w:pStyle w:val="Normaltindrag"/>
      </w:pPr>
      <w:r w:rsidRPr="00DC7B23">
        <w:lastRenderedPageBreak/>
        <w:t>V</w:t>
      </w:r>
      <w:r w:rsidR="00BB70C5" w:rsidRPr="00DC7B23">
        <w:t>iol</w:t>
      </w:r>
      <w:r w:rsidRPr="00DC7B23">
        <w:t xml:space="preserve">-10 är användbart både på patienter som söker frivilligt respektive har tvångsvård, </w:t>
      </w:r>
      <w:r w:rsidR="00BB70C5" w:rsidRPr="00DC7B23">
        <w:t>s.k.</w:t>
      </w:r>
      <w:r w:rsidRPr="00DC7B23">
        <w:t xml:space="preserve"> LPT. Det är viktigt att påpeka att det dock är ett screeningi</w:t>
      </w:r>
      <w:r w:rsidRPr="00DC7B23">
        <w:t>n</w:t>
      </w:r>
      <w:r w:rsidRPr="00DC7B23">
        <w:t>strument som ger en ögonblicksbild</w:t>
      </w:r>
      <w:r w:rsidR="00BB70C5" w:rsidRPr="00DC7B23">
        <w:t>,</w:t>
      </w:r>
      <w:r w:rsidRPr="00DC7B23">
        <w:t xml:space="preserve"> vilken inte gäller för all framtid. Dessu</w:t>
      </w:r>
      <w:r w:rsidRPr="00DC7B23">
        <w:t>t</w:t>
      </w:r>
      <w:r w:rsidRPr="00DC7B23">
        <w:t>om gäller instrumentet enbart psykiatriskt orsakad farlighet som i samma</w:t>
      </w:r>
      <w:r w:rsidRPr="00DC7B23">
        <w:t>n</w:t>
      </w:r>
      <w:r w:rsidRPr="00DC7B23">
        <w:t>hanget är en liten men viktig del av en större helhet. V</w:t>
      </w:r>
      <w:r w:rsidR="00BB70C5" w:rsidRPr="00DC7B23">
        <w:t>iol</w:t>
      </w:r>
      <w:r w:rsidRPr="00DC7B23">
        <w:t>-10 är användbart både på patienter med tidigare väldokumenterad farlighet och patienter som är i gränslandet och</w:t>
      </w:r>
      <w:r w:rsidR="00BB70C5" w:rsidRPr="00DC7B23">
        <w:t xml:space="preserve"> instrumentet</w:t>
      </w:r>
      <w:r w:rsidRPr="00DC7B23">
        <w:t xml:space="preserve"> bör införas som rutin i allmänpsykiatrin.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B70C5" w:rsidRPr="00DC7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70C5" w:rsidRPr="00DC7B23" w:rsidRDefault="00BB70C5" w:rsidP="00BB70C5">
            <w:pPr>
              <w:pStyle w:val="UnderskriftDatum"/>
              <w:spacing w:before="240"/>
            </w:pPr>
            <w:r w:rsidRPr="00DC7B23">
              <w:t>Stockholm den 27 september 2005</w:t>
            </w:r>
          </w:p>
        </w:tc>
        <w:tc>
          <w:tcPr>
            <w:tcW w:w="3047" w:type="dxa"/>
          </w:tcPr>
          <w:p w:rsidR="00BB70C5" w:rsidRPr="00DC7B23" w:rsidRDefault="00BB70C5" w:rsidP="00BB70C5">
            <w:pPr>
              <w:pStyle w:val="Underskrifter"/>
              <w:spacing w:before="240"/>
            </w:pPr>
          </w:p>
        </w:tc>
      </w:tr>
      <w:tr w:rsidR="00BB70C5" w:rsidRPr="00DC7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70C5" w:rsidRPr="00DC7B23" w:rsidRDefault="00BB70C5" w:rsidP="00BB70C5">
            <w:pPr>
              <w:pStyle w:val="Underskrifter"/>
            </w:pPr>
            <w:r w:rsidRPr="00DC7B23">
              <w:t>Sverker Thorén (fp)</w:t>
            </w:r>
          </w:p>
        </w:tc>
        <w:tc>
          <w:tcPr>
            <w:tcW w:w="3047" w:type="dxa"/>
          </w:tcPr>
          <w:p w:rsidR="00BB70C5" w:rsidRPr="00DC7B23" w:rsidRDefault="00BB70C5" w:rsidP="00BB70C5">
            <w:pPr>
              <w:pStyle w:val="Underskrifter"/>
            </w:pPr>
          </w:p>
        </w:tc>
      </w:tr>
    </w:tbl>
    <w:p w:rsidR="00E84F25" w:rsidRPr="00DC7B23" w:rsidRDefault="00E84F25" w:rsidP="00BB70C5">
      <w:pPr>
        <w:pStyle w:val="Normaltindrag"/>
      </w:pPr>
    </w:p>
    <w:sectPr w:rsidR="00E84F25" w:rsidRPr="00DC7B23" w:rsidSect="00BB7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8B4" w:rsidRPr="00DC7B23" w:rsidRDefault="00D978B4">
      <w:r w:rsidRPr="00DC7B23">
        <w:separator/>
      </w:r>
    </w:p>
  </w:endnote>
  <w:endnote w:type="continuationSeparator" w:id="0">
    <w:p w:rsidR="00D978B4" w:rsidRPr="00DC7B23" w:rsidRDefault="00D978B4">
      <w:r w:rsidRPr="00DC7B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0C5" w:rsidRPr="00DC7B23" w:rsidRDefault="00DC7B23" w:rsidP="00BB70C5">
    <w:pPr>
      <w:pStyle w:val="Sidfot"/>
    </w:pPr>
    <w:r w:rsidRPr="00DC7B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7447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0C5" w:rsidRDefault="00BB70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1D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70C5" w:rsidRDefault="00BB70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1D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0C5" w:rsidRPr="00DC7B23" w:rsidRDefault="00DC7B23" w:rsidP="00BB70C5">
    <w:pPr>
      <w:pStyle w:val="Sidfot"/>
    </w:pPr>
    <w:r w:rsidRPr="00DC7B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940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0C5" w:rsidRDefault="00BB70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0C5" w:rsidRDefault="00BB70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0C5" w:rsidRPr="00DC7B23" w:rsidRDefault="00DC7B23" w:rsidP="00BB70C5">
    <w:pPr>
      <w:pStyle w:val="Sidfot"/>
    </w:pPr>
    <w:r w:rsidRPr="00DC7B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098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0C5" w:rsidRDefault="00BB70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1D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0C5" w:rsidRDefault="00BB70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1D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8B4" w:rsidRPr="00DC7B23" w:rsidRDefault="00D978B4">
      <w:r w:rsidRPr="00DC7B23">
        <w:separator/>
      </w:r>
    </w:p>
  </w:footnote>
  <w:footnote w:type="continuationSeparator" w:id="0">
    <w:p w:rsidR="00D978B4" w:rsidRPr="00DC7B23" w:rsidRDefault="00D978B4">
      <w:r w:rsidRPr="00DC7B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0C5" w:rsidRPr="00DC7B23" w:rsidRDefault="00DC7B23" w:rsidP="00BB70C5">
    <w:pPr>
      <w:pStyle w:val="Sidhuvud"/>
    </w:pPr>
    <w:r w:rsidRPr="00DC7B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96107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0C5" w:rsidRDefault="00BB70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70C5" w:rsidRDefault="00BB70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0C5" w:rsidRPr="00DC7B23" w:rsidRDefault="00DC7B23" w:rsidP="00BB70C5">
    <w:pPr>
      <w:pStyle w:val="Sidhuvud"/>
    </w:pPr>
    <w:r w:rsidRPr="00DC7B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09913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0C5" w:rsidRDefault="00BB70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70C5" w:rsidRDefault="00BB70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0C5" w:rsidRPr="00DC7B23" w:rsidRDefault="00BB70C5">
    <w:pPr>
      <w:pStyle w:val="FSHNormal"/>
      <w:tabs>
        <w:tab w:val="right" w:pos="5840"/>
      </w:tabs>
    </w:pPr>
    <w:r w:rsidRPr="00DC7B23">
      <w:br/>
    </w:r>
    <w:r w:rsidRPr="00DC7B23">
      <w:fldChar w:fldCharType="begin" w:fldLock="1"/>
    </w:r>
    <w:r w:rsidRPr="00DC7B23">
      <w:instrText xml:space="preserve"> DOCPROPERTY</w:instrText>
    </w:r>
    <w:r w:rsidRPr="00DC7B23">
      <w:rPr>
        <w:sz w:val="18"/>
      </w:rPr>
      <w:instrText xml:space="preserve"> "YearUser" *\charformat </w:instrText>
    </w:r>
    <w:r w:rsidRPr="00DC7B23">
      <w:fldChar w:fldCharType="separate"/>
    </w:r>
    <w:r w:rsidRPr="00DC7B23">
      <w:t>2005/06</w:t>
    </w:r>
    <w:r w:rsidRPr="00DC7B23">
      <w:fldChar w:fldCharType="end"/>
    </w:r>
    <w:r w:rsidRPr="00DC7B23">
      <w:t xml:space="preserve"> </w:t>
    </w:r>
    <w:r w:rsidRPr="00DC7B23">
      <w:tab/>
      <w:t xml:space="preserve">mnr: </w:t>
    </w:r>
    <w:r w:rsidRPr="00DC7B23">
      <w:fldChar w:fldCharType="begin" w:fldLock="1"/>
    </w:r>
    <w:r w:rsidRPr="00DC7B23">
      <w:instrText xml:space="preserve"> DOCPROPERTY</w:instrText>
    </w:r>
    <w:r w:rsidRPr="00DC7B23">
      <w:rPr>
        <w:sz w:val="18"/>
      </w:rPr>
      <w:instrText xml:space="preserve"> "Motionsnummer" *\charformat </w:instrText>
    </w:r>
    <w:r w:rsidRPr="00DC7B23">
      <w:fldChar w:fldCharType="separate"/>
    </w:r>
    <w:r w:rsidRPr="00DC7B23">
      <w:t>So299</w:t>
    </w:r>
    <w:r w:rsidRPr="00DC7B23">
      <w:fldChar w:fldCharType="end"/>
    </w:r>
    <w:r w:rsidRPr="00DC7B23">
      <w:br/>
    </w:r>
    <w:r w:rsidRPr="00DC7B23">
      <w:fldChar w:fldCharType="begin" w:fldLock="1"/>
    </w:r>
    <w:r w:rsidRPr="00DC7B23">
      <w:instrText xml:space="preserve"> DOCPROPERTY</w:instrText>
    </w:r>
    <w:r w:rsidRPr="00DC7B23">
      <w:rPr>
        <w:sz w:val="18"/>
      </w:rPr>
      <w:instrText xml:space="preserve"> "Samling" *\charformat </w:instrText>
    </w:r>
    <w:r w:rsidRPr="00DC7B23">
      <w:fldChar w:fldCharType="end"/>
    </w:r>
    <w:r w:rsidRPr="00DC7B23">
      <w:tab/>
      <w:t xml:space="preserve">pnr: </w:t>
    </w:r>
    <w:r w:rsidRPr="00DC7B23">
      <w:fldChar w:fldCharType="begin" w:fldLock="1"/>
    </w:r>
    <w:r w:rsidRPr="00DC7B23">
      <w:instrText xml:space="preserve"> DOCPROPERTY</w:instrText>
    </w:r>
    <w:r w:rsidRPr="00DC7B23">
      <w:rPr>
        <w:sz w:val="18"/>
      </w:rPr>
      <w:instrText xml:space="preserve"> "Partinummer" *\charformat </w:instrText>
    </w:r>
    <w:r w:rsidRPr="00DC7B23">
      <w:fldChar w:fldCharType="separate"/>
    </w:r>
    <w:r w:rsidRPr="00DC7B23">
      <w:t>fp383</w:t>
    </w:r>
    <w:r w:rsidRPr="00DC7B23">
      <w:fldChar w:fldCharType="end"/>
    </w:r>
  </w:p>
  <w:p w:rsidR="00BB70C5" w:rsidRPr="00DC7B23" w:rsidRDefault="00BB70C5">
    <w:pPr>
      <w:pStyle w:val="FSHRub1"/>
    </w:pPr>
    <w:r w:rsidRPr="00DC7B23">
      <w:t>Motion till riksdagen</w:t>
    </w:r>
    <w:r w:rsidRPr="00DC7B23">
      <w:br/>
    </w:r>
    <w:r w:rsidRPr="00DC7B23">
      <w:fldChar w:fldCharType="begin" w:fldLock="1"/>
    </w:r>
    <w:r w:rsidRPr="00DC7B23">
      <w:instrText xml:space="preserve"> DOCPROPERTY "YearUser" *\charformat </w:instrText>
    </w:r>
    <w:r w:rsidRPr="00DC7B23">
      <w:fldChar w:fldCharType="separate"/>
    </w:r>
    <w:r w:rsidRPr="00DC7B23">
      <w:t>2005/06</w:t>
    </w:r>
    <w:r w:rsidRPr="00DC7B23">
      <w:fldChar w:fldCharType="end"/>
    </w:r>
    <w:r w:rsidRPr="00DC7B23">
      <w:t>:</w:t>
    </w:r>
    <w:r w:rsidRPr="00DC7B23">
      <w:fldChar w:fldCharType="begin" w:fldLock="1"/>
    </w:r>
    <w:r w:rsidRPr="00DC7B23">
      <w:instrText xml:space="preserve"> DOCPROPERTY "Motionsnummer" *\charformat </w:instrText>
    </w:r>
    <w:r w:rsidRPr="00DC7B23">
      <w:fldChar w:fldCharType="separate"/>
    </w:r>
    <w:r w:rsidRPr="00DC7B23">
      <w:t>So299</w:t>
    </w:r>
    <w:r w:rsidRPr="00DC7B23">
      <w:fldChar w:fldCharType="end"/>
    </w:r>
  </w:p>
  <w:p w:rsidR="00BB70C5" w:rsidRPr="00DC7B23" w:rsidRDefault="00BB70C5">
    <w:pPr>
      <w:pStyle w:val="FSHNormalS5"/>
    </w:pPr>
    <w:r w:rsidRPr="00DC7B23">
      <w:fldChar w:fldCharType="begin" w:fldLock="1"/>
    </w:r>
    <w:r w:rsidRPr="00DC7B23">
      <w:instrText xml:space="preserve"> DOCPROPERTY "MotionarText" *\charformat </w:instrText>
    </w:r>
    <w:r w:rsidRPr="00DC7B23">
      <w:fldChar w:fldCharType="separate"/>
    </w:r>
    <w:r w:rsidRPr="00DC7B23">
      <w:t>av Sverker Thorén (fp)</w:t>
    </w:r>
    <w:r w:rsidRPr="00DC7B23">
      <w:fldChar w:fldCharType="end"/>
    </w:r>
    <w:r w:rsidRPr="00DC7B23">
      <w:br/>
    </w:r>
    <w:r w:rsidRPr="00DC7B23">
      <w:fldChar w:fldCharType="begin" w:fldLock="1"/>
    </w:r>
    <w:r w:rsidRPr="00DC7B23">
      <w:instrText xml:space="preserve"> DOCPROPERTY "SvarFrasKort" *\charformat </w:instrText>
    </w:r>
    <w:r w:rsidRPr="00DC7B23">
      <w:fldChar w:fldCharType="end"/>
    </w:r>
  </w:p>
  <w:p w:rsidR="00BB70C5" w:rsidRPr="00DC7B23" w:rsidRDefault="00BB70C5">
    <w:pPr>
      <w:pStyle w:val="FSHTitel"/>
    </w:pPr>
    <w:r w:rsidRPr="00DC7B23">
      <w:fldChar w:fldCharType="begin" w:fldLock="1"/>
    </w:r>
    <w:r w:rsidRPr="00DC7B23">
      <w:instrText xml:space="preserve"> DOCPROPERTY</w:instrText>
    </w:r>
    <w:r w:rsidRPr="00DC7B23">
      <w:rPr>
        <w:sz w:val="18"/>
      </w:rPr>
      <w:instrText xml:space="preserve"> "RubrikSvar" *\charformat </w:instrText>
    </w:r>
    <w:r w:rsidRPr="00DC7B23">
      <w:fldChar w:fldCharType="separate"/>
    </w:r>
    <w:r w:rsidRPr="00DC7B23">
      <w:t>Farlighetsbedömning i allmänpsykiatrisk vård</w:t>
    </w:r>
    <w:r w:rsidRPr="00DC7B23">
      <w:fldChar w:fldCharType="end"/>
    </w:r>
  </w:p>
  <w:p w:rsidR="00BB70C5" w:rsidRPr="00DC7B23" w:rsidRDefault="00BB70C5" w:rsidP="00BB70C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632B2E2"/>
    <w:lvl w:ilvl="0" w:tplc="0F4C27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790429">
    <w:abstractNumId w:val="13"/>
  </w:num>
  <w:num w:numId="2" w16cid:durableId="2016108593">
    <w:abstractNumId w:val="10"/>
  </w:num>
  <w:num w:numId="3" w16cid:durableId="303701684">
    <w:abstractNumId w:val="11"/>
  </w:num>
  <w:num w:numId="4" w16cid:durableId="317003126">
    <w:abstractNumId w:val="12"/>
  </w:num>
  <w:num w:numId="5" w16cid:durableId="2101096997">
    <w:abstractNumId w:val="8"/>
  </w:num>
  <w:num w:numId="6" w16cid:durableId="1992556775">
    <w:abstractNumId w:val="3"/>
  </w:num>
  <w:num w:numId="7" w16cid:durableId="1587614928">
    <w:abstractNumId w:val="2"/>
  </w:num>
  <w:num w:numId="8" w16cid:durableId="811991273">
    <w:abstractNumId w:val="1"/>
  </w:num>
  <w:num w:numId="9" w16cid:durableId="526261286">
    <w:abstractNumId w:val="0"/>
  </w:num>
  <w:num w:numId="10" w16cid:durableId="491024925">
    <w:abstractNumId w:val="9"/>
  </w:num>
  <w:num w:numId="11" w16cid:durableId="534075236">
    <w:abstractNumId w:val="7"/>
  </w:num>
  <w:num w:numId="12" w16cid:durableId="1821921180">
    <w:abstractNumId w:val="6"/>
  </w:num>
  <w:num w:numId="13" w16cid:durableId="1755399467">
    <w:abstractNumId w:val="5"/>
  </w:num>
  <w:num w:numId="14" w16cid:durableId="984043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6C5EDF"/>
    <w:rsid w:val="00064BC3"/>
    <w:rsid w:val="00066775"/>
    <w:rsid w:val="00072FB9"/>
    <w:rsid w:val="000F1AF4"/>
    <w:rsid w:val="00100531"/>
    <w:rsid w:val="00201DFB"/>
    <w:rsid w:val="00204A63"/>
    <w:rsid w:val="00212FF1"/>
    <w:rsid w:val="00230193"/>
    <w:rsid w:val="0025068A"/>
    <w:rsid w:val="002818D3"/>
    <w:rsid w:val="002D11A8"/>
    <w:rsid w:val="002F2BB6"/>
    <w:rsid w:val="003F3EFE"/>
    <w:rsid w:val="00445271"/>
    <w:rsid w:val="004A0504"/>
    <w:rsid w:val="004E38D9"/>
    <w:rsid w:val="006C5EDF"/>
    <w:rsid w:val="00740D6D"/>
    <w:rsid w:val="00751DC6"/>
    <w:rsid w:val="00794149"/>
    <w:rsid w:val="007B67A7"/>
    <w:rsid w:val="007C6092"/>
    <w:rsid w:val="00A053C6"/>
    <w:rsid w:val="00AB4E40"/>
    <w:rsid w:val="00B13BF0"/>
    <w:rsid w:val="00B21A0C"/>
    <w:rsid w:val="00BB70C5"/>
    <w:rsid w:val="00C1285C"/>
    <w:rsid w:val="00C27B7D"/>
    <w:rsid w:val="00C538EA"/>
    <w:rsid w:val="00D1174F"/>
    <w:rsid w:val="00D978B4"/>
    <w:rsid w:val="00DC6C70"/>
    <w:rsid w:val="00DC73E5"/>
    <w:rsid w:val="00DC7B23"/>
    <w:rsid w:val="00E01270"/>
    <w:rsid w:val="00E22893"/>
    <w:rsid w:val="00E360DE"/>
    <w:rsid w:val="00E75D28"/>
    <w:rsid w:val="00E84F25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BDB87E-C6E0-45B9-A296-D615790E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B70C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B70C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320</Words>
  <Characters>1904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So299</vt:lpstr>
    </vt:vector>
  </TitlesOfParts>
  <Company>Riksdagen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So299</dc:title>
  <dc:subject>So299</dc:subject>
  <dc:creator>Riksdagen</dc:creator>
  <cp:keywords>Riksdagen</cp:keywords>
  <dc:description/>
  <cp:lastModifiedBy>Lars Brink</cp:lastModifiedBy>
  <cp:revision>2</cp:revision>
  <cp:lastPrinted>2005-10-23T12:07:00Z</cp:lastPrinted>
  <dcterms:created xsi:type="dcterms:W3CDTF">2025-12-16T21:11:00Z</dcterms:created>
  <dcterms:modified xsi:type="dcterms:W3CDTF">2025-12-16T21:11:00Z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Farlighetsbedömning i allmänpsykiatrisk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Farlighetsbedömning i allmänpsykiatrisk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fp383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Sverker Thorén (fp)</vt:lpwstr>
  </property>
  <property fmtid="{D5CDD505-2E9C-101B-9397-08002B2CF9AE}" pid="26" name="MotionarLista">
    <vt:lpwstr>Thorén, Sverker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Sverker Thorén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20052006000001020112000003830069</vt:lpwstr>
  </property>
  <property fmtid="{D5CDD505-2E9C-101B-9397-08002B2CF9AE}" pid="47" name="datum">
    <vt:lpwstr>050927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20052006000001020112000003830069</vt:lpwstr>
  </property>
  <property fmtid="{D5CDD505-2E9C-101B-9397-08002B2CF9AE}" pid="50" name="nummer">
    <vt:lpwstr>299</vt:lpwstr>
  </property>
  <property fmtid="{D5CDD505-2E9C-101B-9397-08002B2CF9AE}" pid="51" name="utskottsbeteckning">
    <vt:lpwstr>So</vt:lpwstr>
  </property>
</Properties>
</file>