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53750" w:rsidRDefault="00957093" w14:paraId="4E2E88AA" w14:textId="77777777">
      <w:pPr>
        <w:pStyle w:val="RubrikFrslagTIllRiksdagsbeslut"/>
      </w:pPr>
      <w:sdt>
        <w:sdtPr>
          <w:alias w:val="CC_Boilerplate_4"/>
          <w:tag w:val="CC_Boilerplate_4"/>
          <w:id w:val="-1644581176"/>
          <w:lock w:val="sdtContentLocked"/>
          <w:placeholder>
            <w:docPart w:val="563BE8F27F9248E085D50F68E5C1D73B"/>
          </w:placeholder>
          <w:text/>
        </w:sdtPr>
        <w:sdtEndPr/>
        <w:sdtContent>
          <w:r w:rsidRPr="009B062B" w:rsidR="00AF30DD">
            <w:t>Förslag till riksdagsbeslut</w:t>
          </w:r>
        </w:sdtContent>
      </w:sdt>
      <w:bookmarkEnd w:id="0"/>
      <w:bookmarkEnd w:id="1"/>
    </w:p>
    <w:sdt>
      <w:sdtPr>
        <w:alias w:val="Yrkande 1"/>
        <w:tag w:val="f4d5631b-4ee3-472d-b250-d6c917112406"/>
        <w:id w:val="-1203015677"/>
        <w:lock w:val="sdtLocked"/>
      </w:sdtPr>
      <w:sdtEndPr/>
      <w:sdtContent>
        <w:p w:rsidR="00861278" w:rsidRDefault="009A21ED" w14:paraId="33A043A2" w14:textId="77777777">
          <w:pPr>
            <w:pStyle w:val="Frslagstext"/>
            <w:numPr>
              <w:ilvl w:val="0"/>
              <w:numId w:val="0"/>
            </w:numPr>
          </w:pPr>
          <w:r>
            <w:t>Riksdagen ställer sig bakom det som anförs i motionen om behovet av att stärka energiförsörjningen, utveckla näringslivet och främja den gröna samt digitala omställningen i Västsverige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515F80CA4B42A1814295D60DC15281"/>
        </w:placeholder>
        <w:text/>
      </w:sdtPr>
      <w:sdtEndPr/>
      <w:sdtContent>
        <w:p w:rsidRPr="009B062B" w:rsidR="006D79C9" w:rsidP="00333E95" w:rsidRDefault="006D79C9" w14:paraId="5C3EBAAB" w14:textId="77777777">
          <w:pPr>
            <w:pStyle w:val="Rubrik1"/>
          </w:pPr>
          <w:r>
            <w:t>Motivering</w:t>
          </w:r>
        </w:p>
      </w:sdtContent>
    </w:sdt>
    <w:bookmarkEnd w:displacedByCustomXml="prev" w:id="3"/>
    <w:bookmarkEnd w:displacedByCustomXml="prev" w:id="4"/>
    <w:p w:rsidR="00F84BA5" w:rsidP="00F84BA5" w:rsidRDefault="00F84BA5" w14:paraId="1D98860E" w14:textId="77777777">
      <w:pPr>
        <w:pStyle w:val="Normalutanindragellerluft"/>
      </w:pPr>
      <w:r>
        <w:t>Västsverige är en viktig tillväxt- och exportmotor för Sverige. Här finns landets största hamn, en världsledande fordonsindustri, starka livsmedelskluster, avancerad skogs- och pappersindustri samt snabbt växande tech- och innovationsmiljöer. För att dessa styrkor ska fortsätta utvecklas och bidra till hela landets välstånd krävs en offensiv energi- och näringspolitik. Genom att stärka Västsveriges position inom den gröna och digitala omställningen kan vi skapa nya jobb, bygga en starkare välfärd och möta klimatutmaningarna.</w:t>
      </w:r>
    </w:p>
    <w:p w:rsidR="00F84BA5" w:rsidP="00F84BA5" w:rsidRDefault="00F84BA5" w14:paraId="70C7652B" w14:textId="453B3151">
      <w:r>
        <w:t>En långsiktig, hållbar och stabil elförsörjning är en förutsättning för att västsvenska företag ska kunna ställa om och skapa jobb i hela regionen. Elektrifieringen av transportsektorn, industrins omställning till klimatsmarta processer, utvecklingen av vätgasteknik samt elektrifierade hamnar och logistikflöden kräver en kraftig utbyggnad av elproduktion och elnät. Dagens situation, me</w:t>
      </w:r>
      <w:r w:rsidR="004E2431">
        <w:t>d</w:t>
      </w:r>
      <w:r>
        <w:t xml:space="preserve"> stora prisskillnader och höga elpriser i södra Sverige, är ohållbar. Nationella mål för ökad fossilfri elproduktion redan till 2030 måste kombineras med en blocköverskridande energiöverenskommelse för långsiktiga spelregler och kortare tillståndsprocesser. Planerade satsningar på inte minst vindkraft i Västsverige kan bidra med betydande tillskott till elproduktionen. Detta kräver dock tidiga kommunala ställningstaganden och lokala incitament som ökar acceptansen.</w:t>
      </w:r>
    </w:p>
    <w:p w:rsidR="00F84BA5" w:rsidP="00F84BA5" w:rsidRDefault="00F84BA5" w14:paraId="040F8631" w14:textId="35336663">
      <w:r>
        <w:t xml:space="preserve">Den gröna omställningen innebär en unik möjlighet att stärka näringslivet i hela regionen. Fordonsindustrin i Göteborg, Trollhättan och Skövde spelar en central roll i elektrifieringen av transportsektorn. Livsmedelsproduktionen i Halland och Skaraborg blir mer hållbar, samtidigt som nya tech- och innovationsmiljöer växer fram kring Chalmers, Lindholmen och Innovatum. Med tydliga spelregler och rätt investeringar </w:t>
      </w:r>
      <w:r>
        <w:lastRenderedPageBreak/>
        <w:t>kan dessa styrkor växa ytterligare och bidra till både regional och nationell tillväxt. En långsiktig färdplan i samverkan med industri, akademi och arbetsmarknadens parter bör etableras för att under de kommande åren stärka strategiska framtidsbranscher i Väst</w:t>
      </w:r>
      <w:r w:rsidR="00957093">
        <w:softHyphen/>
      </w:r>
      <w:r>
        <w:t>sverige. Det kräver bland annat riktade statliga investeringar i forskning och innovation, samt förstärkt yrkesutbildning och högre utbildning för att möta industrins kompetens</w:t>
      </w:r>
      <w:r w:rsidR="00957093">
        <w:softHyphen/>
      </w:r>
      <w:r>
        <w:t>behov. Därutöver bör en ny export- och investeringsstrategi tas fram för att öka när</w:t>
      </w:r>
      <w:r w:rsidR="00957093">
        <w:softHyphen/>
      </w:r>
      <w:r>
        <w:t>varon på tillväxtmarknader och locka investeringar.</w:t>
      </w:r>
    </w:p>
    <w:p w:rsidR="00F84BA5" w:rsidP="00F84BA5" w:rsidRDefault="00F84BA5" w14:paraId="4C07E7D4" w14:textId="68CF003C">
      <w:r>
        <w:t>Västsveriges exportorienterade näringsliv är särskilt sårbart för den växande geo</w:t>
      </w:r>
      <w:r w:rsidR="00957093">
        <w:softHyphen/>
      </w:r>
      <w:r>
        <w:t>politiska osäkerheten. Nya handelshinder och tullar slår hårt mot företag i regionen. I detta läge måste de exportfrämjande insatserna vässas ytterligare, särskilt när det kommer till att hitta nya handelsvägar och handelspartners. Även systemet för korttids</w:t>
      </w:r>
      <w:r w:rsidR="00957093">
        <w:softHyphen/>
      </w:r>
      <w:r>
        <w:t>arbete behöver stärkas för att ge företagen flexibilitet och säkerställa jobben vid konjunktursvängningar.</w:t>
      </w:r>
    </w:p>
    <w:p w:rsidR="00F84BA5" w:rsidP="00F84BA5" w:rsidRDefault="00F84BA5" w14:paraId="2E7D2627" w14:textId="77777777">
      <w:r>
        <w:t>Teknologiska genombrott inom artificiell intelligens (AI) och digitalisering skapar ytterligare möjligheter för regionen. Genom att integrera AI i industriella processer kan exempelvis energianvändningen optimeras, produktionskedjor effektiviseras och klimatavtrycket minska. Det stärker både små och stora företag i hela Västsverige, från innovationsbolag i Göteborg till livsmedelsproducenter i Skaraborg. Med ytterligare satsningar på forskning, testbäddar och innovationsmiljöer kan Västsverige ta en ledande roll även i den digitala omställningen och attrahera nya investeringar.</w:t>
      </w:r>
    </w:p>
    <w:p w:rsidR="00F84BA5" w:rsidP="00F84BA5" w:rsidRDefault="00F84BA5" w14:paraId="64E035AF" w14:textId="6848ED4A">
      <w:r>
        <w:t>För att Västsverige ska fortsätta vara en motor för hela Sveriges utveckling krävs en samlad strategi som tryggar energiförsörjningen, stärker industrins konkurrenskraft och skapar jobb i hela regionen. Det handlar om att bygga ut den fossilfria elproduktionen, modernisera elnät och hamnar, investera i innovation och utbildning samt att ge före</w:t>
      </w:r>
      <w:r w:rsidR="00957093">
        <w:softHyphen/>
      </w:r>
      <w:r>
        <w:t>tagen stabila och förutsägbara villkor. På så sätt kan Västsverige fortsätta driva den gröna och digitala omställningen och bidra till jobb, tillväxt och välstånd i hela landet.</w:t>
      </w:r>
    </w:p>
    <w:sdt>
      <w:sdtPr>
        <w:rPr>
          <w:i/>
          <w:noProof/>
        </w:rPr>
        <w:alias w:val="CC_Underskrifter"/>
        <w:tag w:val="CC_Underskrifter"/>
        <w:id w:val="583496634"/>
        <w:lock w:val="sdtContentLocked"/>
        <w:placeholder>
          <w:docPart w:val="EBEE51B6772947A2ABDB400F327C8E4D"/>
        </w:placeholder>
      </w:sdtPr>
      <w:sdtEndPr/>
      <w:sdtContent>
        <w:p w:rsidR="00453750" w:rsidP="00453750" w:rsidRDefault="00453750" w14:paraId="4B602084" w14:textId="77777777"/>
        <w:p w:rsidR="00453750" w:rsidP="00453750" w:rsidRDefault="00957093" w14:paraId="6803B38C" w14:textId="02A3A9E2"/>
      </w:sdtContent>
    </w:sdt>
    <w:tbl>
      <w:tblPr>
        <w:tblW w:w="5000" w:type="pct"/>
        <w:tblLook w:val="04A0" w:firstRow="1" w:lastRow="0" w:firstColumn="1" w:lastColumn="0" w:noHBand="0" w:noVBand="1"/>
        <w:tblCaption w:val="underskrifter"/>
      </w:tblPr>
      <w:tblGrid>
        <w:gridCol w:w="4252"/>
        <w:gridCol w:w="4252"/>
      </w:tblGrid>
      <w:tr w:rsidR="00861278" w14:paraId="4F7D4548" w14:textId="77777777">
        <w:trPr>
          <w:cantSplit/>
        </w:trPr>
        <w:tc>
          <w:tcPr>
            <w:tcW w:w="50" w:type="pct"/>
            <w:vAlign w:val="bottom"/>
          </w:tcPr>
          <w:p w:rsidR="00861278" w:rsidRDefault="009A21ED" w14:paraId="41CF1000" w14:textId="77777777">
            <w:pPr>
              <w:pStyle w:val="Underskrifter"/>
              <w:spacing w:after="0"/>
            </w:pPr>
            <w:r>
              <w:t>Marcus Andersson (S)</w:t>
            </w:r>
          </w:p>
        </w:tc>
        <w:tc>
          <w:tcPr>
            <w:tcW w:w="50" w:type="pct"/>
            <w:vAlign w:val="bottom"/>
          </w:tcPr>
          <w:p w:rsidR="00861278" w:rsidRDefault="00861278" w14:paraId="3FA59CCD" w14:textId="77777777">
            <w:pPr>
              <w:pStyle w:val="Underskrifter"/>
              <w:spacing w:after="0"/>
            </w:pPr>
          </w:p>
        </w:tc>
      </w:tr>
      <w:tr w:rsidR="00861278" w14:paraId="0AF71606" w14:textId="77777777">
        <w:trPr>
          <w:cantSplit/>
        </w:trPr>
        <w:tc>
          <w:tcPr>
            <w:tcW w:w="50" w:type="pct"/>
            <w:vAlign w:val="bottom"/>
          </w:tcPr>
          <w:p w:rsidR="00861278" w:rsidRDefault="009A21ED" w14:paraId="13D7A8B6" w14:textId="77777777">
            <w:pPr>
              <w:pStyle w:val="Underskrifter"/>
              <w:spacing w:after="0"/>
            </w:pPr>
            <w:r>
              <w:t>Mats Wiking (S)</w:t>
            </w:r>
          </w:p>
        </w:tc>
        <w:tc>
          <w:tcPr>
            <w:tcW w:w="50" w:type="pct"/>
            <w:vAlign w:val="bottom"/>
          </w:tcPr>
          <w:p w:rsidR="00861278" w:rsidRDefault="009A21ED" w14:paraId="53700184" w14:textId="77777777">
            <w:pPr>
              <w:pStyle w:val="Underskrifter"/>
              <w:spacing w:after="0"/>
            </w:pPr>
            <w:r>
              <w:t>Lars Mejern Larsson (S)</w:t>
            </w:r>
          </w:p>
        </w:tc>
      </w:tr>
      <w:tr w:rsidR="00861278" w14:paraId="07C8EC6D" w14:textId="77777777">
        <w:trPr>
          <w:cantSplit/>
        </w:trPr>
        <w:tc>
          <w:tcPr>
            <w:tcW w:w="50" w:type="pct"/>
            <w:vAlign w:val="bottom"/>
          </w:tcPr>
          <w:p w:rsidR="00861278" w:rsidRDefault="009A21ED" w14:paraId="44149B54" w14:textId="77777777">
            <w:pPr>
              <w:pStyle w:val="Underskrifter"/>
              <w:spacing w:after="0"/>
            </w:pPr>
            <w:r>
              <w:t>Jennie Nilsson (S)</w:t>
            </w:r>
          </w:p>
        </w:tc>
        <w:tc>
          <w:tcPr>
            <w:tcW w:w="50" w:type="pct"/>
            <w:vAlign w:val="bottom"/>
          </w:tcPr>
          <w:p w:rsidR="00861278" w:rsidRDefault="009A21ED" w14:paraId="6597B35D" w14:textId="77777777">
            <w:pPr>
              <w:pStyle w:val="Underskrifter"/>
              <w:spacing w:after="0"/>
            </w:pPr>
            <w:r>
              <w:t>Dzenan Cisija (S)</w:t>
            </w:r>
          </w:p>
        </w:tc>
      </w:tr>
    </w:tbl>
    <w:p w:rsidRPr="008E0FE2" w:rsidR="004801AC" w:rsidP="00DF3554" w:rsidRDefault="004801AC" w14:paraId="42EBE6A2" w14:textId="710BFA1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AFCC0" w14:textId="77777777" w:rsidR="00F84BA5" w:rsidRDefault="00F84BA5" w:rsidP="000C1CAD">
      <w:pPr>
        <w:spacing w:line="240" w:lineRule="auto"/>
      </w:pPr>
      <w:r>
        <w:separator/>
      </w:r>
    </w:p>
  </w:endnote>
  <w:endnote w:type="continuationSeparator" w:id="0">
    <w:p w14:paraId="31CA7B2C" w14:textId="77777777" w:rsidR="00F84BA5" w:rsidRDefault="00F84B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7E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F4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5D32" w14:textId="661311CE" w:rsidR="00262EA3" w:rsidRPr="00453750" w:rsidRDefault="00262EA3" w:rsidP="004537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3EF57" w14:textId="77777777" w:rsidR="00F84BA5" w:rsidRDefault="00F84BA5" w:rsidP="000C1CAD">
      <w:pPr>
        <w:spacing w:line="240" w:lineRule="auto"/>
      </w:pPr>
      <w:r>
        <w:separator/>
      </w:r>
    </w:p>
  </w:footnote>
  <w:footnote w:type="continuationSeparator" w:id="0">
    <w:p w14:paraId="168C18BF" w14:textId="77777777" w:rsidR="00F84BA5" w:rsidRDefault="00F84B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2C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267163" wp14:editId="39D8AC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502FD3" w14:textId="16337422" w:rsidR="00262EA3" w:rsidRDefault="00957093" w:rsidP="008103B5">
                          <w:pPr>
                            <w:jc w:val="right"/>
                          </w:pPr>
                          <w:sdt>
                            <w:sdtPr>
                              <w:alias w:val="CC_Noformat_Partikod"/>
                              <w:tag w:val="CC_Noformat_Partikod"/>
                              <w:id w:val="-53464382"/>
                              <w:placeholder>
                                <w:docPart w:val="9517BC998EB84A85A8FCC2FCBE444D0A"/>
                              </w:placeholder>
                              <w:text/>
                            </w:sdtPr>
                            <w:sdtEndPr/>
                            <w:sdtContent>
                              <w:r w:rsidR="00F84BA5">
                                <w:t>S</w:t>
                              </w:r>
                            </w:sdtContent>
                          </w:sdt>
                          <w:sdt>
                            <w:sdtPr>
                              <w:alias w:val="CC_Noformat_Partinummer"/>
                              <w:tag w:val="CC_Noformat_Partinummer"/>
                              <w:id w:val="-1709555926"/>
                              <w:placeholder>
                                <w:docPart w:val="762EED11034E42889036BB9526F77A5B"/>
                              </w:placeholder>
                              <w:text/>
                            </w:sdtPr>
                            <w:sdtEndPr/>
                            <w:sdtContent>
                              <w:r w:rsidR="00F84BA5">
                                <w:t>530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2671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502FD3" w14:textId="16337422" w:rsidR="00262EA3" w:rsidRDefault="00957093" w:rsidP="008103B5">
                    <w:pPr>
                      <w:jc w:val="right"/>
                    </w:pPr>
                    <w:sdt>
                      <w:sdtPr>
                        <w:alias w:val="CC_Noformat_Partikod"/>
                        <w:tag w:val="CC_Noformat_Partikod"/>
                        <w:id w:val="-53464382"/>
                        <w:placeholder>
                          <w:docPart w:val="9517BC998EB84A85A8FCC2FCBE444D0A"/>
                        </w:placeholder>
                        <w:text/>
                      </w:sdtPr>
                      <w:sdtEndPr/>
                      <w:sdtContent>
                        <w:r w:rsidR="00F84BA5">
                          <w:t>S</w:t>
                        </w:r>
                      </w:sdtContent>
                    </w:sdt>
                    <w:sdt>
                      <w:sdtPr>
                        <w:alias w:val="CC_Noformat_Partinummer"/>
                        <w:tag w:val="CC_Noformat_Partinummer"/>
                        <w:id w:val="-1709555926"/>
                        <w:placeholder>
                          <w:docPart w:val="762EED11034E42889036BB9526F77A5B"/>
                        </w:placeholder>
                        <w:text/>
                      </w:sdtPr>
                      <w:sdtEndPr/>
                      <w:sdtContent>
                        <w:r w:rsidR="00F84BA5">
                          <w:t>530</w:t>
                        </w:r>
                      </w:sdtContent>
                    </w:sdt>
                  </w:p>
                </w:txbxContent>
              </v:textbox>
              <w10:wrap anchorx="page"/>
            </v:shape>
          </w:pict>
        </mc:Fallback>
      </mc:AlternateContent>
    </w:r>
  </w:p>
  <w:p w14:paraId="7D31C1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4842" w14:textId="77777777" w:rsidR="00262EA3" w:rsidRDefault="00262EA3" w:rsidP="008563AC">
    <w:pPr>
      <w:jc w:val="right"/>
    </w:pPr>
  </w:p>
  <w:p w14:paraId="57CAD8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2E78" w14:textId="77777777" w:rsidR="00262EA3" w:rsidRDefault="009570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631871" wp14:editId="1CAD88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39A415" w14:textId="0F981E1C" w:rsidR="00262EA3" w:rsidRDefault="00957093" w:rsidP="00A314CF">
    <w:pPr>
      <w:pStyle w:val="FSHNormal"/>
      <w:spacing w:before="40"/>
    </w:pPr>
    <w:sdt>
      <w:sdtPr>
        <w:alias w:val="CC_Noformat_Motionstyp"/>
        <w:tag w:val="CC_Noformat_Motionstyp"/>
        <w:id w:val="1162973129"/>
        <w:lock w:val="sdtContentLocked"/>
        <w15:appearance w15:val="hidden"/>
        <w:text/>
      </w:sdtPr>
      <w:sdtEndPr/>
      <w:sdtContent>
        <w:r w:rsidR="00453750">
          <w:t>Enskild motion</w:t>
        </w:r>
      </w:sdtContent>
    </w:sdt>
    <w:r w:rsidR="00821B36">
      <w:t xml:space="preserve"> </w:t>
    </w:r>
    <w:sdt>
      <w:sdtPr>
        <w:alias w:val="CC_Noformat_Partikod"/>
        <w:tag w:val="CC_Noformat_Partikod"/>
        <w:id w:val="1471015553"/>
        <w:text/>
      </w:sdtPr>
      <w:sdtEndPr/>
      <w:sdtContent>
        <w:r w:rsidR="00F84BA5">
          <w:t>S</w:t>
        </w:r>
      </w:sdtContent>
    </w:sdt>
    <w:sdt>
      <w:sdtPr>
        <w:alias w:val="CC_Noformat_Partinummer"/>
        <w:tag w:val="CC_Noformat_Partinummer"/>
        <w:id w:val="-2014525982"/>
        <w:text/>
      </w:sdtPr>
      <w:sdtEndPr/>
      <w:sdtContent>
        <w:r w:rsidR="00F84BA5">
          <w:t>530</w:t>
        </w:r>
      </w:sdtContent>
    </w:sdt>
  </w:p>
  <w:p w14:paraId="4B58A873" w14:textId="77777777" w:rsidR="00262EA3" w:rsidRPr="008227B3" w:rsidRDefault="009570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431022" w14:textId="2ECEA69A" w:rsidR="00262EA3" w:rsidRPr="008227B3" w:rsidRDefault="009570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375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3750">
          <w:t>:1382</w:t>
        </w:r>
      </w:sdtContent>
    </w:sdt>
  </w:p>
  <w:p w14:paraId="5ECE9F59" w14:textId="43894311" w:rsidR="00262EA3" w:rsidRDefault="00957093" w:rsidP="00E03A3D">
    <w:pPr>
      <w:pStyle w:val="Motionr"/>
    </w:pPr>
    <w:sdt>
      <w:sdtPr>
        <w:alias w:val="CC_Noformat_Avtext"/>
        <w:tag w:val="CC_Noformat_Avtext"/>
        <w:id w:val="-2020768203"/>
        <w:lock w:val="sdtContentLocked"/>
        <w:placeholder>
          <w:docPart w:val="9517BC998EB84A85A8FCC2FCBE444D0A"/>
        </w:placeholder>
        <w15:appearance w15:val="hidden"/>
        <w:text/>
      </w:sdtPr>
      <w:sdtEndPr/>
      <w:sdtContent>
        <w:r w:rsidR="00453750">
          <w:t>av Marcus Andersson m.fl. (S)</w:t>
        </w:r>
      </w:sdtContent>
    </w:sdt>
  </w:p>
  <w:sdt>
    <w:sdtPr>
      <w:alias w:val="CC_Noformat_Rubtext"/>
      <w:tag w:val="CC_Noformat_Rubtext"/>
      <w:id w:val="-218060500"/>
      <w:lock w:val="sdtLocked"/>
      <w:placeholder>
        <w:docPart w:val="762EED11034E42889036BB9526F77A5B"/>
      </w:placeholder>
      <w:text/>
    </w:sdtPr>
    <w:sdtEndPr/>
    <w:sdtContent>
      <w:p w14:paraId="37C3FF9C" w14:textId="06F34D51" w:rsidR="00262EA3" w:rsidRDefault="00F84BA5" w:rsidP="00283E0F">
        <w:pPr>
          <w:pStyle w:val="FSHRub2"/>
        </w:pPr>
        <w:r>
          <w:t>Västmotion om energi- och näringspolitik</w:t>
        </w:r>
      </w:p>
    </w:sdtContent>
  </w:sdt>
  <w:sdt>
    <w:sdtPr>
      <w:alias w:val="CC_Boilerplate_3"/>
      <w:tag w:val="CC_Boilerplate_3"/>
      <w:id w:val="1606463544"/>
      <w:lock w:val="sdtContentLocked"/>
      <w15:appearance w15:val="hidden"/>
      <w:text w:multiLine="1"/>
    </w:sdtPr>
    <w:sdtEndPr/>
    <w:sdtContent>
      <w:p w14:paraId="7531DB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4BA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750"/>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2DF"/>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43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278"/>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093"/>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E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BA5"/>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C154EB"/>
  <w15:chartTrackingRefBased/>
  <w15:docId w15:val="{33945916-A1FB-4265-8BED-7E1A5751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7557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3BE8F27F9248E085D50F68E5C1D73B"/>
        <w:category>
          <w:name w:val="Allmänt"/>
          <w:gallery w:val="placeholder"/>
        </w:category>
        <w:types>
          <w:type w:val="bbPlcHdr"/>
        </w:types>
        <w:behaviors>
          <w:behavior w:val="content"/>
        </w:behaviors>
        <w:guid w:val="{27CAD862-38FC-46C7-8D34-2EE1551DCA70}"/>
      </w:docPartPr>
      <w:docPartBody>
        <w:p w:rsidR="00115E31" w:rsidRDefault="00115E31">
          <w:pPr>
            <w:pStyle w:val="563BE8F27F9248E085D50F68E5C1D73B"/>
          </w:pPr>
          <w:r w:rsidRPr="005A0A93">
            <w:rPr>
              <w:rStyle w:val="Platshllartext"/>
            </w:rPr>
            <w:t>Förslag till riksdagsbeslut</w:t>
          </w:r>
        </w:p>
      </w:docPartBody>
    </w:docPart>
    <w:docPart>
      <w:docPartPr>
        <w:name w:val="5A515F80CA4B42A1814295D60DC15281"/>
        <w:category>
          <w:name w:val="Allmänt"/>
          <w:gallery w:val="placeholder"/>
        </w:category>
        <w:types>
          <w:type w:val="bbPlcHdr"/>
        </w:types>
        <w:behaviors>
          <w:behavior w:val="content"/>
        </w:behaviors>
        <w:guid w:val="{D854BABF-F3AC-4595-938F-817CE047477A}"/>
      </w:docPartPr>
      <w:docPartBody>
        <w:p w:rsidR="00115E31" w:rsidRDefault="00115E31">
          <w:pPr>
            <w:pStyle w:val="5A515F80CA4B42A1814295D60DC15281"/>
          </w:pPr>
          <w:r w:rsidRPr="005A0A93">
            <w:rPr>
              <w:rStyle w:val="Platshllartext"/>
            </w:rPr>
            <w:t>Motivering</w:t>
          </w:r>
        </w:p>
      </w:docPartBody>
    </w:docPart>
    <w:docPart>
      <w:docPartPr>
        <w:name w:val="9517BC998EB84A85A8FCC2FCBE444D0A"/>
        <w:category>
          <w:name w:val="Allmänt"/>
          <w:gallery w:val="placeholder"/>
        </w:category>
        <w:types>
          <w:type w:val="bbPlcHdr"/>
        </w:types>
        <w:behaviors>
          <w:behavior w:val="content"/>
        </w:behaviors>
        <w:guid w:val="{A0667D9C-1058-4562-96F6-DCB255256FE4}"/>
      </w:docPartPr>
      <w:docPartBody>
        <w:p w:rsidR="00115E31" w:rsidRDefault="00115E31">
          <w:pPr>
            <w:pStyle w:val="9517BC998EB84A85A8FCC2FCBE444D0A"/>
          </w:pPr>
          <w:r>
            <w:rPr>
              <w:rStyle w:val="Platshllartext"/>
            </w:rPr>
            <w:t xml:space="preserve"> </w:t>
          </w:r>
        </w:p>
      </w:docPartBody>
    </w:docPart>
    <w:docPart>
      <w:docPartPr>
        <w:name w:val="762EED11034E42889036BB9526F77A5B"/>
        <w:category>
          <w:name w:val="Allmänt"/>
          <w:gallery w:val="placeholder"/>
        </w:category>
        <w:types>
          <w:type w:val="bbPlcHdr"/>
        </w:types>
        <w:behaviors>
          <w:behavior w:val="content"/>
        </w:behaviors>
        <w:guid w:val="{8BB3B9B5-7E84-4904-A50A-12BDBCF20F15}"/>
      </w:docPartPr>
      <w:docPartBody>
        <w:p w:rsidR="00115E31" w:rsidRDefault="00115E31">
          <w:pPr>
            <w:pStyle w:val="762EED11034E42889036BB9526F77A5B"/>
          </w:pPr>
          <w:r>
            <w:t xml:space="preserve"> </w:t>
          </w:r>
        </w:p>
      </w:docPartBody>
    </w:docPart>
    <w:docPart>
      <w:docPartPr>
        <w:name w:val="EBEE51B6772947A2ABDB400F327C8E4D"/>
        <w:category>
          <w:name w:val="Allmänt"/>
          <w:gallery w:val="placeholder"/>
        </w:category>
        <w:types>
          <w:type w:val="bbPlcHdr"/>
        </w:types>
        <w:behaviors>
          <w:behavior w:val="content"/>
        </w:behaviors>
        <w:guid w:val="{30D9EBAE-2290-4337-8E5C-08B3AA6CD531}"/>
      </w:docPartPr>
      <w:docPartBody>
        <w:p w:rsidR="00ED020A" w:rsidRDefault="00ED02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E31"/>
    <w:rsid w:val="00115E31"/>
    <w:rsid w:val="00ED02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3BE8F27F9248E085D50F68E5C1D73B">
    <w:name w:val="563BE8F27F9248E085D50F68E5C1D73B"/>
  </w:style>
  <w:style w:type="paragraph" w:customStyle="1" w:styleId="5A515F80CA4B42A1814295D60DC15281">
    <w:name w:val="5A515F80CA4B42A1814295D60DC15281"/>
  </w:style>
  <w:style w:type="paragraph" w:customStyle="1" w:styleId="9517BC998EB84A85A8FCC2FCBE444D0A">
    <w:name w:val="9517BC998EB84A85A8FCC2FCBE444D0A"/>
  </w:style>
  <w:style w:type="paragraph" w:customStyle="1" w:styleId="762EED11034E42889036BB9526F77A5B">
    <w:name w:val="762EED11034E42889036BB9526F77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F29D99-1FD2-4A9D-9888-5EF5ED59F93C}"/>
</file>

<file path=customXml/itemProps2.xml><?xml version="1.0" encoding="utf-8"?>
<ds:datastoreItem xmlns:ds="http://schemas.openxmlformats.org/officeDocument/2006/customXml" ds:itemID="{C2E8399F-792F-455E-9FD6-EE8FB8346D9A}"/>
</file>

<file path=customXml/itemProps3.xml><?xml version="1.0" encoding="utf-8"?>
<ds:datastoreItem xmlns:ds="http://schemas.openxmlformats.org/officeDocument/2006/customXml" ds:itemID="{3B10550D-8144-4E78-948B-1C71D199F2FC}"/>
</file>

<file path=docProps/app.xml><?xml version="1.0" encoding="utf-8"?>
<Properties xmlns="http://schemas.openxmlformats.org/officeDocument/2006/extended-properties" xmlns:vt="http://schemas.openxmlformats.org/officeDocument/2006/docPropsVTypes">
  <Template>Normal</Template>
  <TotalTime>23</TotalTime>
  <Pages>2</Pages>
  <Words>567</Words>
  <Characters>3750</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S530 Västmotion om energi  och näringspolitik</vt:lpstr>
      <vt:lpstr>
      </vt:lpstr>
    </vt:vector>
  </TitlesOfParts>
  <Company>Sveriges riksdag</Company>
  <LinksUpToDate>false</LinksUpToDate>
  <CharactersWithSpaces>4301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