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37EB" w:rsidRPr="00F537EB" w:rsidRDefault="00F537EB">
      <w:pPr>
        <w:pStyle w:val="RubrikSammanf"/>
      </w:pPr>
      <w:r w:rsidRPr="00F537EB">
        <w:t>Sammanfattning</w:t>
      </w:r>
    </w:p>
    <w:p w:rsidR="00F537EB" w:rsidRPr="00F537EB" w:rsidRDefault="00F537EB">
      <w:r w:rsidRPr="00F537EB">
        <w:t>Allt starkare laserpekare säljs via Internet och används för brännlekar. Lju</w:t>
      </w:r>
      <w:r w:rsidRPr="00F537EB">
        <w:t>s</w:t>
      </w:r>
      <w:r w:rsidRPr="00F537EB">
        <w:t>styrkorna är så höga att de kan orsaka blindhet på ett ögonblick. Risken är uppenbar att allmänheten kan skadas, och därför är det också ett politiskt ansvar att se till att minimera riskerna.</w:t>
      </w:r>
    </w:p>
    <w:p w:rsidR="00F537EB" w:rsidRPr="00F537EB" w:rsidRDefault="00F537EB">
      <w:pPr>
        <w:pStyle w:val="Frslagsrubrik"/>
      </w:pPr>
      <w:r w:rsidRPr="00F537EB">
        <w:t>Förslag till riksdagsbeslut</w:t>
      </w:r>
    </w:p>
    <w:p w:rsidR="00F537EB" w:rsidRPr="00F537EB" w:rsidRDefault="00F537EB">
      <w:pPr>
        <w:pStyle w:val="Hemstlatt"/>
      </w:pPr>
      <w:r w:rsidRPr="00F537EB">
        <w:t>Riksdagen tillkännager för regeringen som sin mening vad som anförs i motionen om att återkomma med lagförslag om reglering av försäljning av laserpekare.</w:t>
      </w:r>
    </w:p>
    <w:p w:rsidR="00F537EB" w:rsidRPr="00F537EB" w:rsidRDefault="00F537EB">
      <w:pPr>
        <w:pStyle w:val="Rubrik1"/>
      </w:pPr>
      <w:r w:rsidRPr="00F537EB">
        <w:t>Motivering</w:t>
      </w:r>
    </w:p>
    <w:p w:rsidR="00F537EB" w:rsidRPr="00F537EB" w:rsidRDefault="00F537EB">
      <w:r w:rsidRPr="00F537EB">
        <w:t>Försäljningen av laserpekare är i dag oreglerad även om innehav har reglerats sedan den 1 februari 2009. I början av 2008 uppmärksammande Statens strå</w:t>
      </w:r>
      <w:r w:rsidRPr="00F537EB">
        <w:t>l</w:t>
      </w:r>
      <w:r w:rsidRPr="00F537EB">
        <w:t>skyddsinstitut, SSI, att det på en känd byt- och säljsida på Internet bjöds ut 490 milliwatts pekare som ”den ultimata brännlasern som bränner hål i en telefonkatalog på 40 sekunder”. Efter det tog säljsidan på eget initiativ beslut om att förbjuda annonser för lasrar som överskrider 5 milliwatt. Men fortf</w:t>
      </w:r>
      <w:r w:rsidRPr="00F537EB">
        <w:t>a</w:t>
      </w:r>
      <w:r w:rsidRPr="00F537EB">
        <w:t>rande förekommer starka laserpekare som marknadsförs som leksaker.</w:t>
      </w:r>
    </w:p>
    <w:p w:rsidR="00F537EB" w:rsidRPr="00F537EB" w:rsidRDefault="00F537EB">
      <w:pPr>
        <w:pStyle w:val="Normaltindrag"/>
      </w:pPr>
      <w:r w:rsidRPr="00F537EB">
        <w:t xml:space="preserve">De farliga leksakerna är lätta att köpa på Internet och marknadsförs ofta till ungdomar. </w:t>
      </w:r>
    </w:p>
    <w:p w:rsidR="00F537EB" w:rsidRPr="00F537EB" w:rsidRDefault="00F537EB">
      <w:pPr>
        <w:pStyle w:val="Normaltindrag"/>
      </w:pPr>
      <w:r w:rsidRPr="00F537EB">
        <w:t>Det kan räcka med en laserstråle på 5 milliwatt för att bränna sönder nä</w:t>
      </w:r>
      <w:r w:rsidRPr="00F537EB">
        <w:t>t</w:t>
      </w:r>
      <w:r w:rsidRPr="00F537EB">
        <w:t xml:space="preserve">hinnan och drabbas av fläckvis blindhet. Riktar man de starkaste laserpekarna mot ögat riskerar man att förlora skarpsynen på ett ögonblick, bokstavligt </w:t>
      </w:r>
      <w:r w:rsidRPr="00F537EB">
        <w:lastRenderedPageBreak/>
        <w:t xml:space="preserve">talat. Ögat har inte en chans att hinna blinka innan skadan är skedd. Riktar man ljuset mot huden kan man få brännskador. </w:t>
      </w:r>
    </w:p>
    <w:p w:rsidR="00F537EB" w:rsidRPr="00F537EB" w:rsidRDefault="00F537EB">
      <w:pPr>
        <w:pStyle w:val="Normaltindrag"/>
      </w:pPr>
      <w:r w:rsidRPr="00F537EB">
        <w:t>Starka lasrar används sedan länge inom industrin och sjukvården samt i nöjessammanhang, exempelvis för att skapa ljuseffekter på nattklubbar. Tid</w:t>
      </w:r>
      <w:r w:rsidRPr="00F537EB">
        <w:t>i</w:t>
      </w:r>
      <w:r w:rsidRPr="00F537EB">
        <w:t xml:space="preserve">gare har lasrarna varit alltför dyra och otympliga för hobbybruk. Men för några hundralappar kan man numera köpa en 50 milliwatts laserpekare. </w:t>
      </w:r>
    </w:p>
    <w:p w:rsidR="00F537EB" w:rsidRPr="00F537EB" w:rsidRDefault="00F537EB">
      <w:pPr>
        <w:pStyle w:val="Normaltindrag"/>
      </w:pPr>
      <w:r w:rsidRPr="00F537EB">
        <w:t>SSI varnar därför för utvecklingen. Myndigheten har tagit upp problemet med övriga nordiska strålskyddsmyndigheter och med Konsumentverket. Redan i dag krävs det tillstånd från SSI för att använda lasrar starkare än 5 milliwatt på allmän plats. Men det är inte vanligt att det kommer in ansö</w:t>
      </w:r>
      <w:r w:rsidRPr="00F537EB">
        <w:t>k</w:t>
      </w:r>
      <w:r w:rsidRPr="00F537EB">
        <w:t xml:space="preserve">ningar från privatpersoner. </w:t>
      </w:r>
    </w:p>
    <w:p w:rsidR="00F537EB" w:rsidRPr="00F537EB" w:rsidRDefault="00F537EB">
      <w:pPr>
        <w:pStyle w:val="Normaltindrag"/>
      </w:pPr>
      <w:r w:rsidRPr="00F537EB">
        <w:t>Sedan den 1 februari 2009 har Strålsäkerhetsmyndigheten infört regler som innebär förbud mot att inneha starka lasrar på allmän plats och på skolgårdar. Förbudet gäller lasrar med effekter över 5 milliwatt, vilket räcker för att ors</w:t>
      </w:r>
      <w:r w:rsidRPr="00F537EB">
        <w:t>a</w:t>
      </w:r>
      <w:r w:rsidRPr="00F537EB">
        <w:t>ka bestående skador på ögonen. Men fortfarande får de säljas till vem som helst.</w:t>
      </w:r>
    </w:p>
    <w:p w:rsidR="00F537EB" w:rsidRPr="00F537EB" w:rsidRDefault="00F537EB">
      <w:pPr>
        <w:pStyle w:val="Normaltindrag"/>
      </w:pPr>
      <w:r w:rsidRPr="00F537EB">
        <w:t>2008 beslöt New South Wales i Australien att starka laserpekare ska fö</w:t>
      </w:r>
      <w:r w:rsidRPr="00F537EB">
        <w:t>r</w:t>
      </w:r>
      <w:r w:rsidRPr="00F537EB">
        <w:t>bjudas. Bakgrunden är flera allvarliga incidenter där laserpekare riktats mot flygplan. Lagen kan ge innehavare 14 års fängelse.</w:t>
      </w:r>
    </w:p>
    <w:p w:rsidR="00F537EB" w:rsidRPr="00F537EB" w:rsidRDefault="00F537EB">
      <w:pPr>
        <w:pStyle w:val="Normaltindrag"/>
      </w:pPr>
      <w:r w:rsidRPr="00F537EB">
        <w:t>Det bör regleras hur försäljning ska ske av produkter som uppenbart är fa</w:t>
      </w:r>
      <w:r w:rsidRPr="00F537EB">
        <w:t>r</w:t>
      </w:r>
      <w:r w:rsidRPr="00F537EB">
        <w:t>liga för hälsan. Finns det andra alternativ, utbytesprincipen, eller kan en r</w:t>
      </w:r>
      <w:r w:rsidRPr="00F537EB">
        <w:t>e</w:t>
      </w:r>
      <w:r w:rsidRPr="00F537EB">
        <w:t>glering av försäljning göras där vissa kriterier måste uppfyllas för att få sälja till nöjesbruk och där de farligaste produkterna tas bort från marknaden?</w:t>
      </w:r>
    </w:p>
    <w:p w:rsidR="00F537EB" w:rsidRPr="00F537EB" w:rsidRDefault="00F537EB">
      <w:pPr>
        <w:pStyle w:val="Normaltindrag"/>
      </w:pPr>
      <w:r w:rsidRPr="00F537EB">
        <w:t>Miljöer och produkter är av grundläggande betydelse för folkhälsan och utgör ett särskilt målområde inom folkhälsopolitiken som riksdagen har b</w:t>
      </w:r>
      <w:r w:rsidRPr="00F537EB">
        <w:t>e</w:t>
      </w:r>
      <w:r w:rsidRPr="00F537EB">
        <w:t>slutat. Därför bör riksdagen begära att regeringen återkommer med lagförslag om regler för försäljning av laserpekare.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37EB">
        <w:trPr>
          <w:cantSplit/>
        </w:trPr>
        <w:tc>
          <w:tcPr>
            <w:tcW w:w="3046" w:type="dxa"/>
          </w:tcPr>
          <w:p w:rsidR="00F537EB" w:rsidRPr="00F537EB" w:rsidRDefault="00F537EB">
            <w:pPr>
              <w:pStyle w:val="UnderskriftDatum"/>
              <w:spacing w:before="240"/>
            </w:pPr>
            <w:r w:rsidRPr="00F537EB">
              <w:t>Stockholm den 24 september 2009</w:t>
            </w:r>
          </w:p>
        </w:tc>
        <w:tc>
          <w:tcPr>
            <w:tcW w:w="3047" w:type="dxa"/>
          </w:tcPr>
          <w:p w:rsidR="00F537EB" w:rsidRPr="00F537EB" w:rsidRDefault="00F537EB">
            <w:pPr>
              <w:pStyle w:val="Underskrifter"/>
              <w:spacing w:before="240"/>
            </w:pPr>
          </w:p>
        </w:tc>
      </w:tr>
      <w:tr w:rsidR="00000000" w:rsidRPr="00F537EB">
        <w:trPr>
          <w:cantSplit/>
        </w:trPr>
        <w:tc>
          <w:tcPr>
            <w:tcW w:w="3046" w:type="dxa"/>
          </w:tcPr>
          <w:p w:rsidR="00F537EB" w:rsidRPr="00F537EB" w:rsidRDefault="00F537EB">
            <w:pPr>
              <w:pStyle w:val="Underskrifter"/>
            </w:pPr>
            <w:r w:rsidRPr="00F537EB">
              <w:t>Gunvor G Ericson (mp)</w:t>
            </w:r>
          </w:p>
        </w:tc>
        <w:tc>
          <w:tcPr>
            <w:tcW w:w="3046" w:type="dxa"/>
          </w:tcPr>
          <w:p w:rsidR="00F537EB" w:rsidRPr="00F537EB" w:rsidRDefault="00F537EB">
            <w:pPr>
              <w:pStyle w:val="Underskrifter"/>
            </w:pPr>
          </w:p>
        </w:tc>
      </w:tr>
      <w:tr w:rsidR="00000000" w:rsidRPr="00F537EB">
        <w:trPr>
          <w:cantSplit/>
        </w:trPr>
        <w:tc>
          <w:tcPr>
            <w:tcW w:w="3046" w:type="dxa"/>
          </w:tcPr>
          <w:p w:rsidR="00F537EB" w:rsidRPr="00F537EB" w:rsidRDefault="00F537EB">
            <w:pPr>
              <w:pStyle w:val="Underskrifter"/>
            </w:pPr>
            <w:r w:rsidRPr="00F537EB">
              <w:t>Thomas Nihlén (mp)</w:t>
            </w:r>
          </w:p>
        </w:tc>
        <w:tc>
          <w:tcPr>
            <w:tcW w:w="3046" w:type="dxa"/>
          </w:tcPr>
          <w:p w:rsidR="00F537EB" w:rsidRPr="00F537EB" w:rsidRDefault="00F537EB">
            <w:pPr>
              <w:pStyle w:val="Underskrifter"/>
            </w:pPr>
            <w:r w:rsidRPr="00F537EB">
              <w:t>Jan Lindholm (mp)</w:t>
            </w:r>
          </w:p>
        </w:tc>
      </w:tr>
      <w:tr w:rsidR="00000000" w:rsidRPr="00F537EB">
        <w:trPr>
          <w:cantSplit/>
        </w:trPr>
        <w:tc>
          <w:tcPr>
            <w:tcW w:w="3046" w:type="dxa"/>
          </w:tcPr>
          <w:p w:rsidR="00F537EB" w:rsidRPr="00F537EB" w:rsidRDefault="00F537EB">
            <w:pPr>
              <w:pStyle w:val="Underskrifter"/>
            </w:pPr>
            <w:r w:rsidRPr="00F537EB">
              <w:t>Ulf Holm (mp)</w:t>
            </w:r>
          </w:p>
        </w:tc>
        <w:tc>
          <w:tcPr>
            <w:tcW w:w="3046" w:type="dxa"/>
          </w:tcPr>
          <w:p w:rsidR="00F537EB" w:rsidRPr="00F537EB" w:rsidRDefault="00F537EB">
            <w:pPr>
              <w:pStyle w:val="Underskrifter"/>
            </w:pPr>
          </w:p>
        </w:tc>
      </w:tr>
    </w:tbl>
    <w:p w:rsidR="00F537EB" w:rsidRPr="00F537EB" w:rsidRDefault="00F537EB">
      <w:pPr>
        <w:pStyle w:val="Normaltindrag"/>
      </w:pPr>
    </w:p>
    <w:sectPr w:rsidR="00000000" w:rsidRPr="00F537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37EB" w:rsidRPr="00F537EB" w:rsidRDefault="00F537EB">
      <w:r w:rsidRPr="00F537EB">
        <w:separator/>
      </w:r>
    </w:p>
  </w:endnote>
  <w:endnote w:type="continuationSeparator" w:id="0">
    <w:p w:rsidR="00F537EB" w:rsidRPr="00F537EB" w:rsidRDefault="00F537EB">
      <w:r w:rsidRPr="00F537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7EB" w:rsidRPr="00F537EB" w:rsidRDefault="00F537EB">
    <w:pPr>
      <w:pStyle w:val="Sidfot"/>
    </w:pPr>
    <w:r w:rsidRPr="00F537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16779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7EB" w:rsidRDefault="00F537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37EB" w:rsidRDefault="00F537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7EB" w:rsidRPr="00F537EB" w:rsidRDefault="00F537EB">
    <w:pPr>
      <w:pStyle w:val="Sidfot"/>
    </w:pPr>
    <w:r w:rsidRPr="00F537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557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7EB" w:rsidRDefault="00F537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37EB" w:rsidRDefault="00F537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7EB" w:rsidRPr="00F537EB" w:rsidRDefault="00F537EB">
    <w:pPr>
      <w:pStyle w:val="Sidfot"/>
    </w:pPr>
    <w:r w:rsidRPr="00F537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28555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7EB" w:rsidRDefault="00F537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37EB" w:rsidRDefault="00F537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37EB" w:rsidRPr="00F537EB" w:rsidRDefault="00F537EB">
      <w:r w:rsidRPr="00F537EB">
        <w:separator/>
      </w:r>
    </w:p>
  </w:footnote>
  <w:footnote w:type="continuationSeparator" w:id="0">
    <w:p w:rsidR="00F537EB" w:rsidRPr="00F537EB" w:rsidRDefault="00F537EB">
      <w:r w:rsidRPr="00F537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7EB" w:rsidRPr="00F537EB" w:rsidRDefault="00F537EB">
    <w:pPr>
      <w:pStyle w:val="Sidhuvud"/>
    </w:pPr>
    <w:r w:rsidRPr="00F537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2915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7EB" w:rsidRDefault="00F537E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37EB" w:rsidRDefault="00F537E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7EB" w:rsidRPr="00F537EB" w:rsidRDefault="00F537EB">
    <w:pPr>
      <w:pStyle w:val="Sidhuvud"/>
    </w:pPr>
    <w:r w:rsidRPr="00F537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69502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7EB" w:rsidRDefault="00F537E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37EB" w:rsidRDefault="00F537E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7EB" w:rsidRPr="00F537EB" w:rsidRDefault="00F537EB">
    <w:pPr>
      <w:pStyle w:val="FSHNormal"/>
      <w:tabs>
        <w:tab w:val="right" w:pos="5840"/>
      </w:tabs>
    </w:pPr>
    <w:r w:rsidRPr="00F537EB">
      <w:br/>
    </w:r>
    <w:r w:rsidRPr="00F537EB">
      <w:fldChar w:fldCharType="begin" w:fldLock="1"/>
    </w:r>
    <w:r w:rsidRPr="00F537EB">
      <w:instrText xml:space="preserve"> DOCPROPERTY</w:instrText>
    </w:r>
    <w:r w:rsidRPr="00F537EB">
      <w:rPr>
        <w:sz w:val="18"/>
      </w:rPr>
      <w:instrText xml:space="preserve"> "YearUser" *\charformat </w:instrText>
    </w:r>
    <w:r w:rsidRPr="00F537EB">
      <w:fldChar w:fldCharType="separate"/>
    </w:r>
    <w:r w:rsidRPr="00F537EB">
      <w:t>2009/10</w:t>
    </w:r>
    <w:r w:rsidRPr="00F537EB">
      <w:fldChar w:fldCharType="end"/>
    </w:r>
    <w:r w:rsidRPr="00F537EB">
      <w:t xml:space="preserve"> </w:t>
    </w:r>
    <w:r w:rsidRPr="00F537EB">
      <w:tab/>
      <w:t xml:space="preserve">mnr: </w:t>
    </w:r>
    <w:r w:rsidRPr="00F537EB">
      <w:fldChar w:fldCharType="begin" w:fldLock="1"/>
    </w:r>
    <w:r w:rsidRPr="00F537EB">
      <w:instrText xml:space="preserve"> DOCPROPERTY</w:instrText>
    </w:r>
    <w:r w:rsidRPr="00F537EB">
      <w:rPr>
        <w:sz w:val="18"/>
      </w:rPr>
      <w:instrText xml:space="preserve"> "Motionsnummer" *\charformat </w:instrText>
    </w:r>
    <w:r w:rsidRPr="00F537EB">
      <w:fldChar w:fldCharType="separate"/>
    </w:r>
    <w:r w:rsidRPr="00F537EB">
      <w:t>C213</w:t>
    </w:r>
    <w:r w:rsidRPr="00F537EB">
      <w:fldChar w:fldCharType="end"/>
    </w:r>
    <w:r w:rsidRPr="00F537EB">
      <w:br/>
    </w:r>
    <w:r w:rsidRPr="00F537EB">
      <w:fldChar w:fldCharType="begin" w:fldLock="1"/>
    </w:r>
    <w:r w:rsidRPr="00F537EB">
      <w:instrText xml:space="preserve"> DOCPROPERTY</w:instrText>
    </w:r>
    <w:r w:rsidRPr="00F537EB">
      <w:rPr>
        <w:sz w:val="18"/>
      </w:rPr>
      <w:instrText xml:space="preserve"> "Samling" *\charformat </w:instrText>
    </w:r>
    <w:r w:rsidRPr="00F537EB">
      <w:fldChar w:fldCharType="end"/>
    </w:r>
    <w:r w:rsidRPr="00F537EB">
      <w:tab/>
      <w:t xml:space="preserve">pnr: </w:t>
    </w:r>
    <w:r w:rsidRPr="00F537EB">
      <w:fldChar w:fldCharType="begin" w:fldLock="1"/>
    </w:r>
    <w:r w:rsidRPr="00F537EB">
      <w:instrText xml:space="preserve"> DOCPROPERTY</w:instrText>
    </w:r>
    <w:r w:rsidRPr="00F537EB">
      <w:rPr>
        <w:sz w:val="18"/>
      </w:rPr>
      <w:instrText xml:space="preserve"> "Partinummer" *\charformat </w:instrText>
    </w:r>
    <w:r w:rsidRPr="00F537EB">
      <w:fldChar w:fldCharType="separate"/>
    </w:r>
    <w:r w:rsidRPr="00F537EB">
      <w:t>mp831</w:t>
    </w:r>
    <w:r w:rsidRPr="00F537EB">
      <w:fldChar w:fldCharType="end"/>
    </w:r>
  </w:p>
  <w:p w:rsidR="00F537EB" w:rsidRPr="00F537EB" w:rsidRDefault="00F537EB">
    <w:pPr>
      <w:pStyle w:val="FSHRub1"/>
    </w:pPr>
    <w:r w:rsidRPr="00F537EB">
      <w:t>Motion till riksdagen</w:t>
    </w:r>
    <w:r w:rsidRPr="00F537EB">
      <w:br/>
    </w:r>
    <w:r w:rsidRPr="00F537EB">
      <w:fldChar w:fldCharType="begin" w:fldLock="1"/>
    </w:r>
    <w:r w:rsidRPr="00F537EB">
      <w:instrText xml:space="preserve"> DOCPROPERTY "YearUser" *\charformat </w:instrText>
    </w:r>
    <w:r w:rsidRPr="00F537EB">
      <w:fldChar w:fldCharType="separate"/>
    </w:r>
    <w:r w:rsidRPr="00F537EB">
      <w:t>2009/10</w:t>
    </w:r>
    <w:r w:rsidRPr="00F537EB">
      <w:fldChar w:fldCharType="end"/>
    </w:r>
    <w:r w:rsidRPr="00F537EB">
      <w:t>:</w:t>
    </w:r>
    <w:r w:rsidRPr="00F537EB">
      <w:fldChar w:fldCharType="begin" w:fldLock="1"/>
    </w:r>
    <w:r w:rsidRPr="00F537EB">
      <w:instrText xml:space="preserve"> DOCPROPERTY "Motionsnummer" *\charformat </w:instrText>
    </w:r>
    <w:r w:rsidRPr="00F537EB">
      <w:fldChar w:fldCharType="separate"/>
    </w:r>
    <w:r w:rsidRPr="00F537EB">
      <w:t>C213</w:t>
    </w:r>
    <w:r w:rsidRPr="00F537EB">
      <w:fldChar w:fldCharType="end"/>
    </w:r>
  </w:p>
  <w:p w:rsidR="00F537EB" w:rsidRPr="00F537EB" w:rsidRDefault="00F537EB">
    <w:pPr>
      <w:pStyle w:val="FSHNormalS5"/>
    </w:pPr>
    <w:r w:rsidRPr="00F537EB">
      <w:fldChar w:fldCharType="begin" w:fldLock="1"/>
    </w:r>
    <w:r w:rsidRPr="00F537EB">
      <w:instrText xml:space="preserve"> DOCPROPERTY "MotionarText" *\charformat </w:instrText>
    </w:r>
    <w:r w:rsidRPr="00F537EB">
      <w:fldChar w:fldCharType="separate"/>
    </w:r>
    <w:r w:rsidRPr="00F537EB">
      <w:t>av Gunvor G Ericson m.fl. (mp)</w:t>
    </w:r>
    <w:r w:rsidRPr="00F537EB">
      <w:fldChar w:fldCharType="end"/>
    </w:r>
    <w:r w:rsidRPr="00F537EB">
      <w:br/>
    </w:r>
    <w:r w:rsidRPr="00F537EB">
      <w:fldChar w:fldCharType="begin" w:fldLock="1"/>
    </w:r>
    <w:r w:rsidRPr="00F537EB">
      <w:instrText xml:space="preserve"> DOCPROPERTY "SvarFrasKort" *\charformat </w:instrText>
    </w:r>
    <w:r w:rsidRPr="00F537EB">
      <w:fldChar w:fldCharType="end"/>
    </w:r>
  </w:p>
  <w:p w:rsidR="00F537EB" w:rsidRPr="00F537EB" w:rsidRDefault="00F537EB">
    <w:pPr>
      <w:pStyle w:val="FSHTitel"/>
    </w:pPr>
    <w:r w:rsidRPr="00F537EB">
      <w:fldChar w:fldCharType="begin" w:fldLock="1"/>
    </w:r>
    <w:r w:rsidRPr="00F537EB">
      <w:instrText xml:space="preserve"> DOCPROPERTY</w:instrText>
    </w:r>
    <w:r w:rsidRPr="00F537EB">
      <w:rPr>
        <w:sz w:val="18"/>
      </w:rPr>
      <w:instrText xml:space="preserve"> "RubrikSvar" *\charformat </w:instrText>
    </w:r>
    <w:r w:rsidRPr="00F537EB">
      <w:fldChar w:fldCharType="separate"/>
    </w:r>
    <w:r w:rsidRPr="00F537EB">
      <w:t>Försäljningen av laserpekare</w:t>
    </w:r>
    <w:r w:rsidRPr="00F537EB">
      <w:fldChar w:fldCharType="end"/>
    </w:r>
  </w:p>
  <w:p w:rsidR="00F537EB" w:rsidRPr="00F537EB" w:rsidRDefault="00F537EB">
    <w:pPr>
      <w:pStyle w:val="Normal00"/>
    </w:pPr>
  </w:p>
  <w:p w:rsidR="00F537EB" w:rsidRPr="00F537EB" w:rsidRDefault="00F537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3667970">
    <w:abstractNumId w:val="8"/>
  </w:num>
  <w:num w:numId="2" w16cid:durableId="1004161059">
    <w:abstractNumId w:val="9"/>
  </w:num>
  <w:num w:numId="3" w16cid:durableId="721053161">
    <w:abstractNumId w:val="8"/>
  </w:num>
  <w:num w:numId="4" w16cid:durableId="1754620225">
    <w:abstractNumId w:val="9"/>
  </w:num>
  <w:num w:numId="5" w16cid:durableId="1350376447">
    <w:abstractNumId w:val="13"/>
  </w:num>
  <w:num w:numId="6" w16cid:durableId="992946547">
    <w:abstractNumId w:val="10"/>
  </w:num>
  <w:num w:numId="7" w16cid:durableId="1822387096">
    <w:abstractNumId w:val="11"/>
  </w:num>
  <w:num w:numId="8" w16cid:durableId="1764762316">
    <w:abstractNumId w:val="12"/>
  </w:num>
  <w:num w:numId="9" w16cid:durableId="730540753">
    <w:abstractNumId w:val="8"/>
  </w:num>
  <w:num w:numId="10" w16cid:durableId="1460957189">
    <w:abstractNumId w:val="3"/>
  </w:num>
  <w:num w:numId="11" w16cid:durableId="1005279818">
    <w:abstractNumId w:val="2"/>
  </w:num>
  <w:num w:numId="12" w16cid:durableId="363407843">
    <w:abstractNumId w:val="1"/>
  </w:num>
  <w:num w:numId="13" w16cid:durableId="801506882">
    <w:abstractNumId w:val="0"/>
  </w:num>
  <w:num w:numId="14" w16cid:durableId="963661400">
    <w:abstractNumId w:val="9"/>
  </w:num>
  <w:num w:numId="15" w16cid:durableId="1093890783">
    <w:abstractNumId w:val="7"/>
  </w:num>
  <w:num w:numId="16" w16cid:durableId="849376115">
    <w:abstractNumId w:val="6"/>
  </w:num>
  <w:num w:numId="17" w16cid:durableId="1096560953">
    <w:abstractNumId w:val="5"/>
  </w:num>
  <w:num w:numId="18" w16cid:durableId="380635511">
    <w:abstractNumId w:val="4"/>
  </w:num>
  <w:num w:numId="19" w16cid:durableId="1403328692">
    <w:abstractNumId w:val="11"/>
  </w:num>
  <w:num w:numId="20" w16cid:durableId="1626424256">
    <w:abstractNumId w:val="10"/>
  </w:num>
  <w:num w:numId="21" w16cid:durableId="14336685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89ABCACB-191A-460E-9D0D-F493EEE6F9F1},{678A9254-59ED-452D-AB16-7DA16C224668},{C87839E7-C05D-47B9-AB7F-246B82B1F61B},{DA08321F-F0BC-4060-A586-E39C9BA97177}"/>
  </w:docVars>
  <w:rsids>
    <w:rsidRoot w:val="00075C1F"/>
    <w:rsid w:val="00075C1F"/>
    <w:rsid w:val="00F537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374EAAC-E2F0-4D75-8AB3-5406EB276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spacing w:before="0" w:line="360" w:lineRule="auto"/>
      <w:jc w:val="left"/>
    </w:pPr>
    <w:rPr>
      <w:sz w:val="24"/>
    </w:rPr>
  </w:style>
  <w:style w:type="paragraph" w:customStyle="1" w:styleId="PunktlistaNummer">
    <w:name w:val="Punktlista_Nummer"/>
    <w:aliases w:val="Nummerlista"/>
    <w:basedOn w:val="Normal"/>
    <w:pPr>
      <w:numPr>
        <w:numId w:val="19"/>
      </w:numPr>
      <w:spacing w:before="0" w:line="360" w:lineRule="auto"/>
      <w:jc w:val="left"/>
    </w:pPr>
    <w:rPr>
      <w:sz w:val="24"/>
    </w:rPr>
  </w:style>
  <w:style w:type="paragraph" w:customStyle="1" w:styleId="PunktlistaTankstreck">
    <w:name w:val="Punktlista_Tankstreck"/>
    <w:aliases w:val="Tankstreck"/>
    <w:basedOn w:val="Normal"/>
    <w:pPr>
      <w:numPr>
        <w:numId w:val="21"/>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2762</Characters>
  <Application>Microsoft Office Word</Application>
  <DocSecurity>4</DocSecurity>
  <Lines>57</Lines>
  <Paragraphs>22</Paragraphs>
  <ScaleCrop>false</ScaleCrop>
  <HeadingPairs>
    <vt:vector size="2" baseType="variant">
      <vt:variant>
        <vt:lpstr>Rubrik</vt:lpstr>
      </vt:variant>
      <vt:variant>
        <vt:i4>1</vt:i4>
      </vt:variant>
    </vt:vector>
  </HeadingPairs>
  <TitlesOfParts>
    <vt:vector size="1" baseType="lpstr">
      <vt:lpstr>mp831</vt:lpstr>
    </vt:vector>
  </TitlesOfParts>
  <Company>Riksdagen</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mp831</dc:title>
  <dc:subject>mp831</dc:subject>
  <dc:creator>Riksdagen</dc:creator>
  <cp:keywords>Riksdagen</cp:keywords>
  <dc:description>Nya formatmallshantering för förslag+urix bakåtkomp+könamn</dc:description>
  <cp:lastModifiedBy>Lars Brink</cp:lastModifiedBy>
  <cp:revision>2</cp:revision>
  <cp:lastPrinted>2010-01-23T07:51:00Z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Trycklov</vt:lpwstr>
  </property>
  <property fmtid="{D5CDD505-2E9C-101B-9397-08002B2CF9AE}" pid="10" name="SvarFras">
    <vt:lpwstr>Försäljningen av laserpekare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Försäljningen av laserpekare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mp831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Gunvor G Ericson m.fl. (mp)</vt:lpwstr>
  </property>
  <property fmtid="{D5CDD505-2E9C-101B-9397-08002B2CF9AE}" pid="26" name="MotionarLista">
    <vt:lpwstr>Ericson, Gunvor G (mp)\Nihlén, Thomas (mp)\Lindholm, Jan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Thomas Nihlén (mp), Jan Lindholm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C213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20092010000001090112000008310075</vt:lpwstr>
  </property>
  <property fmtid="{D5CDD505-2E9C-101B-9397-08002B2CF9AE}" pid="47" name="datum">
    <vt:lpwstr>090924</vt:lpwstr>
  </property>
  <property fmtid="{D5CDD505-2E9C-101B-9397-08002B2CF9AE}" pid="48" name="avsändar-e-post">
    <vt:lpwstr>magnus.lindgren@riksdagen.se</vt:lpwstr>
  </property>
  <property fmtid="{D5CDD505-2E9C-101B-9397-08002B2CF9AE}" pid="49" name="id">
    <vt:lpwstr>20092010000001090112000008310075</vt:lpwstr>
  </property>
  <property fmtid="{D5CDD505-2E9C-101B-9397-08002B2CF9AE}" pid="50" name="nummer">
    <vt:lpwstr>213</vt:lpwstr>
  </property>
  <property fmtid="{D5CDD505-2E9C-101B-9397-08002B2CF9AE}" pid="51" name="utskottsbeteckning">
    <vt:lpwstr>C</vt:lpwstr>
  </property>
  <property fmtid="{D5CDD505-2E9C-101B-9397-08002B2CF9AE}" pid="52" name="GlobalUID">
    <vt:lpwstr>{D04DAD74-DBA8-4751-ABA7-59F0A10EA634}</vt:lpwstr>
  </property>
  <property fmtid="{D5CDD505-2E9C-101B-9397-08002B2CF9AE}" pid="53" name="Överföringar">
    <vt:i4>0</vt:i4>
  </property>
  <property fmtid="{D5CDD505-2E9C-101B-9397-08002B2CF9AE}" pid="54" name="Checksum">
    <vt:lpwstr>*1020169626841*</vt:lpwstr>
  </property>
  <property fmtid="{D5CDD505-2E9C-101B-9397-08002B2CF9AE}" pid="55" name="skuggnummer">
    <vt:lpwstr>93</vt:lpwstr>
  </property>
  <property fmtid="{D5CDD505-2E9C-101B-9397-08002B2CF9AE}" pid="56" name="urixVersion">
    <vt:lpwstr>4.1.0.6</vt:lpwstr>
  </property>
  <property fmtid="{D5CDD505-2E9C-101B-9397-08002B2CF9AE}" pid="57" name="urixOrigin">
    <vt:lpwstr>100123 08:51:19.931</vt:lpwstr>
  </property>
  <property fmtid="{D5CDD505-2E9C-101B-9397-08002B2CF9AE}" pid="58" name="urixGuid">
    <vt:lpwstr>{51B76C29-E5A0-423E-A456-D4B7CCD11826}</vt:lpwstr>
  </property>
</Properties>
</file>