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CC4" w:rsidRPr="00565A64" w:rsidRDefault="00777CC4">
      <w:pPr>
        <w:pStyle w:val="Hemstlrubrik"/>
        <w:shd w:val="clear" w:color="000000" w:fill="auto"/>
        <w:rPr>
          <w:kern w:val="36"/>
        </w:rPr>
      </w:pPr>
      <w:r w:rsidRPr="00565A64">
        <w:rPr>
          <w:kern w:val="36"/>
        </w:rPr>
        <w:t>Förslag till riksdagsbeslut</w:t>
      </w:r>
    </w:p>
    <w:p w:rsidR="0052688D" w:rsidRPr="00565A64" w:rsidRDefault="0052688D">
      <w:pPr>
        <w:pStyle w:val="Hemstlatt"/>
        <w:shd w:val="clear" w:color="000000" w:fill="auto"/>
        <w:ind w:left="0"/>
      </w:pPr>
      <w:r w:rsidRPr="00565A64">
        <w:t>Riksdagen tillkännager för regeringen som sin mening vad i motionen anförs om en lagändring så att juridiska personer ska kunna ställas till svars för arbetsmiljöbrott.</w:t>
      </w:r>
    </w:p>
    <w:p w:rsidR="00777CC4" w:rsidRPr="00565A64" w:rsidRDefault="00777CC4">
      <w:pPr>
        <w:pStyle w:val="Rubrik1"/>
        <w:shd w:val="clear" w:color="000000" w:fill="auto"/>
        <w:rPr>
          <w:kern w:val="36"/>
        </w:rPr>
      </w:pPr>
      <w:r w:rsidRPr="00565A64">
        <w:rPr>
          <w:kern w:val="36"/>
        </w:rPr>
        <w:t>Inledning</w:t>
      </w:r>
    </w:p>
    <w:p w:rsidR="00777CC4" w:rsidRPr="00565A64" w:rsidRDefault="00777CC4">
      <w:pPr>
        <w:shd w:val="clear" w:color="000000" w:fill="auto"/>
      </w:pPr>
      <w:r w:rsidRPr="00565A64">
        <w:t xml:space="preserve">I Arbetsmiljöverkets rapport 2005:1, Internkontroll av arbetsmiljön och </w:t>
      </w:r>
      <w:r w:rsidR="00143FFB" w:rsidRPr="00565A64">
        <w:t>sy</w:t>
      </w:r>
      <w:r w:rsidR="00143FFB" w:rsidRPr="00565A64">
        <w:t>s</w:t>
      </w:r>
      <w:r w:rsidR="00143FFB" w:rsidRPr="00565A64">
        <w:t xml:space="preserve">tematiskt </w:t>
      </w:r>
      <w:r w:rsidRPr="00565A64">
        <w:t xml:space="preserve">arbetsmiljöarbete i brottmålsdomar 1995–2004, granskas 503 domar från tingsrätter, hovrätter och Högsta domstolen. Granskningen visar bl.a. att sju personer dömts till villkorlig dom utöver påföljden dagsböter. Det finns enligt Miljöpartiet de gröna anledning att ifrågasätta </w:t>
      </w:r>
      <w:r w:rsidR="00143FFB" w:rsidRPr="00565A64">
        <w:t xml:space="preserve">dels </w:t>
      </w:r>
      <w:r w:rsidRPr="00565A64">
        <w:t>huruvida påföljden står i rimlig paritet till brotten, dels om antalet fällande domar står i rimlig proportion till antalet åtal. Likaså om antalet åtal speglar de verkliga orsak</w:t>
      </w:r>
      <w:r w:rsidRPr="00565A64">
        <w:t>s</w:t>
      </w:r>
      <w:r w:rsidRPr="00565A64">
        <w:t>sammanhangen kring arbetsplatsolyckor och arbetet med att förebygga dålig arbetsmiljö.</w:t>
      </w:r>
    </w:p>
    <w:p w:rsidR="00777CC4" w:rsidRPr="00565A64" w:rsidRDefault="00777CC4">
      <w:pPr>
        <w:pStyle w:val="Rubrik1"/>
        <w:shd w:val="clear" w:color="000000" w:fill="auto"/>
        <w:rPr>
          <w:kern w:val="36"/>
        </w:rPr>
      </w:pPr>
      <w:r w:rsidRPr="00565A64">
        <w:rPr>
          <w:kern w:val="36"/>
        </w:rPr>
        <w:t>Skyddsansvar</w:t>
      </w:r>
    </w:p>
    <w:p w:rsidR="00777CC4" w:rsidRPr="00565A64" w:rsidRDefault="00777CC4">
      <w:pPr>
        <w:shd w:val="clear" w:color="000000" w:fill="auto"/>
      </w:pPr>
      <w:r w:rsidRPr="00565A64">
        <w:t>Arbetsmiljölagen skiljer på skyddsansvar och straffansvar.</w:t>
      </w:r>
    </w:p>
    <w:p w:rsidR="00777CC4" w:rsidRPr="00565A64" w:rsidRDefault="00777CC4">
      <w:pPr>
        <w:pStyle w:val="Normaltindrag"/>
        <w:shd w:val="clear" w:color="000000" w:fill="auto"/>
      </w:pPr>
      <w:r w:rsidRPr="00565A64">
        <w:t>Enligt arbetsmiljölagen innebär skyddsansvar skyldigheter att vidta åtgä</w:t>
      </w:r>
      <w:r w:rsidRPr="00565A64">
        <w:t>r</w:t>
      </w:r>
      <w:r w:rsidRPr="00565A64">
        <w:t>der för att se till att arbetsmiljön är tillfredsställande och att eventuella risker elimineras. Enligt arbetsmiljölagens tredje kapitel fördelas detta ansvar på ett antal rollinnehavare. De beskrivs i termer av arbetsgivare, tillverkare, upplåt</w:t>
      </w:r>
      <w:r w:rsidRPr="00565A64">
        <w:t>a</w:t>
      </w:r>
      <w:r w:rsidRPr="00565A64">
        <w:t xml:space="preserve">re osv. För rollinnehavarna är skyddsansvaret olika och i varierande grad mer eller mindre begränsat. Arbetsgivaren har det avgörande ansvaret och har </w:t>
      </w:r>
      <w:r w:rsidRPr="00565A64">
        <w:lastRenderedPageBreak/>
        <w:t>i den rollen skyldighet att vidta rimliga åtgärder för att skydda arbetstagare mot ohälsa och olycksfall. Det ska betonas att rollinnehavarnas ansvar inte utesl</w:t>
      </w:r>
      <w:r w:rsidRPr="00565A64">
        <w:t>u</w:t>
      </w:r>
      <w:r w:rsidRPr="00565A64">
        <w:t>ter varandra.</w:t>
      </w:r>
    </w:p>
    <w:p w:rsidR="00777CC4" w:rsidRPr="00565A64" w:rsidRDefault="00777CC4">
      <w:pPr>
        <w:pStyle w:val="Normaltindrag"/>
        <w:shd w:val="clear" w:color="000000" w:fill="auto"/>
      </w:pPr>
      <w:r w:rsidRPr="00565A64">
        <w:t>De flesta verksamheter bedrivs inom bolagsform eller inom offentlig ver</w:t>
      </w:r>
      <w:r w:rsidRPr="00565A64">
        <w:t>k</w:t>
      </w:r>
      <w:r w:rsidRPr="00565A64">
        <w:t>samhet. Med det följer att skyddsansvaret vanligen ligger på en juridisk pe</w:t>
      </w:r>
      <w:r w:rsidRPr="00565A64">
        <w:t>r</w:t>
      </w:r>
      <w:r w:rsidRPr="00565A64">
        <w:t>son. Däremot är det oklart vem eller vilka personer som ska se till att den juridiska personen uppfyller sitt skyddsansvar. Det är upp till varje arbetsg</w:t>
      </w:r>
      <w:r w:rsidRPr="00565A64">
        <w:t>i</w:t>
      </w:r>
      <w:r w:rsidRPr="00565A64">
        <w:t>vare att internt lösa det utifrån sina förutsättningar. Det är emellertid arbetsg</w:t>
      </w:r>
      <w:r w:rsidRPr="00565A64">
        <w:t>i</w:t>
      </w:r>
      <w:r w:rsidRPr="00565A64">
        <w:t>varens uppgift att göra en ansvarsfördelning.</w:t>
      </w:r>
    </w:p>
    <w:p w:rsidR="00777CC4" w:rsidRPr="00565A64" w:rsidRDefault="00777CC4">
      <w:pPr>
        <w:pStyle w:val="Rubrik1"/>
        <w:shd w:val="clear" w:color="000000" w:fill="auto"/>
        <w:rPr>
          <w:kern w:val="36"/>
        </w:rPr>
      </w:pPr>
      <w:r w:rsidRPr="00565A64">
        <w:rPr>
          <w:kern w:val="36"/>
        </w:rPr>
        <w:t>Straffansvar</w:t>
      </w:r>
    </w:p>
    <w:p w:rsidR="00777CC4" w:rsidRPr="00565A64" w:rsidRDefault="00777CC4">
      <w:pPr>
        <w:shd w:val="clear" w:color="000000" w:fill="auto"/>
      </w:pPr>
      <w:r w:rsidRPr="00565A64">
        <w:t>Det straffrättsliga ansvaret handlar om att i efterhand fastställa vem som är ansvarig för att en olycka uppstått. Detta ansvar kan enligt svensk rätt inte riktas mot juridisk person utan måste alltid riktas mot fysisk person. Däremot kan juridisk person utsättas för t.ex. företagsbot, sanktionsavgift eller förve</w:t>
      </w:r>
      <w:r w:rsidRPr="00565A64">
        <w:t>r</w:t>
      </w:r>
      <w:r w:rsidRPr="00565A64">
        <w:t>kande men dessa åtgärder är inget straff i juridisk mening. Vid rättslig prö</w:t>
      </w:r>
      <w:r w:rsidRPr="00565A64">
        <w:t>v</w:t>
      </w:r>
      <w:r w:rsidRPr="00565A64">
        <w:t>ning beaktas de skyldigheter en fysisk person fått i förhållande till tillräckliga befogenheter, ekonomiska resurser samt om personen i fråga haft tillräcklig kompetens. Det ska även kunna visas att den fysiska personen handlat oak</w:t>
      </w:r>
      <w:r w:rsidRPr="00565A64">
        <w:t>t</w:t>
      </w:r>
      <w:r w:rsidRPr="00565A64">
        <w:t>samt och uppsåtligt.</w:t>
      </w:r>
    </w:p>
    <w:p w:rsidR="00777CC4" w:rsidRPr="00565A64" w:rsidRDefault="00777CC4">
      <w:pPr>
        <w:pStyle w:val="Rubrik1"/>
        <w:shd w:val="clear" w:color="000000" w:fill="auto"/>
        <w:rPr>
          <w:kern w:val="36"/>
        </w:rPr>
      </w:pPr>
      <w:r w:rsidRPr="00565A64">
        <w:rPr>
          <w:kern w:val="36"/>
        </w:rPr>
        <w:t>Bra inspektionsarbete</w:t>
      </w:r>
    </w:p>
    <w:p w:rsidR="00777CC4" w:rsidRPr="00565A64" w:rsidRDefault="00777CC4">
      <w:pPr>
        <w:shd w:val="clear" w:color="000000" w:fill="auto"/>
      </w:pPr>
      <w:r w:rsidRPr="00565A64">
        <w:t>Miljöpartiet anser att Arbetsmiljöverket gör ett omfattande och bra inspe</w:t>
      </w:r>
      <w:r w:rsidRPr="00565A64">
        <w:t>k</w:t>
      </w:r>
      <w:r w:rsidRPr="00565A64">
        <w:t>tionsarbete på arbetsplatserna. Det är uppenbart att Arbetsmiljöverket arbetar i en anda av att i sam</w:t>
      </w:r>
      <w:r w:rsidRPr="00565A64">
        <w:softHyphen/>
        <w:t>förstånd lösa arbetsmiljöproblem och inte i första hand att sätta dit arbetsgivare och dess ansvariga fysiska företrädare. Trots att A</w:t>
      </w:r>
      <w:r w:rsidRPr="00565A64">
        <w:t>r</w:t>
      </w:r>
      <w:r w:rsidRPr="00565A64">
        <w:t>betsmiljöverkets inspektörer har rätt att göra oanmälda arbetsplatsbesök a</w:t>
      </w:r>
      <w:r w:rsidRPr="00565A64">
        <w:t>n</w:t>
      </w:r>
      <w:r w:rsidRPr="00565A64">
        <w:t>mäler de vanligen sin inspektion i förväg. Enligt Arbets</w:t>
      </w:r>
      <w:r w:rsidRPr="00565A64">
        <w:softHyphen/>
        <w:t>miljöverkets egen information planera</w:t>
      </w:r>
      <w:r w:rsidR="00143FFB" w:rsidRPr="00565A64">
        <w:t>de</w:t>
      </w:r>
      <w:r w:rsidRPr="00565A64">
        <w:t>s ca 36 000 inspektioner, besök och upp</w:t>
      </w:r>
      <w:r w:rsidRPr="00565A64">
        <w:softHyphen/>
        <w:t>följnings</w:t>
      </w:r>
      <w:r w:rsidRPr="00565A64">
        <w:softHyphen/>
        <w:t>besök under 2005. Vid sex av tio inspektioner skrivs ett inspektions</w:t>
      </w:r>
      <w:r w:rsidRPr="00565A64">
        <w:softHyphen/>
        <w:t>meddelande där det ställs krav på förbättringar av arbetsmiljön. När det finns misstanke om brott hamnar ärendet genom anmälan hos polis och åklagare.</w:t>
      </w:r>
    </w:p>
    <w:p w:rsidR="00777CC4" w:rsidRPr="00565A64" w:rsidRDefault="00777CC4">
      <w:pPr>
        <w:pStyle w:val="Rubrik1"/>
        <w:shd w:val="clear" w:color="000000" w:fill="auto"/>
        <w:rPr>
          <w:kern w:val="36"/>
        </w:rPr>
      </w:pPr>
      <w:r w:rsidRPr="00565A64">
        <w:rPr>
          <w:kern w:val="36"/>
        </w:rPr>
        <w:t>Få åtal</w:t>
      </w:r>
    </w:p>
    <w:p w:rsidR="00777CC4" w:rsidRPr="00565A64" w:rsidRDefault="00777CC4">
      <w:pPr>
        <w:shd w:val="clear" w:color="000000" w:fill="auto"/>
      </w:pPr>
      <w:r w:rsidRPr="00565A64">
        <w:t>Av Arbetsmiljöverkets rapport 2005:1 framgår att få anmälningar leder till åtal enligt straffansvar. Att så är fallet beror enligt samstämmiga uppgifter på att det ofta är mycket svårt för åklagarna att säkerställa vilken fysisk person som kan ställas till ansvar. Anledningen till det är inte bristande kompetens hos åklagarmyndigheten utan snarare att lagstiftningen är otillräcklig.</w:t>
      </w:r>
    </w:p>
    <w:p w:rsidR="00777CC4" w:rsidRPr="00565A64" w:rsidRDefault="00777CC4">
      <w:pPr>
        <w:pStyle w:val="Normaltindrag"/>
        <w:shd w:val="clear" w:color="000000" w:fill="auto"/>
      </w:pPr>
      <w:r w:rsidRPr="00565A64">
        <w:t>Med dagens lagstiftning finns det anledning att misstänka att mindre seri</w:t>
      </w:r>
      <w:r w:rsidRPr="00565A64">
        <w:t>ö</w:t>
      </w:r>
      <w:r w:rsidRPr="00565A64">
        <w:t>sa företag kan komma undan åtal för arbetsmiljöbrott beroende på oklarheter om vem eller vilka fysiska personer som utsetts till ansvariga. På motsvarande sätt kan det vara lättare att finna de ansvariga personerna hos seriösa företag med klara och tydliga delegations</w:t>
      </w:r>
      <w:r w:rsidRPr="00565A64">
        <w:softHyphen/>
        <w:t>regler. Det skulle kunna betyda att medan seriösa företag får stå till svars för smärre brott mot arbetsmiljölagstiftningen kan mindre seriösa företag gå fria för betydligt allvarligare brott.</w:t>
      </w:r>
    </w:p>
    <w:p w:rsidR="00777CC4" w:rsidRPr="00565A64" w:rsidRDefault="00777CC4">
      <w:pPr>
        <w:pStyle w:val="Normaltindrag"/>
        <w:shd w:val="clear" w:color="000000" w:fill="auto"/>
      </w:pPr>
      <w:r w:rsidRPr="00565A64">
        <w:t>Mot denna bakgrund menar Miljöpartiet att det finns anledning att pröva rimligheten i att det inte går att ställa juridiska personer till straffrättsligt a</w:t>
      </w:r>
      <w:r w:rsidRPr="00565A64">
        <w:t>n</w:t>
      </w:r>
      <w:r w:rsidRPr="00565A64">
        <w:t>svar för arbetsmiljöbrott.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A64">
        <w:trPr>
          <w:cantSplit/>
        </w:trPr>
        <w:tc>
          <w:tcPr>
            <w:tcW w:w="3046" w:type="dxa"/>
          </w:tcPr>
          <w:p w:rsidR="0052688D" w:rsidRPr="00565A64" w:rsidRDefault="0052688D">
            <w:pPr>
              <w:pStyle w:val="UnderskriftDatum"/>
              <w:shd w:val="clear" w:color="000000" w:fill="auto"/>
              <w:spacing w:before="240"/>
            </w:pPr>
            <w:r w:rsidRPr="00565A64">
              <w:t>Stockholm den 29 oktober 2006</w:t>
            </w:r>
          </w:p>
        </w:tc>
        <w:tc>
          <w:tcPr>
            <w:tcW w:w="3047" w:type="dxa"/>
          </w:tcPr>
          <w:p w:rsidR="0052688D" w:rsidRPr="00565A64" w:rsidRDefault="0052688D">
            <w:pPr>
              <w:pStyle w:val="Underskrifter"/>
              <w:shd w:val="clear" w:color="000000" w:fill="auto"/>
              <w:spacing w:before="240"/>
            </w:pPr>
          </w:p>
        </w:tc>
      </w:tr>
      <w:tr w:rsidR="00000000" w:rsidRPr="00565A64">
        <w:trPr>
          <w:cantSplit/>
        </w:trPr>
        <w:tc>
          <w:tcPr>
            <w:tcW w:w="3046" w:type="dxa"/>
          </w:tcPr>
          <w:p w:rsidR="0052688D" w:rsidRPr="00565A64" w:rsidRDefault="0052688D">
            <w:pPr>
              <w:pStyle w:val="Underskrifter"/>
              <w:shd w:val="clear" w:color="000000" w:fill="auto"/>
            </w:pPr>
            <w:r w:rsidRPr="00565A64">
              <w:t>Ulf Holm (mp)</w:t>
            </w:r>
          </w:p>
        </w:tc>
        <w:tc>
          <w:tcPr>
            <w:tcW w:w="3046" w:type="dxa"/>
          </w:tcPr>
          <w:p w:rsidR="0052688D" w:rsidRPr="00565A64" w:rsidRDefault="0052688D">
            <w:pPr>
              <w:pStyle w:val="Underskrifter"/>
              <w:shd w:val="clear" w:color="000000" w:fill="auto"/>
            </w:pPr>
          </w:p>
        </w:tc>
      </w:tr>
    </w:tbl>
    <w:p w:rsidR="00777CC4" w:rsidRPr="00565A64" w:rsidRDefault="00777CC4">
      <w:pPr>
        <w:pStyle w:val="Normaltindrag"/>
        <w:shd w:val="clear" w:color="000000" w:fill="auto"/>
      </w:pPr>
    </w:p>
    <w:sectPr w:rsidR="00777CC4" w:rsidRPr="00565A64" w:rsidSect="00143F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88D" w:rsidRPr="00565A64" w:rsidRDefault="0052688D">
      <w:r w:rsidRPr="00565A64">
        <w:separator/>
      </w:r>
    </w:p>
  </w:endnote>
  <w:endnote w:type="continuationSeparator" w:id="0">
    <w:p w:rsidR="0052688D" w:rsidRPr="00565A64" w:rsidRDefault="0052688D">
      <w:r w:rsidRPr="00565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FB" w:rsidRPr="00565A64" w:rsidRDefault="00565A64" w:rsidP="00143FFB">
    <w:pPr>
      <w:pStyle w:val="Sidfot"/>
    </w:pPr>
    <w:r w:rsidRPr="00565A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7116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FB" w:rsidRDefault="0052688D">
                          <w:pPr>
                            <w:pStyle w:val="NormalS5sidnrV"/>
                          </w:pPr>
                          <w:r>
                            <w:fldChar w:fldCharType="begin"/>
                          </w:r>
                          <w:r w:rsidR="00143F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FFB" w:rsidRDefault="0052688D">
                    <w:pPr>
                      <w:pStyle w:val="NormalS5sidnrV"/>
                    </w:pPr>
                    <w:r>
                      <w:fldChar w:fldCharType="begin"/>
                    </w:r>
                    <w:r w:rsidR="00143F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565A64" w:rsidRDefault="00565A64" w:rsidP="00143FFB">
    <w:pPr>
      <w:pStyle w:val="Sidfot"/>
    </w:pPr>
    <w:r w:rsidRPr="00565A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505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FB" w:rsidRDefault="0052688D">
                          <w:pPr>
                            <w:pStyle w:val="NormalS5sidnrH"/>
                            <w:ind w:right="0"/>
                          </w:pPr>
                          <w:r>
                            <w:fldChar w:fldCharType="begin"/>
                          </w:r>
                          <w:r w:rsidR="00143FFB">
                            <w:instrText xml:space="preserve"> PAGE *\charformat</w:instrText>
                          </w:r>
                          <w:r>
                            <w:fldChar w:fldCharType="separate"/>
                          </w:r>
                          <w:r w:rsidR="00143FF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FFB" w:rsidRDefault="0052688D">
                    <w:pPr>
                      <w:pStyle w:val="NormalS5sidnrH"/>
                      <w:ind w:right="0"/>
                    </w:pPr>
                    <w:r>
                      <w:fldChar w:fldCharType="begin"/>
                    </w:r>
                    <w:r w:rsidR="00143FFB">
                      <w:instrText xml:space="preserve"> PAGE *\charformat</w:instrText>
                    </w:r>
                    <w:r>
                      <w:fldChar w:fldCharType="separate"/>
                    </w:r>
                    <w:r w:rsidR="00143FF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565A64" w:rsidRDefault="00565A64" w:rsidP="00143FFB">
    <w:pPr>
      <w:pStyle w:val="Sidfot"/>
    </w:pPr>
    <w:r w:rsidRPr="00565A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84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FB" w:rsidRDefault="0052688D">
                          <w:pPr>
                            <w:pStyle w:val="NormalS5sidnrH"/>
                            <w:ind w:right="0"/>
                          </w:pPr>
                          <w:r>
                            <w:fldChar w:fldCharType="begin"/>
                          </w:r>
                          <w:r w:rsidR="00143F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FFB" w:rsidRDefault="0052688D">
                    <w:pPr>
                      <w:pStyle w:val="NormalS5sidnrH"/>
                      <w:ind w:right="0"/>
                    </w:pPr>
                    <w:r>
                      <w:fldChar w:fldCharType="begin"/>
                    </w:r>
                    <w:r w:rsidR="00143F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88D" w:rsidRPr="00565A64" w:rsidRDefault="0052688D">
      <w:r w:rsidRPr="00565A64">
        <w:separator/>
      </w:r>
    </w:p>
  </w:footnote>
  <w:footnote w:type="continuationSeparator" w:id="0">
    <w:p w:rsidR="0052688D" w:rsidRPr="00565A64" w:rsidRDefault="0052688D">
      <w:r w:rsidRPr="00565A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FFB" w:rsidRPr="00565A64" w:rsidRDefault="00565A64" w:rsidP="00143FFB">
    <w:pPr>
      <w:pStyle w:val="Sidhuvud"/>
    </w:pPr>
    <w:r w:rsidRPr="00565A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6886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FB" w:rsidRDefault="0052688D">
                          <w:pPr>
                            <w:pStyle w:val="KantRubrikS5V"/>
                          </w:pPr>
                          <w:r>
                            <w:fldChar w:fldCharType="begin"/>
                          </w:r>
                          <w:r w:rsidR="00143FFB">
                            <w:instrText xml:space="preserve"> DOCPROPERTY "YearUser" *\charformat </w:instrText>
                          </w:r>
                          <w:r>
                            <w:fldChar w:fldCharType="separate"/>
                          </w:r>
                          <w:r w:rsidR="00143FFB">
                            <w:t>2006/07</w:t>
                          </w:r>
                          <w:r>
                            <w:fldChar w:fldCharType="end"/>
                          </w:r>
                          <w:r w:rsidR="00143FFB">
                            <w:t>:</w:t>
                          </w:r>
                          <w:r>
                            <w:fldChar w:fldCharType="begin"/>
                          </w:r>
                          <w:r w:rsidR="00143FFB">
                            <w:instrText xml:space="preserve"> DOCPROPERTY "Motionsnummer" *\charformat </w:instrText>
                          </w:r>
                          <w:r>
                            <w:fldChar w:fldCharType="separate"/>
                          </w:r>
                          <w:r w:rsidR="00143FFB">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FFB" w:rsidRDefault="0052688D">
                    <w:pPr>
                      <w:pStyle w:val="KantRubrikS5V"/>
                    </w:pPr>
                    <w:r>
                      <w:fldChar w:fldCharType="begin"/>
                    </w:r>
                    <w:r w:rsidR="00143FFB">
                      <w:instrText xml:space="preserve"> DOCPROPERTY "YearUser" *\charformat </w:instrText>
                    </w:r>
                    <w:r>
                      <w:fldChar w:fldCharType="separate"/>
                    </w:r>
                    <w:r w:rsidR="00143FFB">
                      <w:t>2006/07</w:t>
                    </w:r>
                    <w:r>
                      <w:fldChar w:fldCharType="end"/>
                    </w:r>
                    <w:r w:rsidR="00143FFB">
                      <w:t>:</w:t>
                    </w:r>
                    <w:r>
                      <w:fldChar w:fldCharType="begin"/>
                    </w:r>
                    <w:r w:rsidR="00143FFB">
                      <w:instrText xml:space="preserve"> DOCPROPERTY "Motionsnummer" *\charformat </w:instrText>
                    </w:r>
                    <w:r>
                      <w:fldChar w:fldCharType="separate"/>
                    </w:r>
                    <w:r w:rsidR="00143FFB">
                      <w:t>Ju257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4850" w:rsidRPr="00565A64" w:rsidRDefault="00565A64" w:rsidP="00143FFB">
    <w:pPr>
      <w:pStyle w:val="Sidhuvud"/>
    </w:pPr>
    <w:r w:rsidRPr="00565A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42545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FFB" w:rsidRDefault="0052688D">
                          <w:pPr>
                            <w:pStyle w:val="KantRubrikS5H"/>
                            <w:ind w:right="0"/>
                          </w:pPr>
                          <w:r>
                            <w:fldChar w:fldCharType="begin"/>
                          </w:r>
                          <w:r w:rsidR="00143FFB">
                            <w:instrText xml:space="preserve"> DOCPROPERTY "YearUser" *\charformat </w:instrText>
                          </w:r>
                          <w:r>
                            <w:fldChar w:fldCharType="separate"/>
                          </w:r>
                          <w:r w:rsidR="00143FFB">
                            <w:t>2006/07</w:t>
                          </w:r>
                          <w:r>
                            <w:fldChar w:fldCharType="end"/>
                          </w:r>
                          <w:r w:rsidR="00143FFB">
                            <w:t>:</w:t>
                          </w:r>
                          <w:r>
                            <w:fldChar w:fldCharType="begin"/>
                          </w:r>
                          <w:r w:rsidR="00143FFB">
                            <w:instrText xml:space="preserve"> DOCPROPERTY "Motionsnummer" *\charformat </w:instrText>
                          </w:r>
                          <w:r>
                            <w:fldChar w:fldCharType="separate"/>
                          </w:r>
                          <w:r w:rsidR="00143FFB">
                            <w:t>Ju257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FFB" w:rsidRDefault="0052688D">
                    <w:pPr>
                      <w:pStyle w:val="KantRubrikS5H"/>
                      <w:ind w:right="0"/>
                    </w:pPr>
                    <w:r>
                      <w:fldChar w:fldCharType="begin"/>
                    </w:r>
                    <w:r w:rsidR="00143FFB">
                      <w:instrText xml:space="preserve"> DOCPROPERTY "YearUser" *\charformat </w:instrText>
                    </w:r>
                    <w:r>
                      <w:fldChar w:fldCharType="separate"/>
                    </w:r>
                    <w:r w:rsidR="00143FFB">
                      <w:t>2006/07</w:t>
                    </w:r>
                    <w:r>
                      <w:fldChar w:fldCharType="end"/>
                    </w:r>
                    <w:r w:rsidR="00143FFB">
                      <w:t>:</w:t>
                    </w:r>
                    <w:r>
                      <w:fldChar w:fldCharType="begin"/>
                    </w:r>
                    <w:r w:rsidR="00143FFB">
                      <w:instrText xml:space="preserve"> DOCPROPERTY "Motionsnummer" *\charformat </w:instrText>
                    </w:r>
                    <w:r>
                      <w:fldChar w:fldCharType="separate"/>
                    </w:r>
                    <w:r w:rsidR="00143FFB">
                      <w:t>Ju257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88D" w:rsidRPr="00565A64" w:rsidRDefault="0052688D">
    <w:pPr>
      <w:pStyle w:val="FSHNormal"/>
      <w:tabs>
        <w:tab w:val="right" w:pos="5840"/>
      </w:tabs>
    </w:pPr>
    <w:r w:rsidRPr="00565A64">
      <w:br/>
    </w:r>
    <w:r w:rsidRPr="00565A64">
      <w:fldChar w:fldCharType="begin" w:fldLock="1"/>
    </w:r>
    <w:r w:rsidRPr="00565A64">
      <w:instrText xml:space="preserve"> DOCPROPERTY</w:instrText>
    </w:r>
    <w:r w:rsidRPr="00565A64">
      <w:rPr>
        <w:sz w:val="18"/>
      </w:rPr>
      <w:instrText xml:space="preserve"> "YearUser" *\charformat </w:instrText>
    </w:r>
    <w:r w:rsidRPr="00565A64">
      <w:fldChar w:fldCharType="separate"/>
    </w:r>
    <w:r w:rsidRPr="00565A64">
      <w:t>2006/07</w:t>
    </w:r>
    <w:r w:rsidRPr="00565A64">
      <w:fldChar w:fldCharType="end"/>
    </w:r>
    <w:r w:rsidRPr="00565A64">
      <w:t xml:space="preserve"> </w:t>
    </w:r>
    <w:r w:rsidRPr="00565A64">
      <w:tab/>
      <w:t xml:space="preserve">mnr: </w:t>
    </w:r>
    <w:r w:rsidRPr="00565A64">
      <w:fldChar w:fldCharType="begin" w:fldLock="1"/>
    </w:r>
    <w:r w:rsidRPr="00565A64">
      <w:instrText xml:space="preserve"> DOCPROPERTY</w:instrText>
    </w:r>
    <w:r w:rsidRPr="00565A64">
      <w:rPr>
        <w:sz w:val="18"/>
      </w:rPr>
      <w:instrText xml:space="preserve"> "Motionsnummer" *\charformat </w:instrText>
    </w:r>
    <w:r w:rsidRPr="00565A64">
      <w:fldChar w:fldCharType="separate"/>
    </w:r>
    <w:r w:rsidRPr="00565A64">
      <w:t>Ju257</w:t>
    </w:r>
    <w:r w:rsidRPr="00565A64">
      <w:fldChar w:fldCharType="end"/>
    </w:r>
    <w:r w:rsidRPr="00565A64">
      <w:br/>
    </w:r>
    <w:r w:rsidRPr="00565A64">
      <w:fldChar w:fldCharType="begin" w:fldLock="1"/>
    </w:r>
    <w:r w:rsidRPr="00565A64">
      <w:instrText xml:space="preserve"> DOCPROPERTY</w:instrText>
    </w:r>
    <w:r w:rsidRPr="00565A64">
      <w:rPr>
        <w:sz w:val="18"/>
      </w:rPr>
      <w:instrText xml:space="preserve"> "Samling" *\charformat </w:instrText>
    </w:r>
    <w:r w:rsidRPr="00565A64">
      <w:fldChar w:fldCharType="end"/>
    </w:r>
    <w:r w:rsidRPr="00565A64">
      <w:tab/>
      <w:t xml:space="preserve">pnr: </w:t>
    </w:r>
    <w:r w:rsidRPr="00565A64">
      <w:fldChar w:fldCharType="begin" w:fldLock="1"/>
    </w:r>
    <w:r w:rsidRPr="00565A64">
      <w:instrText xml:space="preserve"> DOCPROPERTY</w:instrText>
    </w:r>
    <w:r w:rsidRPr="00565A64">
      <w:rPr>
        <w:sz w:val="18"/>
      </w:rPr>
      <w:instrText xml:space="preserve"> "Partinummer" *\charformat </w:instrText>
    </w:r>
    <w:r w:rsidRPr="00565A64">
      <w:fldChar w:fldCharType="separate"/>
    </w:r>
    <w:r w:rsidRPr="00565A64">
      <w:t>mp604</w:t>
    </w:r>
    <w:r w:rsidRPr="00565A64">
      <w:fldChar w:fldCharType="end"/>
    </w:r>
  </w:p>
  <w:p w:rsidR="0052688D" w:rsidRPr="00565A64" w:rsidRDefault="0052688D">
    <w:pPr>
      <w:pStyle w:val="FSHRub1"/>
    </w:pPr>
    <w:r w:rsidRPr="00565A64">
      <w:t>Motion till riksdagen</w:t>
    </w:r>
    <w:r w:rsidRPr="00565A64">
      <w:br/>
    </w:r>
    <w:r w:rsidRPr="00565A64">
      <w:fldChar w:fldCharType="begin" w:fldLock="1"/>
    </w:r>
    <w:r w:rsidRPr="00565A64">
      <w:instrText xml:space="preserve"> DOCPROPERTY "YearUser" *\charformat </w:instrText>
    </w:r>
    <w:r w:rsidRPr="00565A64">
      <w:fldChar w:fldCharType="separate"/>
    </w:r>
    <w:r w:rsidRPr="00565A64">
      <w:t>2006/07</w:t>
    </w:r>
    <w:r w:rsidRPr="00565A64">
      <w:fldChar w:fldCharType="end"/>
    </w:r>
    <w:r w:rsidRPr="00565A64">
      <w:t>:</w:t>
    </w:r>
    <w:r w:rsidRPr="00565A64">
      <w:fldChar w:fldCharType="begin" w:fldLock="1"/>
    </w:r>
    <w:r w:rsidRPr="00565A64">
      <w:instrText xml:space="preserve"> DOCPROPERTY "Motionsnummer" *\charformat </w:instrText>
    </w:r>
    <w:r w:rsidRPr="00565A64">
      <w:fldChar w:fldCharType="separate"/>
    </w:r>
    <w:r w:rsidRPr="00565A64">
      <w:t>Ju257</w:t>
    </w:r>
    <w:r w:rsidRPr="00565A64">
      <w:fldChar w:fldCharType="end"/>
    </w:r>
  </w:p>
  <w:p w:rsidR="0052688D" w:rsidRPr="00565A64" w:rsidRDefault="0052688D">
    <w:pPr>
      <w:pStyle w:val="FSHNormalS5"/>
    </w:pPr>
    <w:r w:rsidRPr="00565A64">
      <w:fldChar w:fldCharType="begin" w:fldLock="1"/>
    </w:r>
    <w:r w:rsidRPr="00565A64">
      <w:instrText xml:space="preserve"> DOCPROPERTY "MotionarText" *\charformat </w:instrText>
    </w:r>
    <w:r w:rsidRPr="00565A64">
      <w:fldChar w:fldCharType="separate"/>
    </w:r>
    <w:r w:rsidRPr="00565A64">
      <w:t>av Ulf Holm (mp)</w:t>
    </w:r>
    <w:r w:rsidRPr="00565A64">
      <w:fldChar w:fldCharType="end"/>
    </w:r>
    <w:r w:rsidRPr="00565A64">
      <w:br/>
    </w:r>
    <w:r w:rsidRPr="00565A64">
      <w:fldChar w:fldCharType="begin" w:fldLock="1"/>
    </w:r>
    <w:r w:rsidRPr="00565A64">
      <w:instrText xml:space="preserve"> DOCPROPERTY "SvarFrasKort" *\charformat </w:instrText>
    </w:r>
    <w:r w:rsidRPr="00565A64">
      <w:fldChar w:fldCharType="end"/>
    </w:r>
  </w:p>
  <w:p w:rsidR="0052688D" w:rsidRPr="00565A64" w:rsidRDefault="0052688D">
    <w:pPr>
      <w:pStyle w:val="FSHTitel"/>
    </w:pPr>
    <w:r w:rsidRPr="00565A64">
      <w:fldChar w:fldCharType="begin" w:fldLock="1"/>
    </w:r>
    <w:r w:rsidRPr="00565A64">
      <w:instrText xml:space="preserve"> DOCPROPERTY</w:instrText>
    </w:r>
    <w:r w:rsidRPr="00565A64">
      <w:rPr>
        <w:sz w:val="18"/>
      </w:rPr>
      <w:instrText xml:space="preserve"> "RubrikSvar" *\charformat </w:instrText>
    </w:r>
    <w:r w:rsidRPr="00565A64">
      <w:fldChar w:fldCharType="separate"/>
    </w:r>
    <w:r w:rsidRPr="00565A64">
      <w:t>Juridiska personers ansvar vid arbetsmiljöbrott</w:t>
    </w:r>
    <w:r w:rsidRPr="00565A64">
      <w:fldChar w:fldCharType="end"/>
    </w:r>
  </w:p>
  <w:p w:rsidR="0052688D" w:rsidRPr="00565A64" w:rsidRDefault="0052688D">
    <w:pPr>
      <w:pStyle w:val="Normal00"/>
    </w:pPr>
  </w:p>
  <w:p w:rsidR="00143FFB" w:rsidRPr="00565A64" w:rsidRDefault="00143F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4489461">
    <w:abstractNumId w:val="13"/>
  </w:num>
  <w:num w:numId="2" w16cid:durableId="699160307">
    <w:abstractNumId w:val="10"/>
  </w:num>
  <w:num w:numId="3" w16cid:durableId="1663197451">
    <w:abstractNumId w:val="11"/>
  </w:num>
  <w:num w:numId="4" w16cid:durableId="675502130">
    <w:abstractNumId w:val="12"/>
  </w:num>
  <w:num w:numId="5" w16cid:durableId="1322075824">
    <w:abstractNumId w:val="8"/>
  </w:num>
  <w:num w:numId="6" w16cid:durableId="102111925">
    <w:abstractNumId w:val="3"/>
  </w:num>
  <w:num w:numId="7" w16cid:durableId="1182158970">
    <w:abstractNumId w:val="2"/>
  </w:num>
  <w:num w:numId="8" w16cid:durableId="541481581">
    <w:abstractNumId w:val="1"/>
  </w:num>
  <w:num w:numId="9" w16cid:durableId="1559053158">
    <w:abstractNumId w:val="0"/>
  </w:num>
  <w:num w:numId="10" w16cid:durableId="1929777332">
    <w:abstractNumId w:val="9"/>
  </w:num>
  <w:num w:numId="11" w16cid:durableId="167867139">
    <w:abstractNumId w:val="7"/>
  </w:num>
  <w:num w:numId="12" w16cid:durableId="400754531">
    <w:abstractNumId w:val="6"/>
  </w:num>
  <w:num w:numId="13" w16cid:durableId="384987139">
    <w:abstractNumId w:val="5"/>
  </w:num>
  <w:num w:numId="14" w16cid:durableId="2084452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DA08321F-F0BC-4060-A586-E39C9BA97177}"/>
  </w:docVars>
  <w:rsids>
    <w:rsidRoot w:val="00565A6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43FFB"/>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485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2688D"/>
    <w:rsid w:val="00531020"/>
    <w:rsid w:val="00545150"/>
    <w:rsid w:val="00545421"/>
    <w:rsid w:val="0055072A"/>
    <w:rsid w:val="005525A5"/>
    <w:rsid w:val="005544CE"/>
    <w:rsid w:val="00565A64"/>
    <w:rsid w:val="005B145B"/>
    <w:rsid w:val="005D3F50"/>
    <w:rsid w:val="00601C6D"/>
    <w:rsid w:val="00603CD4"/>
    <w:rsid w:val="006346C1"/>
    <w:rsid w:val="00653DD0"/>
    <w:rsid w:val="006B6262"/>
    <w:rsid w:val="006D1F88"/>
    <w:rsid w:val="00725F4F"/>
    <w:rsid w:val="00727C6F"/>
    <w:rsid w:val="00740D6D"/>
    <w:rsid w:val="00743F76"/>
    <w:rsid w:val="00770030"/>
    <w:rsid w:val="00774959"/>
    <w:rsid w:val="00777CC4"/>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6A3A40-777E-4729-8BB7-E4E21F5F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77CC4"/>
    <w:pPr>
      <w:spacing w:before="125" w:line="250" w:lineRule="atLeast"/>
      <w:jc w:val="both"/>
    </w:pPr>
    <w:rPr>
      <w:sz w:val="19"/>
      <w:lang w:val="sv-SE" w:eastAsia="sv-SE"/>
    </w:rPr>
  </w:style>
  <w:style w:type="paragraph" w:styleId="Rubrik1">
    <w:name w:val="heading 1"/>
    <w:basedOn w:val="Normal"/>
    <w:next w:val="Normal"/>
    <w:qFormat/>
    <w:rsid w:val="00777CC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77CC4"/>
    <w:pPr>
      <w:spacing w:before="500" w:line="250" w:lineRule="exact"/>
      <w:outlineLvl w:val="1"/>
    </w:pPr>
    <w:rPr>
      <w:sz w:val="27"/>
    </w:rPr>
  </w:style>
  <w:style w:type="paragraph" w:styleId="Rubrik3">
    <w:name w:val="heading 3"/>
    <w:aliases w:val="Mellanrubrik"/>
    <w:basedOn w:val="Rubrik2"/>
    <w:next w:val="Normal"/>
    <w:qFormat/>
    <w:rsid w:val="00777CC4"/>
    <w:pPr>
      <w:spacing w:before="250" w:after="0"/>
      <w:outlineLvl w:val="2"/>
    </w:pPr>
    <w:rPr>
      <w:b/>
      <w:sz w:val="21"/>
    </w:rPr>
  </w:style>
  <w:style w:type="paragraph" w:styleId="Rubrik4">
    <w:name w:val="heading 4"/>
    <w:aliases w:val="KursivRubrik"/>
    <w:basedOn w:val="Rubrik3"/>
    <w:next w:val="Normal"/>
    <w:qFormat/>
    <w:rsid w:val="00777CC4"/>
    <w:pPr>
      <w:outlineLvl w:val="3"/>
    </w:pPr>
    <w:rPr>
      <w:b w:val="0"/>
      <w:i/>
    </w:rPr>
  </w:style>
  <w:style w:type="paragraph" w:styleId="Rubrik5">
    <w:name w:val="heading 5"/>
    <w:aliases w:val="PackadFetRubrik,PackadKursivRubrik"/>
    <w:basedOn w:val="Rubrik4"/>
    <w:next w:val="Normal"/>
    <w:qFormat/>
    <w:rsid w:val="00777CC4"/>
    <w:pPr>
      <w:spacing w:before="125"/>
      <w:outlineLvl w:val="4"/>
    </w:pPr>
    <w:rPr>
      <w:i w:val="0"/>
      <w:sz w:val="19"/>
    </w:rPr>
  </w:style>
  <w:style w:type="paragraph" w:styleId="Rubrik6">
    <w:name w:val="heading 6"/>
    <w:basedOn w:val="Rubrik5"/>
    <w:next w:val="Normal"/>
    <w:qFormat/>
    <w:rsid w:val="00777CC4"/>
    <w:pPr>
      <w:spacing w:before="50" w:line="200" w:lineRule="exact"/>
      <w:outlineLvl w:val="5"/>
    </w:pPr>
    <w:rPr>
      <w:caps/>
      <w:sz w:val="14"/>
    </w:rPr>
  </w:style>
  <w:style w:type="paragraph" w:styleId="Rubrik7">
    <w:name w:val="heading 7"/>
    <w:basedOn w:val="Rubrik6"/>
    <w:next w:val="Normal"/>
    <w:qFormat/>
    <w:rsid w:val="00777CC4"/>
    <w:pPr>
      <w:spacing w:before="0"/>
      <w:outlineLvl w:val="6"/>
    </w:pPr>
  </w:style>
  <w:style w:type="paragraph" w:styleId="Rubrik8">
    <w:name w:val="heading 8"/>
    <w:basedOn w:val="Rubrik7"/>
    <w:next w:val="Normal"/>
    <w:qFormat/>
    <w:rsid w:val="00777CC4"/>
    <w:pPr>
      <w:outlineLvl w:val="7"/>
    </w:pPr>
  </w:style>
  <w:style w:type="paragraph" w:styleId="Rubrik9">
    <w:name w:val="heading 9"/>
    <w:basedOn w:val="Rubrik8"/>
    <w:next w:val="Normal"/>
    <w:qFormat/>
    <w:rsid w:val="00777CC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77CC4"/>
    <w:pPr>
      <w:spacing w:before="0"/>
      <w:ind w:firstLine="227"/>
    </w:pPr>
  </w:style>
  <w:style w:type="paragraph" w:styleId="Citat">
    <w:name w:val="Quote"/>
    <w:basedOn w:val="Normal"/>
    <w:next w:val="Normal"/>
    <w:qFormat/>
    <w:rsid w:val="00777CC4"/>
    <w:pPr>
      <w:spacing w:line="200" w:lineRule="exact"/>
      <w:ind w:left="340"/>
    </w:pPr>
  </w:style>
  <w:style w:type="paragraph" w:customStyle="1" w:styleId="Citatindrag">
    <w:name w:val="Citat_indrag"/>
    <w:aliases w:val="Packad"/>
    <w:basedOn w:val="Citat"/>
    <w:rsid w:val="00777CC4"/>
    <w:pPr>
      <w:spacing w:before="0"/>
      <w:ind w:firstLine="227"/>
    </w:pPr>
  </w:style>
  <w:style w:type="paragraph" w:customStyle="1" w:styleId="FSHNormal">
    <w:name w:val="FSH_Normal"/>
    <w:semiHidden/>
    <w:rsid w:val="00777CC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77CC4"/>
    <w:pPr>
      <w:spacing w:line="240" w:lineRule="auto"/>
    </w:pPr>
  </w:style>
  <w:style w:type="paragraph" w:customStyle="1" w:styleId="FSHNormalS5">
    <w:name w:val="FSH_NormalS5"/>
    <w:basedOn w:val="FSHNormal"/>
    <w:next w:val="FSHNormal"/>
    <w:semiHidden/>
    <w:rsid w:val="00777CC4"/>
    <w:pPr>
      <w:keepNext/>
      <w:keepLines/>
      <w:widowControl/>
      <w:spacing w:before="230" w:after="520" w:line="250" w:lineRule="exact"/>
    </w:pPr>
    <w:rPr>
      <w:b/>
      <w:sz w:val="27"/>
    </w:rPr>
  </w:style>
  <w:style w:type="paragraph" w:customStyle="1" w:styleId="FSHNormL">
    <w:name w:val="FSH_NormLÖ"/>
    <w:basedOn w:val="FSHNormal"/>
    <w:next w:val="FSHNormal"/>
    <w:semiHidden/>
    <w:rsid w:val="00777CC4"/>
    <w:pPr>
      <w:pBdr>
        <w:top w:val="single" w:sz="12" w:space="1" w:color="auto"/>
      </w:pBdr>
    </w:pPr>
  </w:style>
  <w:style w:type="paragraph" w:customStyle="1" w:styleId="FSHRub1">
    <w:name w:val="FSH_Rub1"/>
    <w:aliases w:val="Rubrik1_S5,Huvudrubrik"/>
    <w:basedOn w:val="FSHNormal"/>
    <w:next w:val="FSHNormal"/>
    <w:semiHidden/>
    <w:rsid w:val="00777CC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77CC4"/>
    <w:pPr>
      <w:spacing w:before="240" w:after="80" w:line="360" w:lineRule="exact"/>
    </w:pPr>
    <w:rPr>
      <w:sz w:val="36"/>
    </w:rPr>
  </w:style>
  <w:style w:type="paragraph" w:customStyle="1" w:styleId="FSHTitel">
    <w:name w:val="FSH_Titel"/>
    <w:aliases w:val="Dokumentrubrik"/>
    <w:basedOn w:val="FSHRub1"/>
    <w:next w:val="FSHNormal"/>
    <w:semiHidden/>
    <w:rsid w:val="00777CC4"/>
    <w:pPr>
      <w:pBdr>
        <w:bottom w:val="single" w:sz="4" w:space="3" w:color="auto"/>
      </w:pBdr>
      <w:spacing w:before="0" w:after="80" w:line="400" w:lineRule="exact"/>
    </w:pPr>
    <w:rPr>
      <w:sz w:val="40"/>
    </w:rPr>
  </w:style>
  <w:style w:type="paragraph" w:customStyle="1" w:styleId="Hemstlrubrik">
    <w:name w:val="Hemstl_rubrik"/>
    <w:basedOn w:val="Rubrik1"/>
    <w:next w:val="Normal"/>
    <w:rsid w:val="00777CC4"/>
    <w:pPr>
      <w:spacing w:after="250"/>
    </w:pPr>
  </w:style>
  <w:style w:type="paragraph" w:customStyle="1" w:styleId="Autokorrigering">
    <w:name w:val="Autokorrigering"/>
    <w:rsid w:val="00777CC4"/>
    <w:rPr>
      <w:sz w:val="24"/>
      <w:szCs w:val="24"/>
      <w:lang w:val="sv-SE" w:eastAsia="sv-SE"/>
    </w:rPr>
  </w:style>
  <w:style w:type="paragraph" w:customStyle="1" w:styleId="Yrkandehnv">
    <w:name w:val="Yrkandehänv"/>
    <w:semiHidden/>
    <w:rsid w:val="00777CC4"/>
    <w:pPr>
      <w:keepNext/>
      <w:keepLines/>
      <w:suppressAutoHyphens/>
    </w:pPr>
    <w:rPr>
      <w:noProof/>
      <w:sz w:val="16"/>
      <w:lang w:val="sv-SE" w:eastAsia="sv-SE"/>
    </w:rPr>
  </w:style>
  <w:style w:type="paragraph" w:customStyle="1" w:styleId="KantRubrikS5H">
    <w:name w:val="KantRubrikS5H"/>
    <w:semiHidden/>
    <w:rsid w:val="00777CC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77CC4"/>
    <w:pPr>
      <w:spacing w:line="200" w:lineRule="exact"/>
    </w:pPr>
  </w:style>
  <w:style w:type="paragraph" w:customStyle="1" w:styleId="KantRubrikS5V">
    <w:name w:val="KantRubrikS5V"/>
    <w:basedOn w:val="KantRubrikS5H"/>
    <w:semiHidden/>
    <w:rsid w:val="00777CC4"/>
    <w:pPr>
      <w:tabs>
        <w:tab w:val="right" w:pos="1814"/>
        <w:tab w:val="left" w:pos="1899"/>
      </w:tabs>
      <w:ind w:right="0"/>
      <w:jc w:val="left"/>
    </w:pPr>
  </w:style>
  <w:style w:type="paragraph" w:customStyle="1" w:styleId="KantRubrikS5Vrad2">
    <w:name w:val="KantRubrikS5Vrad2"/>
    <w:basedOn w:val="KantRubrikS5V"/>
    <w:semiHidden/>
    <w:rsid w:val="00777CC4"/>
    <w:pPr>
      <w:tabs>
        <w:tab w:val="clear" w:pos="1814"/>
        <w:tab w:val="clear" w:pos="1899"/>
        <w:tab w:val="right" w:pos="1418"/>
        <w:tab w:val="left" w:pos="1503"/>
      </w:tabs>
    </w:pPr>
  </w:style>
  <w:style w:type="paragraph" w:customStyle="1" w:styleId="Lagtext">
    <w:name w:val="Lagtext"/>
    <w:basedOn w:val="Lagtextrubrik"/>
    <w:next w:val="Lagtextindrag"/>
    <w:rsid w:val="00777CC4"/>
    <w:pPr>
      <w:spacing w:before="0"/>
    </w:pPr>
    <w:rPr>
      <w:sz w:val="19"/>
    </w:rPr>
  </w:style>
  <w:style w:type="paragraph" w:customStyle="1" w:styleId="Lagtextrubrik">
    <w:name w:val="Lagtext_rubrik"/>
    <w:basedOn w:val="Normal"/>
    <w:next w:val="Normal"/>
    <w:rsid w:val="00777CC4"/>
    <w:pPr>
      <w:suppressAutoHyphens/>
      <w:spacing w:line="220" w:lineRule="exact"/>
    </w:pPr>
    <w:rPr>
      <w:i/>
      <w:sz w:val="21"/>
    </w:rPr>
  </w:style>
  <w:style w:type="paragraph" w:customStyle="1" w:styleId="Lagtextindrag">
    <w:name w:val="Lagtext_indrag"/>
    <w:basedOn w:val="Lagtext"/>
    <w:rsid w:val="00777CC4"/>
    <w:pPr>
      <w:ind w:firstLine="170"/>
    </w:pPr>
  </w:style>
  <w:style w:type="paragraph" w:customStyle="1" w:styleId="NormalA4fot">
    <w:name w:val="Normal_A4fot"/>
    <w:basedOn w:val="Normal"/>
    <w:semiHidden/>
    <w:rsid w:val="00777CC4"/>
    <w:pPr>
      <w:spacing w:before="240" w:line="240" w:lineRule="auto"/>
      <w:jc w:val="center"/>
    </w:pPr>
  </w:style>
  <w:style w:type="paragraph" w:customStyle="1" w:styleId="NormalA4sidnr">
    <w:name w:val="Normal_A4sidnr"/>
    <w:basedOn w:val="Normal"/>
    <w:semiHidden/>
    <w:rsid w:val="00777CC4"/>
    <w:pPr>
      <w:spacing w:after="240"/>
      <w:jc w:val="center"/>
    </w:pPr>
  </w:style>
  <w:style w:type="paragraph" w:customStyle="1" w:styleId="NormalS5sidnrH">
    <w:name w:val="Normal_S5sidnrH"/>
    <w:basedOn w:val="Normal"/>
    <w:semiHidden/>
    <w:rsid w:val="00777CC4"/>
    <w:pPr>
      <w:spacing w:before="0" w:line="240" w:lineRule="auto"/>
      <w:ind w:right="57"/>
      <w:jc w:val="right"/>
    </w:pPr>
  </w:style>
  <w:style w:type="paragraph" w:customStyle="1" w:styleId="NormalS5sidnrV">
    <w:name w:val="Normal_S5sidnrV"/>
    <w:basedOn w:val="NormalS5sidnrH"/>
    <w:semiHidden/>
    <w:rsid w:val="00777CC4"/>
    <w:pPr>
      <w:tabs>
        <w:tab w:val="right" w:pos="1814"/>
        <w:tab w:val="left" w:pos="1899"/>
      </w:tabs>
      <w:ind w:right="0"/>
      <w:jc w:val="left"/>
    </w:pPr>
  </w:style>
  <w:style w:type="paragraph" w:customStyle="1" w:styleId="Normal00">
    <w:name w:val="Normal00"/>
    <w:basedOn w:val="Normal"/>
    <w:semiHidden/>
    <w:rsid w:val="00777CC4"/>
    <w:pPr>
      <w:spacing w:before="0" w:line="240" w:lineRule="auto"/>
      <w:jc w:val="left"/>
    </w:pPr>
  </w:style>
  <w:style w:type="paragraph" w:customStyle="1" w:styleId="PunktlistaBomb">
    <w:name w:val="Punktlista_Bomb"/>
    <w:aliases w:val="Bomb"/>
    <w:basedOn w:val="Normal"/>
    <w:rsid w:val="00777CC4"/>
    <w:pPr>
      <w:numPr>
        <w:numId w:val="2"/>
      </w:numPr>
    </w:pPr>
  </w:style>
  <w:style w:type="paragraph" w:customStyle="1" w:styleId="PunktlistaNummer">
    <w:name w:val="Punktlista_Nummer"/>
    <w:aliases w:val="Nummerlista"/>
    <w:basedOn w:val="Normal"/>
    <w:rsid w:val="00777CC4"/>
    <w:pPr>
      <w:numPr>
        <w:numId w:val="3"/>
      </w:numPr>
    </w:pPr>
  </w:style>
  <w:style w:type="paragraph" w:customStyle="1" w:styleId="PunktlistaTankstreck">
    <w:name w:val="Punktlista_Tankstreck"/>
    <w:aliases w:val="Tankstreck"/>
    <w:basedOn w:val="Normal"/>
    <w:rsid w:val="00777CC4"/>
    <w:pPr>
      <w:numPr>
        <w:numId w:val="4"/>
      </w:numPr>
    </w:pPr>
  </w:style>
  <w:style w:type="paragraph" w:customStyle="1" w:styleId="RubrikSammanf">
    <w:name w:val="RubrikSammanf"/>
    <w:basedOn w:val="Rubrik1"/>
    <w:next w:val="Normal"/>
    <w:rsid w:val="00777CC4"/>
  </w:style>
  <w:style w:type="paragraph" w:customStyle="1" w:styleId="RubrikInnehllsf">
    <w:name w:val="RubrikInnehållsf"/>
    <w:basedOn w:val="RubrikSammanf"/>
    <w:next w:val="Normal"/>
    <w:rsid w:val="00777CC4"/>
  </w:style>
  <w:style w:type="paragraph" w:customStyle="1" w:styleId="Tabellochbildrubrik">
    <w:name w:val="Tabell och bildrubrik"/>
    <w:basedOn w:val="Normal"/>
    <w:next w:val="Normal"/>
    <w:rsid w:val="00777CC4"/>
    <w:pPr>
      <w:suppressAutoHyphens/>
      <w:spacing w:before="300" w:line="200" w:lineRule="exact"/>
      <w:jc w:val="left"/>
    </w:pPr>
    <w:rPr>
      <w:caps/>
      <w:sz w:val="14"/>
    </w:rPr>
  </w:style>
  <w:style w:type="paragraph" w:customStyle="1" w:styleId="Underskrifter">
    <w:name w:val="Underskrifter"/>
    <w:basedOn w:val="Normal"/>
    <w:rsid w:val="00777CC4"/>
    <w:pPr>
      <w:keepNext/>
      <w:keepLines/>
      <w:suppressAutoHyphens/>
      <w:spacing w:before="0" w:after="40" w:line="250" w:lineRule="exact"/>
    </w:pPr>
    <w:rPr>
      <w:i/>
    </w:rPr>
  </w:style>
  <w:style w:type="paragraph" w:customStyle="1" w:styleId="UnderskriftDatum">
    <w:name w:val="UnderskriftDatum"/>
    <w:basedOn w:val="Underskrifter"/>
    <w:next w:val="Underskrifter"/>
    <w:rsid w:val="00777CC4"/>
    <w:pPr>
      <w:spacing w:before="250" w:after="125"/>
    </w:pPr>
    <w:rPr>
      <w:i w:val="0"/>
    </w:rPr>
  </w:style>
  <w:style w:type="paragraph" w:styleId="Sidhuvud">
    <w:name w:val="header"/>
    <w:basedOn w:val="Normal"/>
    <w:semiHidden/>
    <w:rsid w:val="00777CC4"/>
    <w:pPr>
      <w:tabs>
        <w:tab w:val="center" w:pos="4536"/>
        <w:tab w:val="right" w:pos="9072"/>
      </w:tabs>
    </w:pPr>
  </w:style>
  <w:style w:type="paragraph" w:styleId="Sidfot">
    <w:name w:val="footer"/>
    <w:basedOn w:val="Normal"/>
    <w:semiHidden/>
    <w:rsid w:val="00777CC4"/>
    <w:pPr>
      <w:tabs>
        <w:tab w:val="center" w:pos="4536"/>
        <w:tab w:val="right" w:pos="9072"/>
      </w:tabs>
    </w:pPr>
  </w:style>
  <w:style w:type="paragraph" w:styleId="Innehll1">
    <w:name w:val="toc 1"/>
    <w:basedOn w:val="Normal"/>
    <w:next w:val="Innehll2"/>
    <w:semiHidden/>
    <w:rsid w:val="00777CC4"/>
    <w:pPr>
      <w:tabs>
        <w:tab w:val="right" w:leader="dot" w:pos="5953"/>
      </w:tabs>
      <w:suppressAutoHyphens/>
      <w:spacing w:before="0"/>
      <w:ind w:right="567"/>
      <w:jc w:val="left"/>
    </w:pPr>
  </w:style>
  <w:style w:type="paragraph" w:styleId="Innehll2">
    <w:name w:val="toc 2"/>
    <w:basedOn w:val="Innehll1"/>
    <w:next w:val="Innehll3"/>
    <w:semiHidden/>
    <w:rsid w:val="00777CC4"/>
    <w:pPr>
      <w:ind w:left="284"/>
    </w:pPr>
  </w:style>
  <w:style w:type="paragraph" w:styleId="Innehll3">
    <w:name w:val="toc 3"/>
    <w:basedOn w:val="Innehll2"/>
    <w:next w:val="Innehll4"/>
    <w:semiHidden/>
    <w:rsid w:val="00777CC4"/>
    <w:pPr>
      <w:ind w:left="567"/>
    </w:pPr>
  </w:style>
  <w:style w:type="paragraph" w:styleId="Innehll4">
    <w:name w:val="toc 4"/>
    <w:basedOn w:val="Innehll3"/>
    <w:next w:val="Normal"/>
    <w:semiHidden/>
    <w:rsid w:val="00777CC4"/>
  </w:style>
  <w:style w:type="paragraph" w:customStyle="1" w:styleId="Hemstlatt">
    <w:name w:val="Hemstl_att"/>
    <w:aliases w:val="HemstPunkt,HemstPunktFlera,HemställansPunkt,Förslagstext"/>
    <w:basedOn w:val="Normal"/>
    <w:next w:val="Normal"/>
    <w:rsid w:val="00777CC4"/>
    <w:pPr>
      <w:keepLines/>
      <w:spacing w:before="0"/>
      <w:ind w:left="340"/>
    </w:pPr>
  </w:style>
  <w:style w:type="paragraph" w:styleId="Datum">
    <w:name w:val="Date"/>
    <w:basedOn w:val="Normal"/>
    <w:next w:val="Normal"/>
    <w:semiHidden/>
    <w:rsid w:val="00777CC4"/>
  </w:style>
  <w:style w:type="character" w:styleId="Hyperlnk">
    <w:name w:val="Hyperlink"/>
    <w:basedOn w:val="Standardstycketeckensnitt"/>
    <w:semiHidden/>
    <w:rsid w:val="00777CC4"/>
    <w:rPr>
      <w:color w:val="0000FF"/>
      <w:u w:val="single"/>
    </w:rPr>
  </w:style>
  <w:style w:type="paragraph" w:styleId="Indragetstycke">
    <w:name w:val="Block Text"/>
    <w:basedOn w:val="Normal"/>
    <w:semiHidden/>
    <w:rsid w:val="00777CC4"/>
    <w:pPr>
      <w:spacing w:after="120"/>
      <w:ind w:left="1440" w:right="1440"/>
    </w:pPr>
  </w:style>
  <w:style w:type="paragraph" w:styleId="Innehll5">
    <w:name w:val="toc 5"/>
    <w:basedOn w:val="Innehll4"/>
    <w:next w:val="Normal"/>
    <w:semiHidden/>
    <w:rsid w:val="00777CC4"/>
  </w:style>
  <w:style w:type="paragraph" w:styleId="Lista">
    <w:name w:val="List"/>
    <w:basedOn w:val="Normal"/>
    <w:semiHidden/>
    <w:rsid w:val="00777CC4"/>
    <w:pPr>
      <w:ind w:left="283" w:hanging="283"/>
    </w:pPr>
  </w:style>
  <w:style w:type="paragraph" w:styleId="Normalwebb">
    <w:name w:val="Normal (Web)"/>
    <w:basedOn w:val="Normal"/>
    <w:semiHidden/>
    <w:rsid w:val="00777CC4"/>
    <w:rPr>
      <w:szCs w:val="24"/>
    </w:rPr>
  </w:style>
  <w:style w:type="paragraph" w:styleId="Numreradlista">
    <w:name w:val="List Number"/>
    <w:basedOn w:val="Normal"/>
    <w:semiHidden/>
    <w:rsid w:val="00777CC4"/>
    <w:pPr>
      <w:numPr>
        <w:numId w:val="5"/>
      </w:numPr>
    </w:pPr>
  </w:style>
  <w:style w:type="paragraph" w:styleId="Punktlista">
    <w:name w:val="List Bullet"/>
    <w:basedOn w:val="Normal"/>
    <w:semiHidden/>
    <w:rsid w:val="00777CC4"/>
    <w:pPr>
      <w:numPr>
        <w:numId w:val="10"/>
      </w:numPr>
    </w:pPr>
  </w:style>
  <w:style w:type="character" w:styleId="Radnummer">
    <w:name w:val="line number"/>
    <w:basedOn w:val="Standardstycketeckensnitt"/>
    <w:semiHidden/>
    <w:rsid w:val="00777CC4"/>
  </w:style>
  <w:style w:type="character" w:styleId="Sidnummer">
    <w:name w:val="page number"/>
    <w:basedOn w:val="Standardstycketeckensnitt"/>
    <w:semiHidden/>
    <w:rsid w:val="00777CC4"/>
  </w:style>
  <w:style w:type="paragraph" w:styleId="Signatur">
    <w:name w:val="Signature"/>
    <w:basedOn w:val="Normal"/>
    <w:semiHidden/>
    <w:rsid w:val="00777CC4"/>
    <w:pPr>
      <w:ind w:left="4252"/>
    </w:pPr>
  </w:style>
  <w:style w:type="paragraph" w:styleId="Underrubrik">
    <w:name w:val="Subtitle"/>
    <w:basedOn w:val="Normal"/>
    <w:qFormat/>
    <w:rsid w:val="00777CC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3944</Characters>
  <Application>Microsoft Office Word</Application>
  <DocSecurity>4</DocSecurity>
  <Lines>73</Lines>
  <Paragraphs>20</Paragraphs>
  <ScaleCrop>false</ScaleCrop>
  <HeadingPairs>
    <vt:vector size="2" baseType="variant">
      <vt:variant>
        <vt:lpstr>Rubrik</vt:lpstr>
      </vt:variant>
      <vt:variant>
        <vt:i4>1</vt:i4>
      </vt:variant>
    </vt:vector>
  </HeadingPairs>
  <TitlesOfParts>
    <vt:vector size="1" baseType="lpstr">
      <vt:lpstr>mp604</vt:lpstr>
    </vt:vector>
  </TitlesOfParts>
  <Company>Riksdagen</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mp604</dc:title>
  <dc:subject>mp604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2006-12-14T08:17:00Z</cp:lastPrinted>
  <dcterms:created xsi:type="dcterms:W3CDTF">2025-12-17T00:01:00Z</dcterms:created>
  <dcterms:modified xsi:type="dcterms:W3CDTF">2025-12-17T00:01:00Z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Juridiska personers ansvar vid arbetsmiljöbrott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Juridiska personers ansvar vid arbetsmiljöbrott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20062007000001090112000006040069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20062007000001090112000006040069</vt:lpwstr>
  </property>
  <property fmtid="{D5CDD505-2E9C-101B-9397-08002B2CF9AE}" pid="50" name="nummer">
    <vt:lpwstr>257</vt:lpwstr>
  </property>
  <property fmtid="{D5CDD505-2E9C-101B-9397-08002B2CF9AE}" pid="51" name="utskottsbeteckning">
    <vt:lpwstr>Ju</vt:lpwstr>
  </property>
  <property fmtid="{D5CDD505-2E9C-101B-9397-08002B2CF9AE}" pid="52" name="GlobalUID">
    <vt:lpwstr>{C961EC90-21E3-4CAE-B707-4F8F702978C7}</vt:lpwstr>
  </property>
  <property fmtid="{D5CDD505-2E9C-101B-9397-08002B2CF9AE}" pid="53" name="Överföringar">
    <vt:i4>0</vt:i4>
  </property>
  <property fmtid="{D5CDD505-2E9C-101B-9397-08002B2CF9AE}" pid="54" name="Checksum">
    <vt:lpwstr>*1004771837536*</vt:lpwstr>
  </property>
  <property fmtid="{D5CDD505-2E9C-101B-9397-08002B2CF9AE}" pid="55" name="skuggnummer">
    <vt:lpwstr>762</vt:lpwstr>
  </property>
  <property fmtid="{D5CDD505-2E9C-101B-9397-08002B2CF9AE}" pid="56" name="urixVersion">
    <vt:lpwstr>3.1.4.0</vt:lpwstr>
  </property>
  <property fmtid="{D5CDD505-2E9C-101B-9397-08002B2CF9AE}" pid="57" name="urixOrigin">
    <vt:lpwstr>070221 17:57:02.366</vt:lpwstr>
  </property>
  <property fmtid="{D5CDD505-2E9C-101B-9397-08002B2CF9AE}" pid="58" name="urixGuid">
    <vt:lpwstr>{9CE33FE0-1E7D-4E00-A7DF-F0680F3223E8}</vt:lpwstr>
  </property>
</Properties>
</file>