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2A1" w:rsidRPr="00B8498E" w:rsidRDefault="001042A1" w:rsidP="00460E07">
      <w:pPr>
        <w:pStyle w:val="Hemstlrubrik"/>
      </w:pPr>
      <w:r w:rsidRPr="00B8498E">
        <w:t>Förslag till riksdagsbeslut</w:t>
      </w:r>
    </w:p>
    <w:p w:rsidR="001042A1" w:rsidRPr="00B8498E" w:rsidRDefault="001042A1" w:rsidP="001042A1">
      <w:pPr>
        <w:pStyle w:val="Hemstlatt"/>
      </w:pPr>
      <w:r w:rsidRPr="00B8498E">
        <w:t>Riksdagen begär att regeringen återkommer till riksdagen med förslag i enlighet med vad som i motionen anförs</w:t>
      </w:r>
      <w:r w:rsidR="00FF3B20" w:rsidRPr="00B8498E">
        <w:t xml:space="preserve"> om förändringar i tryckfrihet</w:t>
      </w:r>
      <w:r w:rsidR="00FF3B20" w:rsidRPr="00B8498E">
        <w:t>s</w:t>
      </w:r>
      <w:r w:rsidR="00FF3B20" w:rsidRPr="00B8498E">
        <w:t>förordningen</w:t>
      </w:r>
      <w:r w:rsidRPr="00B8498E">
        <w:t>.</w:t>
      </w:r>
    </w:p>
    <w:p w:rsidR="001042A1" w:rsidRPr="00B8498E" w:rsidRDefault="001042A1" w:rsidP="00460E07">
      <w:pPr>
        <w:pStyle w:val="Rubrik1"/>
      </w:pPr>
      <w:r w:rsidRPr="00B8498E">
        <w:t>Motivering</w:t>
      </w:r>
    </w:p>
    <w:p w:rsidR="001042A1" w:rsidRPr="00B8498E" w:rsidRDefault="001042A1" w:rsidP="001042A1">
      <w:pPr>
        <w:autoSpaceDE w:val="0"/>
        <w:autoSpaceDN w:val="0"/>
        <w:adjustRightInd w:val="0"/>
        <w:rPr>
          <w:color w:val="000000"/>
        </w:rPr>
      </w:pPr>
      <w:r w:rsidRPr="00B8498E">
        <w:rPr>
          <w:color w:val="000000"/>
        </w:rPr>
        <w:t>Medi</w:t>
      </w:r>
      <w:r w:rsidR="00460E07" w:rsidRPr="00B8498E">
        <w:rPr>
          <w:color w:val="000000"/>
        </w:rPr>
        <w:t>erna</w:t>
      </w:r>
      <w:r w:rsidRPr="00B8498E">
        <w:rPr>
          <w:color w:val="000000"/>
        </w:rPr>
        <w:t xml:space="preserve"> tar i dag allt större utrymme i människors vardag. Genomslaget av en nyhet är i det närmaste total. Det som står i en tidning, sänds i radio eller visas på </w:t>
      </w:r>
      <w:r w:rsidR="00460E07" w:rsidRPr="00B8498E">
        <w:rPr>
          <w:color w:val="000000"/>
        </w:rPr>
        <w:t xml:space="preserve">tv </w:t>
      </w:r>
      <w:r w:rsidRPr="00B8498E">
        <w:rPr>
          <w:color w:val="000000"/>
        </w:rPr>
        <w:t xml:space="preserve">blir en omedelbar och sann ögonblicksbild oavsett om nyheten är sann eller felaktig. Har det stått i tidningen, sänts i radio eller visats på </w:t>
      </w:r>
      <w:r w:rsidR="00460E07" w:rsidRPr="00B8498E">
        <w:rPr>
          <w:color w:val="000000"/>
        </w:rPr>
        <w:t xml:space="preserve">tv </w:t>
      </w:r>
      <w:r w:rsidRPr="00B8498E">
        <w:rPr>
          <w:color w:val="000000"/>
        </w:rPr>
        <w:t xml:space="preserve">blir det den förhärskande bilden. </w:t>
      </w:r>
      <w:r w:rsidR="00460E07" w:rsidRPr="00B8498E">
        <w:rPr>
          <w:color w:val="000000"/>
        </w:rPr>
        <w:t>Det är e</w:t>
      </w:r>
      <w:r w:rsidRPr="00B8498E">
        <w:rPr>
          <w:color w:val="000000"/>
        </w:rPr>
        <w:t>n bild som dominerar och dröjer sig kvar på grund av medi</w:t>
      </w:r>
      <w:r w:rsidR="00460E07" w:rsidRPr="00B8498E">
        <w:rPr>
          <w:color w:val="000000"/>
        </w:rPr>
        <w:t>erna</w:t>
      </w:r>
      <w:r w:rsidRPr="00B8498E">
        <w:rPr>
          <w:color w:val="000000"/>
        </w:rPr>
        <w:t>s stora genomslagskraft.</w:t>
      </w:r>
    </w:p>
    <w:p w:rsidR="001042A1" w:rsidRPr="00B8498E" w:rsidRDefault="001042A1" w:rsidP="00FF3B20">
      <w:pPr>
        <w:pStyle w:val="Normaltindrag"/>
      </w:pPr>
      <w:r w:rsidRPr="00B8498E">
        <w:t>Är uppgiften felaktig kan det på några få ögonblick utradera ett livsverk, misskreditera människor som inte förtjänar att vara utpekade eller innebära i det närmaste fullständig desavouering</w:t>
      </w:r>
      <w:r w:rsidRPr="00B8498E">
        <w:rPr>
          <w:color w:val="343434"/>
          <w:spacing w:val="8"/>
          <w:szCs w:val="9"/>
        </w:rPr>
        <w:t xml:space="preserve"> </w:t>
      </w:r>
      <w:r w:rsidRPr="00B8498E">
        <w:t>av en person.</w:t>
      </w:r>
    </w:p>
    <w:p w:rsidR="001042A1" w:rsidRPr="00B8498E" w:rsidRDefault="001042A1" w:rsidP="00FF3B20">
      <w:pPr>
        <w:pStyle w:val="Normaltindrag"/>
      </w:pPr>
      <w:r w:rsidRPr="00B8498E">
        <w:t>När en nyhet sänds som felaktigt pekar ut en person ges detta ofta stort u</w:t>
      </w:r>
      <w:r w:rsidRPr="00B8498E">
        <w:t>t</w:t>
      </w:r>
      <w:r w:rsidRPr="00B8498E">
        <w:t>rymme. När nyheten visar sig vara falsk och inslaget eller artikeln har fällts i de granskningsorgan som finns</w:t>
      </w:r>
      <w:r w:rsidR="00460E07" w:rsidRPr="00B8498E">
        <w:t xml:space="preserve"> </w:t>
      </w:r>
      <w:r w:rsidRPr="00B8498E">
        <w:t xml:space="preserve">ges detta inte motsvarande utrymme. I </w:t>
      </w:r>
      <w:r w:rsidR="00460E07" w:rsidRPr="00B8498E">
        <w:t>tv</w:t>
      </w:r>
      <w:r w:rsidRPr="00B8498E">
        <w:t>:s nyhetsinslag sänds tillrättaläggandet sent i programmet eller på tider då få tittar. I tidningarna hänvisas den här typen av tillrättaläggande till någon av de minst lästa sidorna med syftet att inte ge uppmärksamhet åt tillrättaläggandet.</w:t>
      </w:r>
    </w:p>
    <w:p w:rsidR="001042A1" w:rsidRPr="00B8498E" w:rsidRDefault="001042A1" w:rsidP="00FF3B20">
      <w:pPr>
        <w:pStyle w:val="Normaltindrag"/>
      </w:pPr>
      <w:r w:rsidRPr="00B8498E">
        <w:t>Jag föreslår med anledning av ovanstående att riksdagen ger regeringen i uppdrag att återkomma med förslag om förändringar i Tryckfrihetsföror</w:t>
      </w:r>
      <w:r w:rsidRPr="00B8498E">
        <w:t>d</w:t>
      </w:r>
      <w:r w:rsidRPr="00B8498E">
        <w:t>ningen som tydliggör medi</w:t>
      </w:r>
      <w:r w:rsidR="006A43CA" w:rsidRPr="00B8498E">
        <w:t>ern</w:t>
      </w:r>
      <w:r w:rsidRPr="00B8498E">
        <w:t>as skyldighet att medge fel i publicering samt att publicera dementier och tillrättaläggande</w:t>
      </w:r>
      <w:r w:rsidR="006A43CA" w:rsidRPr="00B8498E">
        <w:t>n</w:t>
      </w:r>
      <w:r w:rsidRPr="00B8498E">
        <w:t xml:space="preserve"> på mer framträdande sätt än i dag.</w:t>
      </w:r>
    </w:p>
    <w:p w:rsidR="00460E07" w:rsidRPr="00B8498E" w:rsidRDefault="00460E07" w:rsidP="00FF3B20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60E07" w:rsidRPr="00B849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60E07" w:rsidRPr="00B8498E" w:rsidRDefault="00460E07" w:rsidP="00460E07">
            <w:pPr>
              <w:pStyle w:val="UnderskriftDatum"/>
              <w:spacing w:before="0"/>
            </w:pPr>
            <w:r w:rsidRPr="00B8498E">
              <w:lastRenderedPageBreak/>
              <w:t>Stockholm den 4 oktober 2005</w:t>
            </w:r>
          </w:p>
        </w:tc>
        <w:tc>
          <w:tcPr>
            <w:tcW w:w="3047" w:type="dxa"/>
          </w:tcPr>
          <w:p w:rsidR="00460E07" w:rsidRPr="00B8498E" w:rsidRDefault="00460E07" w:rsidP="00460E07">
            <w:pPr>
              <w:pStyle w:val="Underskrifter"/>
            </w:pPr>
          </w:p>
        </w:tc>
      </w:tr>
      <w:tr w:rsidR="00460E07" w:rsidRPr="00B849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60E07" w:rsidRPr="00B8498E" w:rsidRDefault="00460E07" w:rsidP="00460E07">
            <w:pPr>
              <w:pStyle w:val="Underskrifter"/>
            </w:pPr>
            <w:r w:rsidRPr="00B8498E">
              <w:t>Tomas Högström (m)</w:t>
            </w:r>
          </w:p>
        </w:tc>
        <w:tc>
          <w:tcPr>
            <w:tcW w:w="3047" w:type="dxa"/>
          </w:tcPr>
          <w:p w:rsidR="00460E07" w:rsidRPr="00B8498E" w:rsidRDefault="00460E07" w:rsidP="00460E07">
            <w:pPr>
              <w:pStyle w:val="Underskrifter"/>
            </w:pPr>
          </w:p>
        </w:tc>
      </w:tr>
    </w:tbl>
    <w:p w:rsidR="00E84F25" w:rsidRPr="00B8498E" w:rsidRDefault="00E84F25" w:rsidP="00460E07">
      <w:pPr>
        <w:pStyle w:val="Normaltindrag"/>
      </w:pPr>
    </w:p>
    <w:sectPr w:rsidR="00E84F25" w:rsidRPr="00B8498E" w:rsidSect="00460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7D1" w:rsidRPr="00B8498E" w:rsidRDefault="001357D1">
      <w:r w:rsidRPr="00B8498E">
        <w:separator/>
      </w:r>
    </w:p>
  </w:endnote>
  <w:endnote w:type="continuationSeparator" w:id="0">
    <w:p w:rsidR="001357D1" w:rsidRPr="00B8498E" w:rsidRDefault="001357D1">
      <w:r w:rsidRPr="00B849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2A1" w:rsidRPr="00B8498E" w:rsidRDefault="00B8498E" w:rsidP="00460E07">
    <w:pPr>
      <w:pStyle w:val="Sidfot"/>
    </w:pPr>
    <w:r w:rsidRPr="00B849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22577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E07" w:rsidRDefault="00460E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A43C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0E07" w:rsidRDefault="00460E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A43C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2A1" w:rsidRPr="00B8498E" w:rsidRDefault="00B8498E" w:rsidP="00460E07">
    <w:pPr>
      <w:pStyle w:val="Sidfot"/>
    </w:pPr>
    <w:r w:rsidRPr="00B849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35338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E07" w:rsidRDefault="00460E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A43C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0E07" w:rsidRDefault="00460E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A43C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2A1" w:rsidRPr="00B8498E" w:rsidRDefault="00B8498E" w:rsidP="00460E07">
    <w:pPr>
      <w:pStyle w:val="Sidfot"/>
    </w:pPr>
    <w:r w:rsidRPr="00B849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2035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E07" w:rsidRDefault="00460E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A43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0E07" w:rsidRDefault="00460E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A43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7D1" w:rsidRPr="00B8498E" w:rsidRDefault="001357D1">
      <w:r w:rsidRPr="00B8498E">
        <w:separator/>
      </w:r>
    </w:p>
  </w:footnote>
  <w:footnote w:type="continuationSeparator" w:id="0">
    <w:p w:rsidR="001357D1" w:rsidRPr="00B8498E" w:rsidRDefault="001357D1">
      <w:r w:rsidRPr="00B849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2A1" w:rsidRPr="00B8498E" w:rsidRDefault="00B8498E" w:rsidP="00460E07">
    <w:pPr>
      <w:pStyle w:val="Sidhuvud"/>
    </w:pPr>
    <w:r w:rsidRPr="00B849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77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E07" w:rsidRDefault="00460E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A43C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A43CA">
                            <w:t>K412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0E07" w:rsidRDefault="00460E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A43C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A43CA">
                      <w:t>K412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2A1" w:rsidRPr="00B8498E" w:rsidRDefault="00B8498E" w:rsidP="00460E07">
    <w:pPr>
      <w:pStyle w:val="Sidhuvud"/>
    </w:pPr>
    <w:r w:rsidRPr="00B849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79235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E07" w:rsidRDefault="00460E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A43C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A43CA">
                            <w:t>K412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0E07" w:rsidRDefault="00460E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A43C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A43CA">
                      <w:t>K412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E07" w:rsidRPr="00B8498E" w:rsidRDefault="00460E07">
    <w:pPr>
      <w:pStyle w:val="FSHNormal"/>
      <w:tabs>
        <w:tab w:val="right" w:pos="5840"/>
      </w:tabs>
    </w:pPr>
    <w:r w:rsidRPr="00B8498E">
      <w:br/>
    </w:r>
    <w:r w:rsidRPr="00B8498E">
      <w:fldChar w:fldCharType="begin" w:fldLock="1"/>
    </w:r>
    <w:r w:rsidRPr="00B8498E">
      <w:instrText xml:space="preserve"> DOCPROPERTY</w:instrText>
    </w:r>
    <w:r w:rsidRPr="00B8498E">
      <w:rPr>
        <w:sz w:val="18"/>
      </w:rPr>
      <w:instrText xml:space="preserve"> "YearUser" *\charformat </w:instrText>
    </w:r>
    <w:r w:rsidRPr="00B8498E">
      <w:fldChar w:fldCharType="separate"/>
    </w:r>
    <w:r w:rsidR="006A43CA" w:rsidRPr="00B8498E">
      <w:t>2005/06</w:t>
    </w:r>
    <w:r w:rsidRPr="00B8498E">
      <w:fldChar w:fldCharType="end"/>
    </w:r>
    <w:r w:rsidRPr="00B8498E">
      <w:t xml:space="preserve"> </w:t>
    </w:r>
    <w:r w:rsidRPr="00B8498E">
      <w:tab/>
      <w:t xml:space="preserve">mnr: </w:t>
    </w:r>
    <w:r w:rsidRPr="00B8498E">
      <w:fldChar w:fldCharType="begin" w:fldLock="1"/>
    </w:r>
    <w:r w:rsidRPr="00B8498E">
      <w:instrText xml:space="preserve"> DOCPROPERTY</w:instrText>
    </w:r>
    <w:r w:rsidRPr="00B8498E">
      <w:rPr>
        <w:sz w:val="18"/>
      </w:rPr>
      <w:instrText xml:space="preserve"> "Motionsnummer" *\charformat </w:instrText>
    </w:r>
    <w:r w:rsidRPr="00B8498E">
      <w:fldChar w:fldCharType="separate"/>
    </w:r>
    <w:r w:rsidR="006A43CA" w:rsidRPr="00B8498E">
      <w:t>K412</w:t>
    </w:r>
    <w:r w:rsidRPr="00B8498E">
      <w:fldChar w:fldCharType="end"/>
    </w:r>
    <w:r w:rsidRPr="00B8498E">
      <w:br/>
    </w:r>
    <w:r w:rsidRPr="00B8498E">
      <w:fldChar w:fldCharType="begin" w:fldLock="1"/>
    </w:r>
    <w:r w:rsidRPr="00B8498E">
      <w:instrText xml:space="preserve"> DOCPROPERTY</w:instrText>
    </w:r>
    <w:r w:rsidRPr="00B8498E">
      <w:rPr>
        <w:sz w:val="18"/>
      </w:rPr>
      <w:instrText xml:space="preserve"> "Samling" *\charformat </w:instrText>
    </w:r>
    <w:r w:rsidRPr="00B8498E">
      <w:fldChar w:fldCharType="end"/>
    </w:r>
    <w:r w:rsidRPr="00B8498E">
      <w:tab/>
      <w:t xml:space="preserve">pnr: </w:t>
    </w:r>
    <w:r w:rsidRPr="00B8498E">
      <w:fldChar w:fldCharType="begin" w:fldLock="1"/>
    </w:r>
    <w:r w:rsidRPr="00B8498E">
      <w:instrText xml:space="preserve"> DOCPROPERTY</w:instrText>
    </w:r>
    <w:r w:rsidRPr="00B8498E">
      <w:rPr>
        <w:sz w:val="18"/>
      </w:rPr>
      <w:instrText xml:space="preserve"> "Partinummer" *\charformat </w:instrText>
    </w:r>
    <w:r w:rsidRPr="00B8498E">
      <w:fldChar w:fldCharType="separate"/>
    </w:r>
    <w:r w:rsidR="006A43CA" w:rsidRPr="00B8498E">
      <w:t>m1666</w:t>
    </w:r>
    <w:r w:rsidRPr="00B8498E">
      <w:fldChar w:fldCharType="end"/>
    </w:r>
  </w:p>
  <w:p w:rsidR="00460E07" w:rsidRPr="00B8498E" w:rsidRDefault="00460E07">
    <w:pPr>
      <w:pStyle w:val="FSHRub1"/>
    </w:pPr>
    <w:r w:rsidRPr="00B8498E">
      <w:t>Motion till riksdagen</w:t>
    </w:r>
    <w:r w:rsidRPr="00B8498E">
      <w:br/>
    </w:r>
    <w:r w:rsidRPr="00B8498E">
      <w:fldChar w:fldCharType="begin" w:fldLock="1"/>
    </w:r>
    <w:r w:rsidRPr="00B8498E">
      <w:instrText xml:space="preserve"> DOCPROPERTY "YearUser" *\charformat </w:instrText>
    </w:r>
    <w:r w:rsidRPr="00B8498E">
      <w:fldChar w:fldCharType="separate"/>
    </w:r>
    <w:r w:rsidR="006A43CA" w:rsidRPr="00B8498E">
      <w:t>2005/06</w:t>
    </w:r>
    <w:r w:rsidRPr="00B8498E">
      <w:fldChar w:fldCharType="end"/>
    </w:r>
    <w:r w:rsidRPr="00B8498E">
      <w:t>:</w:t>
    </w:r>
    <w:r w:rsidRPr="00B8498E">
      <w:fldChar w:fldCharType="begin" w:fldLock="1"/>
    </w:r>
    <w:r w:rsidRPr="00B8498E">
      <w:instrText xml:space="preserve"> DOCPROPERTY "Motionsnummer" *\charformat </w:instrText>
    </w:r>
    <w:r w:rsidRPr="00B8498E">
      <w:fldChar w:fldCharType="separate"/>
    </w:r>
    <w:r w:rsidR="006A43CA" w:rsidRPr="00B8498E">
      <w:t>K412</w:t>
    </w:r>
    <w:r w:rsidRPr="00B8498E">
      <w:fldChar w:fldCharType="end"/>
    </w:r>
  </w:p>
  <w:p w:rsidR="00460E07" w:rsidRPr="00B8498E" w:rsidRDefault="00460E07">
    <w:pPr>
      <w:pStyle w:val="FSHNormalS5"/>
    </w:pPr>
    <w:r w:rsidRPr="00B8498E">
      <w:fldChar w:fldCharType="begin" w:fldLock="1"/>
    </w:r>
    <w:r w:rsidRPr="00B8498E">
      <w:instrText xml:space="preserve"> DOCPROPERTY "MotionarText" *\charformat </w:instrText>
    </w:r>
    <w:r w:rsidRPr="00B8498E">
      <w:fldChar w:fldCharType="separate"/>
    </w:r>
    <w:r w:rsidR="006A43CA" w:rsidRPr="00B8498E">
      <w:t>av Tomas Högström (m)</w:t>
    </w:r>
    <w:r w:rsidRPr="00B8498E">
      <w:fldChar w:fldCharType="end"/>
    </w:r>
    <w:r w:rsidRPr="00B8498E">
      <w:br/>
    </w:r>
    <w:r w:rsidRPr="00B8498E">
      <w:fldChar w:fldCharType="begin" w:fldLock="1"/>
    </w:r>
    <w:r w:rsidRPr="00B8498E">
      <w:instrText xml:space="preserve"> DOCPROPERTY "SvarFrasKort" *\charformat </w:instrText>
    </w:r>
    <w:r w:rsidRPr="00B8498E">
      <w:fldChar w:fldCharType="end"/>
    </w:r>
  </w:p>
  <w:p w:rsidR="00460E07" w:rsidRPr="00B8498E" w:rsidRDefault="00460E07">
    <w:pPr>
      <w:pStyle w:val="FSHTitel"/>
    </w:pPr>
    <w:r w:rsidRPr="00B8498E">
      <w:fldChar w:fldCharType="begin" w:fldLock="1"/>
    </w:r>
    <w:r w:rsidRPr="00B8498E">
      <w:instrText xml:space="preserve"> DOCPROPERTY</w:instrText>
    </w:r>
    <w:r w:rsidRPr="00B8498E">
      <w:rPr>
        <w:sz w:val="18"/>
      </w:rPr>
      <w:instrText xml:space="preserve"> "RubrikSvar" *\charformat </w:instrText>
    </w:r>
    <w:r w:rsidRPr="00B8498E">
      <w:fldChar w:fldCharType="separate"/>
    </w:r>
    <w:r w:rsidR="006A43CA" w:rsidRPr="00B8498E">
      <w:t>Skärpning av tryckfrihetsförordningen</w:t>
    </w:r>
    <w:r w:rsidRPr="00B8498E">
      <w:fldChar w:fldCharType="end"/>
    </w:r>
  </w:p>
  <w:p w:rsidR="00460E07" w:rsidRPr="00B8498E" w:rsidRDefault="00460E07" w:rsidP="00460E0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0120">
    <w:abstractNumId w:val="13"/>
  </w:num>
  <w:num w:numId="2" w16cid:durableId="1865703163">
    <w:abstractNumId w:val="10"/>
  </w:num>
  <w:num w:numId="3" w16cid:durableId="32078657">
    <w:abstractNumId w:val="11"/>
  </w:num>
  <w:num w:numId="4" w16cid:durableId="1089155644">
    <w:abstractNumId w:val="12"/>
  </w:num>
  <w:num w:numId="5" w16cid:durableId="1512798827">
    <w:abstractNumId w:val="8"/>
  </w:num>
  <w:num w:numId="6" w16cid:durableId="1026440751">
    <w:abstractNumId w:val="3"/>
  </w:num>
  <w:num w:numId="7" w16cid:durableId="1330711353">
    <w:abstractNumId w:val="2"/>
  </w:num>
  <w:num w:numId="8" w16cid:durableId="994844684">
    <w:abstractNumId w:val="1"/>
  </w:num>
  <w:num w:numId="9" w16cid:durableId="592713792">
    <w:abstractNumId w:val="0"/>
  </w:num>
  <w:num w:numId="10" w16cid:durableId="217673947">
    <w:abstractNumId w:val="9"/>
  </w:num>
  <w:num w:numId="11" w16cid:durableId="1569533134">
    <w:abstractNumId w:val="7"/>
  </w:num>
  <w:num w:numId="12" w16cid:durableId="337272476">
    <w:abstractNumId w:val="6"/>
  </w:num>
  <w:num w:numId="13" w16cid:durableId="1202323828">
    <w:abstractNumId w:val="5"/>
  </w:num>
  <w:num w:numId="14" w16cid:durableId="1758743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64161D"/>
    <w:rsid w:val="0004381F"/>
    <w:rsid w:val="00064BC3"/>
    <w:rsid w:val="00066775"/>
    <w:rsid w:val="00072FB9"/>
    <w:rsid w:val="00100531"/>
    <w:rsid w:val="001042A1"/>
    <w:rsid w:val="001357D1"/>
    <w:rsid w:val="00201DFB"/>
    <w:rsid w:val="00204A63"/>
    <w:rsid w:val="00212FF1"/>
    <w:rsid w:val="00230193"/>
    <w:rsid w:val="0025068A"/>
    <w:rsid w:val="002818D3"/>
    <w:rsid w:val="002D11A8"/>
    <w:rsid w:val="003C1F80"/>
    <w:rsid w:val="00445271"/>
    <w:rsid w:val="00460E07"/>
    <w:rsid w:val="004A0504"/>
    <w:rsid w:val="004E38D9"/>
    <w:rsid w:val="005B145B"/>
    <w:rsid w:val="0064161D"/>
    <w:rsid w:val="006A43CA"/>
    <w:rsid w:val="00740D6D"/>
    <w:rsid w:val="00794149"/>
    <w:rsid w:val="007B67A7"/>
    <w:rsid w:val="007C6092"/>
    <w:rsid w:val="009F09EB"/>
    <w:rsid w:val="009F16A7"/>
    <w:rsid w:val="00A053C6"/>
    <w:rsid w:val="00B13BF0"/>
    <w:rsid w:val="00B8498E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62AAB8-E037-4EFA-9F4B-50DE5130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64161D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460E0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258</Words>
  <Characters>1404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K412</vt:lpstr>
    </vt:vector>
  </TitlesOfParts>
  <Company>Riksdagen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K412</dc:title>
  <dc:subject>K412</dc:subject>
  <dc:creator>Riksdagen</dc:creator>
  <cp:keywords>Riksdagen</cp:keywords>
  <dc:description/>
  <cp:lastModifiedBy>Lars Brink</cp:lastModifiedBy>
  <cp:revision>2</cp:revision>
  <cp:lastPrinted>2006-01-13T14:01:00Z</cp:lastPrinted>
  <dcterms:created xsi:type="dcterms:W3CDTF">2025-12-16T19:41:00Z</dcterms:created>
  <dcterms:modified xsi:type="dcterms:W3CDTF">2025-12-16T19:41:00Z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Skärpning av tryckfrihetsförordningen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Skärpning av tryckfrihetsförordningen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Högström (m)</vt:lpwstr>
  </property>
  <property fmtid="{D5CDD505-2E9C-101B-9397-08002B2CF9AE}" pid="26" name="MotionarLista">
    <vt:lpwstr>Högström, Tomas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Högström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20052006000000000109000016660069</vt:lpwstr>
  </property>
  <property fmtid="{D5CDD505-2E9C-101B-9397-08002B2CF9AE}" pid="47" name="datum">
    <vt:lpwstr>051004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20052006000000000109000016660069</vt:lpwstr>
  </property>
  <property fmtid="{D5CDD505-2E9C-101B-9397-08002B2CF9AE}" pid="50" name="nummer">
    <vt:lpwstr>412</vt:lpwstr>
  </property>
  <property fmtid="{D5CDD505-2E9C-101B-9397-08002B2CF9AE}" pid="51" name="utskottsbeteckning">
    <vt:lpwstr>K</vt:lpwstr>
  </property>
</Properties>
</file>