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C8C" w:rsidRPr="005B51E3" w:rsidRDefault="00CA1C8C">
      <w:pPr>
        <w:pStyle w:val="Hemstlrubrik"/>
      </w:pPr>
      <w:r w:rsidRPr="005B51E3">
        <w:t>Förslag till riksdagsbeslut</w:t>
      </w:r>
    </w:p>
    <w:p w:rsidR="00CA1C8C" w:rsidRPr="005B51E3" w:rsidRDefault="00CA1C8C">
      <w:pPr>
        <w:pStyle w:val="Hemstlatt"/>
        <w:ind w:left="0"/>
      </w:pPr>
      <w:r w:rsidRPr="005B51E3">
        <w:t>Riksdagen tillkännager för regeringen som sin mening vad som anförs i motionen om att förbättra farleden till Gävle hamn.</w:t>
      </w:r>
    </w:p>
    <w:p w:rsidR="00CA1C8C" w:rsidRPr="005B51E3" w:rsidRDefault="00CA1C8C">
      <w:pPr>
        <w:pStyle w:val="Rubrik1"/>
      </w:pPr>
      <w:r w:rsidRPr="005B51E3">
        <w:t>Motivering</w:t>
      </w:r>
    </w:p>
    <w:p w:rsidR="00CA1C8C" w:rsidRPr="005B51E3" w:rsidRDefault="00CA1C8C">
      <w:r w:rsidRPr="005B51E3">
        <w:t>Gävle hamn har stor betydelse för näringslivet i ett område som sträcker sig över Gävleborg, Dalarna och Uppland. Hamnen är således att betrakta som en regional hamn. Allt tyder nu på att det regionala intressentområdet kommer att utökas i framtiden. Flygbränslet till Arlanda kommer i fortsättningen att fraktas via Gävle hamn. Uppsala och norra Storstockholmsregionen kommer i en nära framtid att ha stort behov av en välfungerande hamn i Gävle.</w:t>
      </w:r>
    </w:p>
    <w:p w:rsidR="00CA1C8C" w:rsidRPr="005B51E3" w:rsidRDefault="00CA1C8C">
      <w:pPr>
        <w:pStyle w:val="Normaltindrag"/>
      </w:pPr>
      <w:r w:rsidRPr="005B51E3">
        <w:t>Gävle hamn har också stor strategisk betydelse för nya företagsetableringar i Gävleregionen. Ett stort japanskt företag valde att göra sin nyetablering, en trähusfabrik, i Gävle till stor del på grund av närheten till Gävle hamn.</w:t>
      </w:r>
    </w:p>
    <w:p w:rsidR="00CA1C8C" w:rsidRPr="005B51E3" w:rsidRDefault="00CA1C8C">
      <w:pPr>
        <w:pStyle w:val="Normaltindrag"/>
      </w:pPr>
      <w:r w:rsidRPr="005B51E3">
        <w:t>Hamnen har också angetts som ett strategiskt utvecklingsområde i det r</w:t>
      </w:r>
      <w:r w:rsidRPr="005B51E3">
        <w:t>e</w:t>
      </w:r>
      <w:r w:rsidRPr="005B51E3">
        <w:t>gionala tillväxtprogrammet och i Gävle kommuns lokala tillväxtprogram. Privata företag satsar nu pengar på utvecklingen av hamnen och den infr</w:t>
      </w:r>
      <w:r w:rsidRPr="005B51E3">
        <w:t>a</w:t>
      </w:r>
      <w:r w:rsidRPr="005B51E3">
        <w:t>struktur som finns där. Pengar har satsats på både nya containerhamnar, nya kranar, viss hamnnära muddring och förstärkning av kajer. Vidare uppförs nya lagerbyggnader.</w:t>
      </w:r>
    </w:p>
    <w:p w:rsidR="00CA1C8C" w:rsidRPr="005B51E3" w:rsidRDefault="00CA1C8C">
      <w:pPr>
        <w:pStyle w:val="Normaltindrag"/>
      </w:pPr>
      <w:r w:rsidRPr="005B51E3">
        <w:t>För att svara mot de krav som ställs på hamninfrastruktur och säkerhet sker kommunala och privata investeringar på i storleksordningen 200 miljoner kronor de närmaste åren.</w:t>
      </w:r>
    </w:p>
    <w:p w:rsidR="00CA1C8C" w:rsidRPr="005B51E3" w:rsidRDefault="00CA1C8C">
      <w:pPr>
        <w:pStyle w:val="Normaltindrag"/>
      </w:pPr>
      <w:r w:rsidRPr="005B51E3">
        <w:t>Utöver de förbättringar och förändringar som redan görs måste farleden in till Gävle rätas upp, breddas och fördjupas för att motsvara Sjöfartsverkets krav på säkerhetsmarginaler. Detta kräver en statlig insats för att fullt ut mo</w:t>
      </w:r>
      <w:r w:rsidRPr="005B51E3">
        <w:t>t</w:t>
      </w:r>
      <w:r w:rsidRPr="005B51E3">
        <w:t>svara de förväntningar som finns hos kommunala och privata investerare.</w:t>
      </w:r>
    </w:p>
    <w:p w:rsidR="00CA1C8C" w:rsidRPr="005B51E3" w:rsidRDefault="00CA1C8C">
      <w:pPr>
        <w:pStyle w:val="Normaltindrag"/>
      </w:pPr>
      <w:r w:rsidRPr="005B51E3">
        <w:lastRenderedPageBreak/>
        <w:t>Gävle hamn har således stor betydelse för näringsliv och arbetsmarknad i Gävleregionen, men nyttan av hamnen är vidare än så. Hamnen behövs för en större region. Därför bör staten gå in och ta ett ekonomiskt ansvar för dessa investeringar i en infrastruktur som behövs för utvecklingen av hela Gävler</w:t>
      </w:r>
      <w:r w:rsidRPr="005B51E3">
        <w:t>e</w:t>
      </w:r>
      <w:r w:rsidRPr="005B51E3">
        <w:t>gionen.</w:t>
      </w:r>
    </w:p>
    <w:p w:rsidR="00CA1C8C" w:rsidRPr="005B51E3" w:rsidRDefault="00CA1C8C">
      <w:pPr>
        <w:pStyle w:val="Normaltindrag"/>
      </w:pPr>
      <w:r w:rsidRPr="005B51E3">
        <w:t>Gävle hamn skulle genom dessa förbättringar kunna bli en modern hamn med transportmöjligheter runtom i Europa. Enbart Tokomo Hus skulle kunna transportera 1 500 ton från Gävle hamn istället för att först transportera detta från Insjön till Göteborgs hamn. Gävle hamns utvecklingsmöjligheter är stora, och därför bör regeringen prioritera regionens framtidsprojekt – Gävle 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1E3">
        <w:trPr>
          <w:cantSplit/>
        </w:trPr>
        <w:tc>
          <w:tcPr>
            <w:tcW w:w="3046" w:type="dxa"/>
          </w:tcPr>
          <w:p w:rsidR="00CA1C8C" w:rsidRPr="005B51E3" w:rsidRDefault="00CA1C8C">
            <w:pPr>
              <w:pStyle w:val="UnderskriftDatum"/>
              <w:spacing w:before="240"/>
            </w:pPr>
            <w:r w:rsidRPr="005B51E3">
              <w:t>Stockholm den 3 oktober 2007</w:t>
            </w:r>
          </w:p>
        </w:tc>
        <w:tc>
          <w:tcPr>
            <w:tcW w:w="3047" w:type="dxa"/>
          </w:tcPr>
          <w:p w:rsidR="00CA1C8C" w:rsidRPr="005B51E3" w:rsidRDefault="00CA1C8C">
            <w:pPr>
              <w:pStyle w:val="Underskrifter"/>
              <w:spacing w:before="240"/>
            </w:pPr>
          </w:p>
        </w:tc>
      </w:tr>
      <w:tr w:rsidR="00000000" w:rsidRPr="005B51E3">
        <w:trPr>
          <w:cantSplit/>
        </w:trPr>
        <w:tc>
          <w:tcPr>
            <w:tcW w:w="3046" w:type="dxa"/>
          </w:tcPr>
          <w:p w:rsidR="00CA1C8C" w:rsidRPr="005B51E3" w:rsidRDefault="00CA1C8C">
            <w:pPr>
              <w:pStyle w:val="Underskrifter"/>
            </w:pPr>
            <w:r w:rsidRPr="005B51E3">
              <w:t>Lennart Sacrédeus (kd)</w:t>
            </w:r>
          </w:p>
        </w:tc>
        <w:tc>
          <w:tcPr>
            <w:tcW w:w="3046" w:type="dxa"/>
          </w:tcPr>
          <w:p w:rsidR="00CA1C8C" w:rsidRPr="005B51E3" w:rsidRDefault="00CA1C8C">
            <w:pPr>
              <w:pStyle w:val="Underskrifter"/>
            </w:pPr>
          </w:p>
        </w:tc>
      </w:tr>
    </w:tbl>
    <w:p w:rsidR="00CA1C8C" w:rsidRPr="005B51E3" w:rsidRDefault="00CA1C8C">
      <w:pPr>
        <w:pStyle w:val="Normaltindrag"/>
      </w:pPr>
    </w:p>
    <w:sectPr w:rsidR="00CA1C8C" w:rsidRPr="005B51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C8C" w:rsidRPr="005B51E3" w:rsidRDefault="00CA1C8C">
      <w:r w:rsidRPr="005B51E3">
        <w:separator/>
      </w:r>
    </w:p>
  </w:endnote>
  <w:endnote w:type="continuationSeparator" w:id="0">
    <w:p w:rsidR="00CA1C8C" w:rsidRPr="005B51E3" w:rsidRDefault="00CA1C8C">
      <w:r w:rsidRPr="005B51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5B51E3">
    <w:pPr>
      <w:pStyle w:val="Sidfot"/>
    </w:pPr>
    <w:r w:rsidRPr="005B51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384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8C" w:rsidRDefault="00CA1C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C8C" w:rsidRDefault="00CA1C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5B51E3">
    <w:pPr>
      <w:pStyle w:val="Sidfot"/>
    </w:pPr>
    <w:r w:rsidRPr="005B51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892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8C" w:rsidRDefault="00CA1C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C8C" w:rsidRDefault="00CA1C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5B51E3">
    <w:pPr>
      <w:pStyle w:val="Sidfot"/>
    </w:pPr>
    <w:r w:rsidRPr="005B51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743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8C" w:rsidRDefault="00CA1C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C8C" w:rsidRDefault="00CA1C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C8C" w:rsidRPr="005B51E3" w:rsidRDefault="00CA1C8C">
      <w:r w:rsidRPr="005B51E3">
        <w:separator/>
      </w:r>
    </w:p>
  </w:footnote>
  <w:footnote w:type="continuationSeparator" w:id="0">
    <w:p w:rsidR="00CA1C8C" w:rsidRPr="005B51E3" w:rsidRDefault="00CA1C8C">
      <w:r w:rsidRPr="005B51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5B51E3">
    <w:pPr>
      <w:pStyle w:val="Sidhuvud"/>
    </w:pPr>
    <w:r w:rsidRPr="005B51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749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8C" w:rsidRDefault="00CA1C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C8C" w:rsidRDefault="00CA1C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5B51E3">
    <w:pPr>
      <w:pStyle w:val="Sidhuvud"/>
    </w:pPr>
    <w:r w:rsidRPr="005B51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873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8C" w:rsidRDefault="00CA1C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C8C" w:rsidRDefault="00CA1C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8C" w:rsidRPr="005B51E3" w:rsidRDefault="00CA1C8C">
    <w:pPr>
      <w:pStyle w:val="FSHNormal"/>
      <w:tabs>
        <w:tab w:val="right" w:pos="5840"/>
      </w:tabs>
    </w:pPr>
    <w:r w:rsidRPr="005B51E3">
      <w:br/>
    </w:r>
    <w:r w:rsidRPr="005B51E3">
      <w:fldChar w:fldCharType="begin" w:fldLock="1"/>
    </w:r>
    <w:r w:rsidRPr="005B51E3">
      <w:instrText xml:space="preserve"> DOCPROPERTY</w:instrText>
    </w:r>
    <w:r w:rsidRPr="005B51E3">
      <w:rPr>
        <w:sz w:val="18"/>
      </w:rPr>
      <w:instrText xml:space="preserve"> "YearUser" *\charformat </w:instrText>
    </w:r>
    <w:r w:rsidRPr="005B51E3">
      <w:fldChar w:fldCharType="separate"/>
    </w:r>
    <w:r w:rsidRPr="005B51E3">
      <w:t>2007/08</w:t>
    </w:r>
    <w:r w:rsidRPr="005B51E3">
      <w:fldChar w:fldCharType="end"/>
    </w:r>
    <w:r w:rsidRPr="005B51E3">
      <w:t xml:space="preserve"> </w:t>
    </w:r>
    <w:r w:rsidRPr="005B51E3">
      <w:tab/>
      <w:t xml:space="preserve">mnr: </w:t>
    </w:r>
    <w:r w:rsidRPr="005B51E3">
      <w:fldChar w:fldCharType="begin" w:fldLock="1"/>
    </w:r>
    <w:r w:rsidRPr="005B51E3">
      <w:instrText xml:space="preserve"> DOCPROPERTY</w:instrText>
    </w:r>
    <w:r w:rsidRPr="005B51E3">
      <w:rPr>
        <w:sz w:val="18"/>
      </w:rPr>
      <w:instrText xml:space="preserve"> "Motionsnummer" *\charformat </w:instrText>
    </w:r>
    <w:r w:rsidRPr="005B51E3">
      <w:fldChar w:fldCharType="separate"/>
    </w:r>
    <w:r w:rsidRPr="005B51E3">
      <w:t>T345</w:t>
    </w:r>
    <w:r w:rsidRPr="005B51E3">
      <w:fldChar w:fldCharType="end"/>
    </w:r>
    <w:r w:rsidRPr="005B51E3">
      <w:br/>
    </w:r>
    <w:r w:rsidRPr="005B51E3">
      <w:fldChar w:fldCharType="begin" w:fldLock="1"/>
    </w:r>
    <w:r w:rsidRPr="005B51E3">
      <w:instrText xml:space="preserve"> DOCPROPERTY</w:instrText>
    </w:r>
    <w:r w:rsidRPr="005B51E3">
      <w:rPr>
        <w:sz w:val="18"/>
      </w:rPr>
      <w:instrText xml:space="preserve"> "Samling" *\charformat </w:instrText>
    </w:r>
    <w:r w:rsidRPr="005B51E3">
      <w:fldChar w:fldCharType="end"/>
    </w:r>
    <w:r w:rsidRPr="005B51E3">
      <w:tab/>
      <w:t xml:space="preserve">pnr: </w:t>
    </w:r>
    <w:r w:rsidRPr="005B51E3">
      <w:fldChar w:fldCharType="begin" w:fldLock="1"/>
    </w:r>
    <w:r w:rsidRPr="005B51E3">
      <w:instrText xml:space="preserve"> DOCPROPERTY</w:instrText>
    </w:r>
    <w:r w:rsidRPr="005B51E3">
      <w:rPr>
        <w:sz w:val="18"/>
      </w:rPr>
      <w:instrText xml:space="preserve"> "Partinummer" *\charformat </w:instrText>
    </w:r>
    <w:r w:rsidRPr="005B51E3">
      <w:fldChar w:fldCharType="separate"/>
    </w:r>
    <w:r w:rsidRPr="005B51E3">
      <w:t>kd623</w:t>
    </w:r>
    <w:r w:rsidRPr="005B51E3">
      <w:fldChar w:fldCharType="end"/>
    </w:r>
  </w:p>
  <w:p w:rsidR="00CA1C8C" w:rsidRPr="005B51E3" w:rsidRDefault="00CA1C8C">
    <w:pPr>
      <w:pStyle w:val="FSHRub1"/>
    </w:pPr>
    <w:r w:rsidRPr="005B51E3">
      <w:t>Motion till riksdagen</w:t>
    </w:r>
    <w:r w:rsidRPr="005B51E3">
      <w:br/>
    </w:r>
    <w:r w:rsidRPr="005B51E3">
      <w:fldChar w:fldCharType="begin" w:fldLock="1"/>
    </w:r>
    <w:r w:rsidRPr="005B51E3">
      <w:instrText xml:space="preserve"> DOCPROPERTY "YearUser" *\charformat </w:instrText>
    </w:r>
    <w:r w:rsidRPr="005B51E3">
      <w:fldChar w:fldCharType="separate"/>
    </w:r>
    <w:r w:rsidRPr="005B51E3">
      <w:t>2007/08</w:t>
    </w:r>
    <w:r w:rsidRPr="005B51E3">
      <w:fldChar w:fldCharType="end"/>
    </w:r>
    <w:r w:rsidRPr="005B51E3">
      <w:t>:</w:t>
    </w:r>
    <w:r w:rsidRPr="005B51E3">
      <w:fldChar w:fldCharType="begin" w:fldLock="1"/>
    </w:r>
    <w:r w:rsidRPr="005B51E3">
      <w:instrText xml:space="preserve"> DOCPROPERTY "Motionsnummer" *\charformat </w:instrText>
    </w:r>
    <w:r w:rsidRPr="005B51E3">
      <w:fldChar w:fldCharType="separate"/>
    </w:r>
    <w:r w:rsidRPr="005B51E3">
      <w:t>T345</w:t>
    </w:r>
    <w:r w:rsidRPr="005B51E3">
      <w:fldChar w:fldCharType="end"/>
    </w:r>
  </w:p>
  <w:p w:rsidR="00CA1C8C" w:rsidRPr="005B51E3" w:rsidRDefault="00CA1C8C">
    <w:pPr>
      <w:pStyle w:val="FSHNormalS5"/>
    </w:pPr>
    <w:r w:rsidRPr="005B51E3">
      <w:fldChar w:fldCharType="begin" w:fldLock="1"/>
    </w:r>
    <w:r w:rsidRPr="005B51E3">
      <w:instrText xml:space="preserve"> DOCPROPERTY "MotionarText" *\charformat </w:instrText>
    </w:r>
    <w:r w:rsidRPr="005B51E3">
      <w:fldChar w:fldCharType="separate"/>
    </w:r>
    <w:r w:rsidRPr="005B51E3">
      <w:t>av Lennart Sacrédeus (kd)</w:t>
    </w:r>
    <w:r w:rsidRPr="005B51E3">
      <w:fldChar w:fldCharType="end"/>
    </w:r>
    <w:r w:rsidRPr="005B51E3">
      <w:br/>
    </w:r>
    <w:r w:rsidRPr="005B51E3">
      <w:fldChar w:fldCharType="begin" w:fldLock="1"/>
    </w:r>
    <w:r w:rsidRPr="005B51E3">
      <w:instrText xml:space="preserve"> DOCPROPERTY "SvarFrasKort" *\charformat </w:instrText>
    </w:r>
    <w:r w:rsidRPr="005B51E3">
      <w:fldChar w:fldCharType="end"/>
    </w:r>
  </w:p>
  <w:p w:rsidR="00CA1C8C" w:rsidRPr="005B51E3" w:rsidRDefault="00CA1C8C">
    <w:pPr>
      <w:pStyle w:val="FSHTitel"/>
    </w:pPr>
    <w:r w:rsidRPr="005B51E3">
      <w:fldChar w:fldCharType="begin" w:fldLock="1"/>
    </w:r>
    <w:r w:rsidRPr="005B51E3">
      <w:instrText xml:space="preserve"> DOCPROPERTY</w:instrText>
    </w:r>
    <w:r w:rsidRPr="005B51E3">
      <w:rPr>
        <w:sz w:val="18"/>
      </w:rPr>
      <w:instrText xml:space="preserve"> "RubrikSvar" *\charformat </w:instrText>
    </w:r>
    <w:r w:rsidRPr="005B51E3">
      <w:fldChar w:fldCharType="separate"/>
    </w:r>
    <w:r w:rsidRPr="005B51E3">
      <w:t>Farleden i Gävle hamn</w:t>
    </w:r>
    <w:r w:rsidRPr="005B51E3">
      <w:fldChar w:fldCharType="end"/>
    </w:r>
  </w:p>
  <w:p w:rsidR="00CA1C8C" w:rsidRPr="005B51E3" w:rsidRDefault="00CA1C8C">
    <w:pPr>
      <w:pStyle w:val="Normal00"/>
    </w:pPr>
  </w:p>
  <w:p w:rsidR="00CA1C8C" w:rsidRPr="005B51E3" w:rsidRDefault="00CA1C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8764215">
    <w:abstractNumId w:val="8"/>
  </w:num>
  <w:num w:numId="2" w16cid:durableId="1039008781">
    <w:abstractNumId w:val="9"/>
  </w:num>
  <w:num w:numId="3" w16cid:durableId="485318257">
    <w:abstractNumId w:val="8"/>
  </w:num>
  <w:num w:numId="4" w16cid:durableId="1596203528">
    <w:abstractNumId w:val="9"/>
  </w:num>
  <w:num w:numId="5" w16cid:durableId="935408678">
    <w:abstractNumId w:val="13"/>
  </w:num>
  <w:num w:numId="6" w16cid:durableId="1343432040">
    <w:abstractNumId w:val="10"/>
  </w:num>
  <w:num w:numId="7" w16cid:durableId="1261380012">
    <w:abstractNumId w:val="11"/>
  </w:num>
  <w:num w:numId="8" w16cid:durableId="1828857971">
    <w:abstractNumId w:val="12"/>
  </w:num>
  <w:num w:numId="9" w16cid:durableId="2002998344">
    <w:abstractNumId w:val="8"/>
  </w:num>
  <w:num w:numId="10" w16cid:durableId="80106845">
    <w:abstractNumId w:val="3"/>
  </w:num>
  <w:num w:numId="11" w16cid:durableId="354699202">
    <w:abstractNumId w:val="2"/>
  </w:num>
  <w:num w:numId="12" w16cid:durableId="486214100">
    <w:abstractNumId w:val="1"/>
  </w:num>
  <w:num w:numId="13" w16cid:durableId="900601359">
    <w:abstractNumId w:val="0"/>
  </w:num>
  <w:num w:numId="14" w16cid:durableId="1780293672">
    <w:abstractNumId w:val="9"/>
  </w:num>
  <w:num w:numId="15" w16cid:durableId="1728411545">
    <w:abstractNumId w:val="7"/>
  </w:num>
  <w:num w:numId="16" w16cid:durableId="2002074081">
    <w:abstractNumId w:val="6"/>
  </w:num>
  <w:num w:numId="17" w16cid:durableId="653752503">
    <w:abstractNumId w:val="5"/>
  </w:num>
  <w:num w:numId="18" w16cid:durableId="143459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5ED86A-8C73-4B6A-8C98-D4B9011FAA2B}"/>
  </w:docVars>
  <w:rsids>
    <w:rsidRoot w:val="00765BC7"/>
    <w:rsid w:val="005B51E3"/>
    <w:rsid w:val="00765BC7"/>
    <w:rsid w:val="00CA1C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9955A9-312F-4D12-8458-7A3BABB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2080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kd623</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kd623</dc:title>
  <dc:subject>kd623</dc:subject>
  <dc:creator>Riksdagen</dc:creator>
  <cp:keywords>Riksdagen</cp:keywords>
  <dc:description>TKG-ktrl, MSMQ4mb, PersReg-Distribution mm</dc:description>
  <cp:lastModifiedBy>Lars Brink</cp:lastModifiedBy>
  <cp:revision>2</cp:revision>
  <cp:lastPrinted>2007-11-13T14:26:00Z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Farleden i Gävle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Farleden i Gävle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20072008000001070100000006230069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20072008000001070100000006230069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{FC117C43-4781-4E3B-848F-262783C48C65}</vt:lpwstr>
  </property>
  <property fmtid="{D5CDD505-2E9C-101B-9397-08002B2CF9AE}" pid="53" name="Överföringar">
    <vt:i4>0</vt:i4>
  </property>
  <property fmtid="{D5CDD505-2E9C-101B-9397-08002B2CF9AE}" pid="54" name="Checksum">
    <vt:lpwstr>*0016552831443*</vt:lpwstr>
  </property>
  <property fmtid="{D5CDD505-2E9C-101B-9397-08002B2CF9AE}" pid="55" name="skuggnummer">
    <vt:lpwstr>1480</vt:lpwstr>
  </property>
  <property fmtid="{D5CDD505-2E9C-101B-9397-08002B2CF9AE}" pid="56" name="urixVersion">
    <vt:lpwstr>3.2.0.8</vt:lpwstr>
  </property>
  <property fmtid="{D5CDD505-2E9C-101B-9397-08002B2CF9AE}" pid="57" name="urixOrigin">
    <vt:lpwstr>071113 15:28:37.079</vt:lpwstr>
  </property>
  <property fmtid="{D5CDD505-2E9C-101B-9397-08002B2CF9AE}" pid="58" name="urixGuid">
    <vt:lpwstr>{CC806C6B-2AA8-4E5E-90B2-4AE6C5C60010}</vt:lpwstr>
  </property>
</Properties>
</file>