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37B2D" w:rsidRDefault="009E3992" w14:paraId="6D84F20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971BE1D4D194FD8A6E985953448D7C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40d6be7-0dff-4244-a09a-ea783f6e03d3"/>
        <w:id w:val="775762043"/>
        <w:lock w:val="sdtLocked"/>
      </w:sdtPr>
      <w:sdtEndPr/>
      <w:sdtContent>
        <w:p w:rsidR="00B502A7" w:rsidRDefault="005E0091" w14:paraId="7FF18532" w14:textId="77777777">
          <w:pPr>
            <w:pStyle w:val="Frslagstext"/>
          </w:pPr>
          <w:r>
            <w:t>Riksdagen ställer sig bakom det som anförs i motionen om att genomföra en konsekvensanalys av hur anpassningarna i svensk rätt av direktiven påverkar små och medelstora företag i Sverige och tillkännager detta för regeringen.</w:t>
          </w:r>
        </w:p>
      </w:sdtContent>
    </w:sdt>
    <w:sdt>
      <w:sdtPr>
        <w:alias w:val="Yrkande 2"/>
        <w:tag w:val="b40dd933-41be-42a2-b3a4-f048cff31783"/>
        <w:id w:val="-1106657399"/>
        <w:lock w:val="sdtLocked"/>
      </w:sdtPr>
      <w:sdtEndPr/>
      <w:sdtContent>
        <w:p w:rsidR="00B502A7" w:rsidRDefault="005E0091" w14:paraId="1103EF6E" w14:textId="77777777">
          <w:pPr>
            <w:pStyle w:val="Frslagstext"/>
          </w:pPr>
          <w:r>
            <w:t>Riksdagen ställer sig bakom det som anförs i motionen om att regeringen tydligt bör agera på EU-nivå mot de ökade rapporteringskraven för hållbarhet respektive könsfördelning i bolagsstyrelser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A19BCF969848599C2ABEE64B81F7B1"/>
        </w:placeholder>
        <w:text/>
      </w:sdtPr>
      <w:sdtEndPr/>
      <w:sdtContent>
        <w:p w:rsidRPr="009B062B" w:rsidR="006D79C9" w:rsidP="00333E95" w:rsidRDefault="006D79C9" w14:paraId="11E1BBB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679AE" w:rsidP="007C54E0" w:rsidRDefault="00831BBE" w14:paraId="7420CDB9" w14:textId="7EEB0FED">
      <w:pPr>
        <w:pStyle w:val="Normalutanindragellerluft"/>
      </w:pPr>
      <w:r>
        <w:t>Regeringen föreslår regler för att genomföra två nya EU-direktiv som rör företagens redovisning.</w:t>
      </w:r>
      <w:r w:rsidR="007679AE">
        <w:t xml:space="preserve"> Det gäller a</w:t>
      </w:r>
      <w:r w:rsidR="00E9190A">
        <w:t xml:space="preserve">npassningar av svensk rätt </w:t>
      </w:r>
      <w:r w:rsidR="007679AE">
        <w:t>för genomförande av</w:t>
      </w:r>
      <w:r w:rsidR="00E9190A">
        <w:t xml:space="preserve"> EU-direktivet om företagens hållbarhetsrapportering</w:t>
      </w:r>
      <w:r w:rsidR="007679AE">
        <w:t xml:space="preserve"> respektive rapportering om kön på ledamöter i bolagsstyrelser</w:t>
      </w:r>
      <w:r w:rsidR="00E9190A">
        <w:t xml:space="preserve">. </w:t>
      </w:r>
    </w:p>
    <w:p w:rsidR="002937B5" w:rsidP="007C54E0" w:rsidRDefault="002937B5" w14:paraId="213D42B1" w14:textId="44A5B796">
      <w:r>
        <w:t xml:space="preserve">De nya kraven på utökad redovisning </w:t>
      </w:r>
      <w:r w:rsidR="007679AE">
        <w:t xml:space="preserve">av hållbarhet </w:t>
      </w:r>
      <w:r>
        <w:t>är omfattande och detaljerade. Det kommer att innebära stora kostnader och ökad administrativ börda för bolag som omfattas av direktivet</w:t>
      </w:r>
      <w:r w:rsidR="007679AE">
        <w:t>. De</w:t>
      </w:r>
      <w:r w:rsidR="002E2DD1">
        <w:t xml:space="preserve">t kommer också att kräva mer av </w:t>
      </w:r>
      <w:r>
        <w:t xml:space="preserve">små och medelstora företag som ingår i en leveranskedja med de bolag som omfattas av hållbarhetsdirektivet. Det förväntas att de mindre företagen visar att aktiviteterna ligger i linje med EU:s riktlinjer. </w:t>
      </w:r>
      <w:r>
        <w:lastRenderedPageBreak/>
        <w:t>De ökade rapporteringskraven och förväntningarna medför konkurrensnackdelar för mindre företag och riskerar att bli tillväxthämmande för dem, därmed försvåra om</w:t>
      </w:r>
      <w:r w:rsidR="007C54E0">
        <w:softHyphen/>
      </w:r>
      <w:r>
        <w:t>ställningen till minskade utsläpp.</w:t>
      </w:r>
    </w:p>
    <w:p w:rsidR="00AD0DEF" w:rsidP="007C54E0" w:rsidRDefault="00F00D9F" w14:paraId="1E18173D" w14:textId="6EF218F4">
      <w:r w:rsidRPr="00F00D9F">
        <w:t xml:space="preserve">I </w:t>
      </w:r>
      <w:r>
        <w:t xml:space="preserve">propositionen </w:t>
      </w:r>
      <w:r w:rsidRPr="00F00D9F">
        <w:t xml:space="preserve">föreslås </w:t>
      </w:r>
      <w:r w:rsidR="007679AE">
        <w:t xml:space="preserve">också anpassningar till </w:t>
      </w:r>
      <w:r w:rsidRPr="00F00D9F">
        <w:t>ett EU-direktiv</w:t>
      </w:r>
      <w:r w:rsidR="007679AE">
        <w:t xml:space="preserve"> om</w:t>
      </w:r>
      <w:r w:rsidRPr="00F00D9F">
        <w:t xml:space="preserve"> skyldighet för företagen att lämna uppgifter om könsfördelningen inom företage</w:t>
      </w:r>
      <w:r w:rsidR="007679AE">
        <w:t>n</w:t>
      </w:r>
      <w:r w:rsidRPr="00F00D9F">
        <w:t>s ledning</w:t>
      </w:r>
      <w:r w:rsidR="007679AE">
        <w:t xml:space="preserve">. Detta på så sätt att </w:t>
      </w:r>
      <w:r w:rsidRPr="00F00D9F">
        <w:t>ett börsnoterat aktiebolag som uppfyller storleksvillkoren för att vara ett stort företag ska upplysa även om vilken förändring som har skett i fördelningen mellan kvinnor och män bland styrelseledamöterna sedan året innan.</w:t>
      </w:r>
    </w:p>
    <w:p w:rsidRPr="00C83B9F" w:rsidR="00C83B9F" w:rsidP="00C83B9F" w:rsidRDefault="00F00D9F" w14:paraId="5582C4D1" w14:textId="213B49EC">
      <w:r>
        <w:t>Hur företag arbetar med mångfald</w:t>
      </w:r>
      <w:r w:rsidR="00AD0DEF">
        <w:t xml:space="preserve"> </w:t>
      </w:r>
      <w:r w:rsidR="0080750B">
        <w:t xml:space="preserve">ska inte avgöras av EU utan </w:t>
      </w:r>
      <w:r w:rsidR="00AD0DEF">
        <w:t xml:space="preserve">måste vara en fråga för företagens </w:t>
      </w:r>
      <w:r>
        <w:t xml:space="preserve">egen </w:t>
      </w:r>
      <w:r w:rsidR="00AD0DEF">
        <w:t xml:space="preserve">beslutanderätt. </w:t>
      </w:r>
      <w:r>
        <w:t>E</w:t>
      </w:r>
      <w:r w:rsidR="00AD0DEF">
        <w:t xml:space="preserve">nskilda företag </w:t>
      </w:r>
      <w:r>
        <w:t xml:space="preserve">i Sverige </w:t>
      </w:r>
      <w:r w:rsidR="00AD0DEF">
        <w:t xml:space="preserve">ska </w:t>
      </w:r>
      <w:r>
        <w:t xml:space="preserve">inte </w:t>
      </w:r>
      <w:r w:rsidR="00AD0DEF">
        <w:t xml:space="preserve">behöva </w:t>
      </w:r>
      <w:r w:rsidR="00C83B9F">
        <w:t>redovisa könstillhörighet på styrelseledamöter i bolag</w:t>
      </w:r>
      <w:r w:rsidR="00AD0DEF">
        <w:t>.</w:t>
      </w:r>
      <w:r w:rsidR="002A3805">
        <w:t xml:space="preserve"> Vi </w:t>
      </w:r>
      <w:r w:rsidR="002E2DD1">
        <w:t xml:space="preserve">i Sverigedemokraterna </w:t>
      </w:r>
      <w:r w:rsidR="00C83B9F">
        <w:t>är för fri före</w:t>
      </w:r>
      <w:r w:rsidR="007C54E0">
        <w:softHyphen/>
      </w:r>
      <w:r w:rsidR="00C83B9F">
        <w:t xml:space="preserve">tagsamhet och </w:t>
      </w:r>
      <w:r w:rsidR="002A3805">
        <w:t xml:space="preserve">menar </w:t>
      </w:r>
      <w:bookmarkStart w:name="_Hlk163836692" w:id="5"/>
      <w:r w:rsidR="002A3805">
        <w:t xml:space="preserve">att regeringen behöver agera på EU-nivå mot </w:t>
      </w:r>
      <w:bookmarkEnd w:id="5"/>
      <w:r w:rsidR="002A3805">
        <w:t>tvånget som detta EU-direkt</w:t>
      </w:r>
      <w:r w:rsidR="007679AE">
        <w:t xml:space="preserve">iv </w:t>
      </w:r>
      <w:r w:rsidR="002A3805">
        <w:t>innebär när det gäller rapportering om förändring av fördelning</w:t>
      </w:r>
      <w:r w:rsidR="008A5511">
        <w:t>en</w:t>
      </w:r>
      <w:r w:rsidR="002A3805">
        <w:t xml:space="preserve"> mellan kvinnor och män bland styrelseledamöterna.</w:t>
      </w:r>
      <w:r w:rsidR="00C83B9F">
        <w:t xml:space="preserve"> K</w:t>
      </w:r>
      <w:r w:rsidRPr="00C83B9F" w:rsidR="00C83B9F">
        <w:t xml:space="preserve">ön </w:t>
      </w:r>
      <w:r w:rsidR="008A5511">
        <w:t xml:space="preserve">är </w:t>
      </w:r>
      <w:r w:rsidRPr="00C83B9F" w:rsidR="00C83B9F">
        <w:t xml:space="preserve">i Sverige </w:t>
      </w:r>
      <w:r w:rsidR="00C83B9F">
        <w:t>inte</w:t>
      </w:r>
      <w:r w:rsidRPr="00C83B9F" w:rsidR="00C83B9F">
        <w:t xml:space="preserve"> en fast parameter utan kan mer eller mindre fritt bytas</w:t>
      </w:r>
      <w:r w:rsidR="00C83B9F">
        <w:t>.</w:t>
      </w:r>
      <w:r w:rsidR="002E2DD1">
        <w:t xml:space="preserve"> Även av denna anledning</w:t>
      </w:r>
      <w:r w:rsidRPr="00C83B9F" w:rsidR="00C83B9F">
        <w:t xml:space="preserve"> bör lagstiftningen inte kräva en registrering. </w:t>
      </w:r>
    </w:p>
    <w:sdt>
      <w:sdtPr>
        <w:alias w:val="CC_Underskrifter"/>
        <w:tag w:val="CC_Underskrifter"/>
        <w:id w:val="583496634"/>
        <w:lock w:val="sdtContentLocked"/>
        <w:placeholder>
          <w:docPart w:val="1EE30EF31A5F4D12948CA2504D8EF930"/>
        </w:placeholder>
      </w:sdtPr>
      <w:sdtEndPr/>
      <w:sdtContent>
        <w:p w:rsidR="00237B2D" w:rsidP="00C61E0A" w:rsidRDefault="00237B2D" w14:paraId="21241C48" w14:textId="77777777"/>
        <w:p w:rsidRPr="008E0FE2" w:rsidR="004801AC" w:rsidP="00C61E0A" w:rsidRDefault="009E3992" w14:paraId="1EFA5F41" w14:textId="1566E40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502A7" w14:paraId="49799DB0" w14:textId="77777777">
        <w:trPr>
          <w:cantSplit/>
        </w:trPr>
        <w:tc>
          <w:tcPr>
            <w:tcW w:w="50" w:type="pct"/>
            <w:vAlign w:val="bottom"/>
          </w:tcPr>
          <w:p w:rsidR="00B502A7" w:rsidRDefault="005E0091" w14:paraId="28CED1D5" w14:textId="77777777">
            <w:pPr>
              <w:pStyle w:val="Underskrifter"/>
              <w:spacing w:after="0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 w:rsidR="00B502A7" w:rsidRDefault="00B502A7" w14:paraId="2154B392" w14:textId="77777777">
            <w:pPr>
              <w:pStyle w:val="Underskrifter"/>
              <w:spacing w:after="0"/>
            </w:pPr>
          </w:p>
        </w:tc>
      </w:tr>
      <w:tr w:rsidR="00B502A7" w14:paraId="047D7B10" w14:textId="77777777">
        <w:trPr>
          <w:cantSplit/>
        </w:trPr>
        <w:tc>
          <w:tcPr>
            <w:tcW w:w="50" w:type="pct"/>
            <w:vAlign w:val="bottom"/>
          </w:tcPr>
          <w:p w:rsidR="00B502A7" w:rsidRDefault="005E0091" w14:paraId="59A344E0" w14:textId="77777777"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 w:rsidR="00B502A7" w:rsidRDefault="005E0091" w14:paraId="67961A57" w14:textId="77777777">
            <w:pPr>
              <w:pStyle w:val="Underskrifter"/>
              <w:spacing w:after="0"/>
            </w:pPr>
            <w:r>
              <w:t>Martin Westmont (SD)</w:t>
            </w:r>
          </w:p>
        </w:tc>
      </w:tr>
      <w:tr w:rsidR="00B502A7" w14:paraId="13FC3C9E" w14:textId="77777777">
        <w:trPr>
          <w:cantSplit/>
        </w:trPr>
        <w:tc>
          <w:tcPr>
            <w:tcW w:w="50" w:type="pct"/>
            <w:vAlign w:val="bottom"/>
          </w:tcPr>
          <w:p w:rsidR="00B502A7" w:rsidRDefault="005E0091" w14:paraId="5CE6C72A" w14:textId="77777777">
            <w:pPr>
              <w:pStyle w:val="Underskrifter"/>
              <w:spacing w:after="0"/>
            </w:pPr>
            <w:r>
              <w:t>Björn Tidland (SD)</w:t>
            </w:r>
          </w:p>
        </w:tc>
        <w:tc>
          <w:tcPr>
            <w:tcW w:w="50" w:type="pct"/>
            <w:vAlign w:val="bottom"/>
          </w:tcPr>
          <w:p w:rsidR="00B502A7" w:rsidRDefault="005E0091" w14:paraId="1C73727F" w14:textId="77777777">
            <w:pPr>
              <w:pStyle w:val="Underskrifter"/>
              <w:spacing w:after="0"/>
            </w:pPr>
            <w:r>
              <w:t>Angelica Lundberg (SD)</w:t>
            </w:r>
          </w:p>
        </w:tc>
      </w:tr>
    </w:tbl>
    <w:p w:rsidR="00120D12" w:rsidRDefault="00120D12" w14:paraId="0E027424" w14:textId="77777777"/>
    <w:sectPr w:rsidR="00120D1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3C5A" w14:textId="77777777" w:rsidR="00FA6EC5" w:rsidRDefault="00FA6EC5" w:rsidP="000C1CAD">
      <w:pPr>
        <w:spacing w:line="240" w:lineRule="auto"/>
      </w:pPr>
      <w:r>
        <w:separator/>
      </w:r>
    </w:p>
  </w:endnote>
  <w:endnote w:type="continuationSeparator" w:id="0">
    <w:p w14:paraId="1C1FEB8E" w14:textId="77777777" w:rsidR="00FA6EC5" w:rsidRDefault="00FA6EC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3BD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40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0E5C" w14:textId="594F9E19" w:rsidR="00262EA3" w:rsidRPr="00C61E0A" w:rsidRDefault="00262EA3" w:rsidP="00C61E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5E34" w14:textId="77777777" w:rsidR="00FA6EC5" w:rsidRDefault="00FA6EC5" w:rsidP="000C1CAD">
      <w:pPr>
        <w:spacing w:line="240" w:lineRule="auto"/>
      </w:pPr>
      <w:r>
        <w:separator/>
      </w:r>
    </w:p>
  </w:footnote>
  <w:footnote w:type="continuationSeparator" w:id="0">
    <w:p w14:paraId="60359904" w14:textId="77777777" w:rsidR="00FA6EC5" w:rsidRDefault="00FA6EC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B4B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EFCD3D" wp14:editId="7DA1489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980F6" w14:textId="09BB9D78" w:rsidR="00262EA3" w:rsidRDefault="009E399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71FE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FCD3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AC980F6" w14:textId="09BB9D78" w:rsidR="00262EA3" w:rsidRDefault="009E399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71FE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239962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4C69" w14:textId="77777777" w:rsidR="00262EA3" w:rsidRDefault="00262EA3" w:rsidP="008563AC">
    <w:pPr>
      <w:jc w:val="right"/>
    </w:pPr>
  </w:p>
  <w:p w14:paraId="6D502C7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1E6D" w14:textId="77777777" w:rsidR="00262EA3" w:rsidRDefault="009E399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6BBCBA" wp14:editId="5333F1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690ED8" w14:textId="37901CEC" w:rsidR="00262EA3" w:rsidRDefault="009E399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61E0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71FE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16B46BE" w14:textId="77777777" w:rsidR="00262EA3" w:rsidRPr="008227B3" w:rsidRDefault="009E399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B85AB6E" w14:textId="7ADCBB73" w:rsidR="00262EA3" w:rsidRPr="008227B3" w:rsidRDefault="009E399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1E0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1E0A">
          <w:t>:2866</w:t>
        </w:r>
      </w:sdtContent>
    </w:sdt>
  </w:p>
  <w:p w14:paraId="520E94F2" w14:textId="74F44190" w:rsidR="00262EA3" w:rsidRDefault="009E399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C61E0A">
          <w:t>av Mikael Eskilandersson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C28ED4B6AA7B4DDE84A6AEBC2B03E00C"/>
      </w:placeholder>
      <w:text/>
    </w:sdtPr>
    <w:sdtEndPr/>
    <w:sdtContent>
      <w:p w14:paraId="1474D6AB" w14:textId="718B1DF6" w:rsidR="00262EA3" w:rsidRDefault="00E71FEC" w:rsidP="00283E0F">
        <w:pPr>
          <w:pStyle w:val="FSHRub2"/>
        </w:pPr>
        <w:r>
          <w:t>med anledning av prop. 2023/24:124 Nya regler om hållbarhetsrapportering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15C0DE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71FE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C7E7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0D1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38B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B2D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1F9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7B5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805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2DD1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91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6C8"/>
    <w:rsid w:val="00764C60"/>
    <w:rsid w:val="007656BA"/>
    <w:rsid w:val="007659C3"/>
    <w:rsid w:val="007660A9"/>
    <w:rsid w:val="007662D7"/>
    <w:rsid w:val="0076741A"/>
    <w:rsid w:val="007676AE"/>
    <w:rsid w:val="007679AA"/>
    <w:rsid w:val="007679AE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4E0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50B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1BBE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742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511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992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DEF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2A7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565"/>
    <w:rsid w:val="00B849B8"/>
    <w:rsid w:val="00B85727"/>
    <w:rsid w:val="00B85BF9"/>
    <w:rsid w:val="00B86112"/>
    <w:rsid w:val="00B86E64"/>
    <w:rsid w:val="00B87133"/>
    <w:rsid w:val="00B87CA2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E0A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3B9F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0B1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6267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3F03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1FEC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90A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0D9F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6EC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6713E9"/>
  <w15:chartTrackingRefBased/>
  <w15:docId w15:val="{B9B961CF-AD50-446B-A6FC-98C1232D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71BE1D4D194FD8A6E985953448D7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E5C5D-6CAB-4541-9F4D-562EC83C20DF}"/>
      </w:docPartPr>
      <w:docPartBody>
        <w:p w:rsidR="0013734F" w:rsidRDefault="009E518E">
          <w:pPr>
            <w:pStyle w:val="2971BE1D4D194FD8A6E985953448D7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A19BCF969848599C2ABEE64B81F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334CF-276C-4164-B0F5-9381E8F026B5}"/>
      </w:docPartPr>
      <w:docPartBody>
        <w:p w:rsidR="0013734F" w:rsidRDefault="009E518E">
          <w:pPr>
            <w:pStyle w:val="76A19BCF969848599C2ABEE64B81F7B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16F52C-D193-41B9-957F-057779BF3D21}"/>
      </w:docPartPr>
      <w:docPartBody>
        <w:p w:rsidR="0013734F" w:rsidRDefault="004316CB">
          <w:r w:rsidRPr="00C006F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8ED4B6AA7B4DDE84A6AEBC2B03E0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3110AB-2F58-4655-8EA7-BF3FF21F7F33}"/>
      </w:docPartPr>
      <w:docPartBody>
        <w:p w:rsidR="0013734F" w:rsidRDefault="004316CB">
          <w:r w:rsidRPr="00C006F5">
            <w:rPr>
              <w:rStyle w:val="Platshllartext"/>
            </w:rPr>
            <w:t>[ange din text här]</w:t>
          </w:r>
        </w:p>
      </w:docPartBody>
    </w:docPart>
    <w:docPart>
      <w:docPartPr>
        <w:name w:val="1EE30EF31A5F4D12948CA2504D8EF9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BFB3B-1274-4F12-ACB6-9E9D1AD649E3}"/>
      </w:docPartPr>
      <w:docPartBody>
        <w:p w:rsidR="00CA0AC4" w:rsidRDefault="00CA0A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CB"/>
    <w:rsid w:val="000D432E"/>
    <w:rsid w:val="0013734F"/>
    <w:rsid w:val="004316CB"/>
    <w:rsid w:val="008D5D5C"/>
    <w:rsid w:val="009E518E"/>
    <w:rsid w:val="00A36B99"/>
    <w:rsid w:val="00A91980"/>
    <w:rsid w:val="00BB0649"/>
    <w:rsid w:val="00CA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316CB"/>
    <w:rPr>
      <w:color w:val="F4B083" w:themeColor="accent2" w:themeTint="99"/>
    </w:rPr>
  </w:style>
  <w:style w:type="paragraph" w:customStyle="1" w:styleId="2971BE1D4D194FD8A6E985953448D7CB">
    <w:name w:val="2971BE1D4D194FD8A6E985953448D7CB"/>
  </w:style>
  <w:style w:type="paragraph" w:customStyle="1" w:styleId="76A19BCF969848599C2ABEE64B81F7B1">
    <w:name w:val="76A19BCF969848599C2ABEE64B81F7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E771B-59FA-43B5-9F57-A24B346307F3}"/>
</file>

<file path=customXml/itemProps2.xml><?xml version="1.0" encoding="utf-8"?>
<ds:datastoreItem xmlns:ds="http://schemas.openxmlformats.org/officeDocument/2006/customXml" ds:itemID="{A1F56E22-459D-45EB-BFD2-B41FCB96A826}"/>
</file>

<file path=customXml/itemProps3.xml><?xml version="1.0" encoding="utf-8"?>
<ds:datastoreItem xmlns:ds="http://schemas.openxmlformats.org/officeDocument/2006/customXml" ds:itemID="{EDD3221C-6DBE-4F03-9952-3B5EE254E1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361</Words>
  <Characters>2179</Characters>
  <Application>Microsoft Office Word</Application>
  <DocSecurity>0</DocSecurity>
  <Lines>44</Lines>
  <Paragraphs>15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SD med anledning av Prop  2023 24 124 Nya regler om hållbarhetsrapportering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2525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