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Måndagen den 15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09.30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Bordläggning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Nordiskt och arktiskt samarbete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Anna Hallberg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utländska direktinvesteringar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Ungdomsövervakning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fri entré till statliga museer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Jasenko Omanovic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godkännande av och marknadskontroll över motorfordon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förbättrad tillsyn på miljöområdet och livsmedelspolitik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EU-direktiv på avfallsområdet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Uppskov med behandlingen av ärende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56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15 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2020-06-15</SAFIR_Sammantradesdatum_Doc>
    <SAFIR_SammantradeID xmlns="C07A1A6C-0B19-41D9-BDF8-F523BA3921EB">4e2061b0-4bed-4fdb-b170-24f230b2cf7f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84679-9B99-4FB3-9383-BD449418D3D6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15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