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606E5" w:rsidRDefault="00ED1A59" w14:paraId="14928EDA" w14:textId="77777777">
      <w:pPr>
        <w:pStyle w:val="RubrikFrslagTIllRiksdagsbeslut"/>
      </w:pPr>
      <w:sdt>
        <w:sdtPr>
          <w:alias w:val="CC_Boilerplate_4"/>
          <w:tag w:val="CC_Boilerplate_4"/>
          <w:id w:val="-1644581176"/>
          <w:lock w:val="sdtContentLocked"/>
          <w:placeholder>
            <w:docPart w:val="37043B379B2E4A17AC581348423720EA"/>
          </w:placeholder>
          <w:text/>
        </w:sdtPr>
        <w:sdtEndPr/>
        <w:sdtContent>
          <w:r w:rsidRPr="009B062B" w:rsidR="00AF30DD">
            <w:t>Förslag till riksdagsbeslut</w:t>
          </w:r>
        </w:sdtContent>
      </w:sdt>
      <w:bookmarkEnd w:id="0"/>
      <w:bookmarkEnd w:id="1"/>
    </w:p>
    <w:sdt>
      <w:sdtPr>
        <w:alias w:val="Yrkande 1"/>
        <w:tag w:val="789bc1b4-a1ae-4ce3-8c0c-e2c3e5a5e7fe"/>
        <w:id w:val="913517583"/>
        <w:lock w:val="sdtLocked"/>
      </w:sdtPr>
      <w:sdtEndPr/>
      <w:sdtContent>
        <w:p w:rsidR="00E22540" w:rsidRDefault="008F1045" w14:paraId="4170B0C2" w14:textId="77777777">
          <w:pPr>
            <w:pStyle w:val="Frslagstext"/>
            <w:numPr>
              <w:ilvl w:val="0"/>
              <w:numId w:val="0"/>
            </w:numPr>
          </w:pPr>
          <w:r>
            <w:t>Riksdagen ställer sig bakom det som anförs i motionen om att överväga en översyn av regelverken kring omhändertagande av djur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36EAF91DF1422297245EB082FAAEE9"/>
        </w:placeholder>
        <w:text/>
      </w:sdtPr>
      <w:sdtEndPr/>
      <w:sdtContent>
        <w:p w:rsidRPr="009B062B" w:rsidR="006D79C9" w:rsidP="00333E95" w:rsidRDefault="006D79C9" w14:paraId="036051F2" w14:textId="77777777">
          <w:pPr>
            <w:pStyle w:val="Rubrik1"/>
          </w:pPr>
          <w:r>
            <w:t>Motivering</w:t>
          </w:r>
        </w:p>
      </w:sdtContent>
    </w:sdt>
    <w:bookmarkEnd w:displacedByCustomXml="prev" w:id="3"/>
    <w:bookmarkEnd w:displacedByCustomXml="prev" w:id="4"/>
    <w:p w:rsidR="009B725F" w:rsidP="00ED1A59" w:rsidRDefault="009B725F" w14:paraId="32E8FABB" w14:textId="6D834FD0">
      <w:pPr>
        <w:pStyle w:val="Normalutanindragellerluft"/>
      </w:pPr>
      <w:r>
        <w:t>Omhändertagande av djur kan i vissa lägen vara nödvändigt. Samtidigt upplever en del djurägare stora problem med godtycklighet från länsstyrelsens djurskyddsinspektörer, och orimliga konsekvenser av deras beslut.</w:t>
      </w:r>
    </w:p>
    <w:p w:rsidR="009B725F" w:rsidP="009B725F" w:rsidRDefault="009B725F" w14:paraId="2EE7AB08" w14:textId="34F7A404">
      <w:pPr>
        <w:rPr>
          <w:rFonts w:ascii="Times New Roman" w:hAnsi="Times New Roman" w:cs="Times New Roman"/>
        </w:rPr>
      </w:pPr>
      <w:r>
        <w:rPr>
          <w:rFonts w:ascii="Times New Roman" w:hAnsi="Times New Roman" w:cs="Times New Roman"/>
        </w:rPr>
        <w:t>Djur som omhändertas lämnas ofta hos olika företag eller organisationer för ”uppstallning” i väntan på beslut om vad som ska hända med djuret. För detta får djurägaren betala stora summor, och djurägaren har ingen möjlighet att påverka detta. Kostnaderna får man betala även om man inte får tillbaka djuret. Det finns exempel på fakturor från flera hundratusen upp till miljonbelopp.</w:t>
      </w:r>
    </w:p>
    <w:p w:rsidR="009B725F" w:rsidP="009B725F" w:rsidRDefault="009B725F" w14:paraId="73F7152C" w14:textId="7E834A6B">
      <w:pPr>
        <w:rPr>
          <w:rFonts w:ascii="Times New Roman" w:hAnsi="Times New Roman" w:cs="Times New Roman"/>
        </w:rPr>
      </w:pPr>
      <w:r>
        <w:rPr>
          <w:rFonts w:ascii="Times New Roman" w:hAnsi="Times New Roman" w:cs="Times New Roman"/>
        </w:rPr>
        <w:t>Inte sällan hinner omhändertagna djur avlivas eller omplaceras innan eventuellt överklagande prövats. Men djurägaren tvingas ändå betala för omhändertagandet av djuret. Hela denna ordning är orimlig och strider mot grundläggande krav på rätts</w:t>
      </w:r>
      <w:r w:rsidR="00ED1A59">
        <w:rPr>
          <w:rFonts w:ascii="Times New Roman" w:hAnsi="Times New Roman" w:cs="Times New Roman"/>
        </w:rPr>
        <w:softHyphen/>
      </w:r>
      <w:r>
        <w:rPr>
          <w:rFonts w:ascii="Times New Roman" w:hAnsi="Times New Roman" w:cs="Times New Roman"/>
        </w:rPr>
        <w:t>säkerhet. Hela regelverket kring omhändertagande av djur bör ses över.</w:t>
      </w:r>
    </w:p>
    <w:p w:rsidR="009B725F" w:rsidP="009B725F" w:rsidRDefault="009B725F" w14:paraId="68F43237" w14:textId="3168DE42">
      <w:pPr>
        <w:rPr>
          <w:rFonts w:ascii="Times New Roman" w:hAnsi="Times New Roman" w:cs="Times New Roman"/>
        </w:rPr>
      </w:pPr>
      <w:r>
        <w:rPr>
          <w:rFonts w:ascii="Times New Roman" w:hAnsi="Times New Roman" w:cs="Times New Roman"/>
        </w:rPr>
        <w:t xml:space="preserve">Vid överklagande bör inga beslut rörande omplacering eller avlivning tas innan beslutet vunnit laga kraft. Samtidigt bör avgifterna för uppstallning i första hand tas bort och läggas på </w:t>
      </w:r>
      <w:r w:rsidR="008F1045">
        <w:rPr>
          <w:rFonts w:ascii="Times New Roman" w:hAnsi="Times New Roman" w:cs="Times New Roman"/>
        </w:rPr>
        <w:t>l</w:t>
      </w:r>
      <w:r>
        <w:rPr>
          <w:rFonts w:ascii="Times New Roman" w:hAnsi="Times New Roman" w:cs="Times New Roman"/>
        </w:rPr>
        <w:t>änsstyrelserna. Detta skulle motverka godtyckliga omhändertaganden. I andra hand bör kostnadssystemet ses över och orimliga kostnader motverkas. I de fall ett omhändertagande överklagas och djurägaren får rätt och återfår sitt djur ska självklart inga kostnader tas ut.</w:t>
      </w:r>
    </w:p>
    <w:sdt>
      <w:sdtPr>
        <w:rPr>
          <w:i/>
          <w:noProof/>
        </w:rPr>
        <w:alias w:val="CC_Underskrifter"/>
        <w:tag w:val="CC_Underskrifter"/>
        <w:id w:val="583496634"/>
        <w:lock w:val="sdtContentLocked"/>
        <w:placeholder>
          <w:docPart w:val="33896CD41C4E498E97A312CC83F8B3E5"/>
        </w:placeholder>
      </w:sdtPr>
      <w:sdtEndPr/>
      <w:sdtContent>
        <w:p w:rsidR="00A606E5" w:rsidP="00A606E5" w:rsidRDefault="00A606E5" w14:paraId="08508E2C" w14:textId="77777777"/>
        <w:p w:rsidR="00A606E5" w:rsidP="00A606E5" w:rsidRDefault="00ED1A59" w14:paraId="70DC7A89" w14:textId="77AC4961"/>
      </w:sdtContent>
    </w:sdt>
    <w:tbl>
      <w:tblPr>
        <w:tblW w:w="5000" w:type="pct"/>
        <w:tblLook w:val="04A0" w:firstRow="1" w:lastRow="0" w:firstColumn="1" w:lastColumn="0" w:noHBand="0" w:noVBand="1"/>
        <w:tblCaption w:val="underskrifter"/>
      </w:tblPr>
      <w:tblGrid>
        <w:gridCol w:w="4252"/>
        <w:gridCol w:w="4252"/>
      </w:tblGrid>
      <w:tr w:rsidR="00E22540" w14:paraId="05491D51" w14:textId="77777777">
        <w:trPr>
          <w:cantSplit/>
        </w:trPr>
        <w:tc>
          <w:tcPr>
            <w:tcW w:w="50" w:type="pct"/>
            <w:vAlign w:val="bottom"/>
          </w:tcPr>
          <w:p w:rsidR="00E22540" w:rsidRDefault="008F1045" w14:paraId="4BACD8F5" w14:textId="77777777">
            <w:pPr>
              <w:pStyle w:val="Underskrifter"/>
              <w:spacing w:after="0"/>
            </w:pPr>
            <w:r>
              <w:lastRenderedPageBreak/>
              <w:t>Jan Ericson (M)</w:t>
            </w:r>
          </w:p>
        </w:tc>
        <w:tc>
          <w:tcPr>
            <w:tcW w:w="50" w:type="pct"/>
            <w:vAlign w:val="bottom"/>
          </w:tcPr>
          <w:p w:rsidR="00E22540" w:rsidRDefault="00E22540" w14:paraId="410C05D9" w14:textId="77777777">
            <w:pPr>
              <w:pStyle w:val="Underskrifter"/>
              <w:spacing w:after="0"/>
            </w:pPr>
          </w:p>
        </w:tc>
      </w:tr>
    </w:tbl>
    <w:p w:rsidRPr="008E0FE2" w:rsidR="004801AC" w:rsidP="00DF3554" w:rsidRDefault="004801AC" w14:paraId="10096E00" w14:textId="5555C91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66CB" w14:textId="77777777" w:rsidR="00AF73E7" w:rsidRDefault="00AF73E7" w:rsidP="000C1CAD">
      <w:pPr>
        <w:spacing w:line="240" w:lineRule="auto"/>
      </w:pPr>
      <w:r>
        <w:separator/>
      </w:r>
    </w:p>
  </w:endnote>
  <w:endnote w:type="continuationSeparator" w:id="0">
    <w:p w14:paraId="104A9BA1" w14:textId="77777777" w:rsidR="00AF73E7" w:rsidRDefault="00AF73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75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C0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F96" w14:textId="2FC9AC99" w:rsidR="00262EA3" w:rsidRPr="00A606E5" w:rsidRDefault="00262EA3" w:rsidP="00A606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154B" w14:textId="77777777" w:rsidR="00AF73E7" w:rsidRDefault="00AF73E7" w:rsidP="000C1CAD">
      <w:pPr>
        <w:spacing w:line="240" w:lineRule="auto"/>
      </w:pPr>
      <w:r>
        <w:separator/>
      </w:r>
    </w:p>
  </w:footnote>
  <w:footnote w:type="continuationSeparator" w:id="0">
    <w:p w14:paraId="0991DCB9" w14:textId="77777777" w:rsidR="00AF73E7" w:rsidRDefault="00AF73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DB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DECA6C" wp14:editId="2C0845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B594FA" w14:textId="002544E3" w:rsidR="00262EA3" w:rsidRDefault="00ED1A59" w:rsidP="008103B5">
                          <w:pPr>
                            <w:jc w:val="right"/>
                          </w:pPr>
                          <w:sdt>
                            <w:sdtPr>
                              <w:alias w:val="CC_Noformat_Partikod"/>
                              <w:tag w:val="CC_Noformat_Partikod"/>
                              <w:id w:val="-53464382"/>
                              <w:placeholder>
                                <w:docPart w:val="1E252F9E82F94825B5F2A8264F5078D4"/>
                              </w:placeholder>
                              <w:text/>
                            </w:sdtPr>
                            <w:sdtEndPr/>
                            <w:sdtContent>
                              <w:r w:rsidR="009B725F">
                                <w:t>M</w:t>
                              </w:r>
                            </w:sdtContent>
                          </w:sdt>
                          <w:sdt>
                            <w:sdtPr>
                              <w:alias w:val="CC_Noformat_Partinummer"/>
                              <w:tag w:val="CC_Noformat_Partinummer"/>
                              <w:id w:val="-1709555926"/>
                              <w:placeholder>
                                <w:docPart w:val="36C93D2ECE35412D80108566D20C79C0"/>
                              </w:placeholder>
                              <w:text/>
                            </w:sdtPr>
                            <w:sdtEndPr/>
                            <w:sdtContent>
                              <w:r w:rsidR="00321CC0">
                                <w:t>1637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DECA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B594FA" w14:textId="002544E3" w:rsidR="00262EA3" w:rsidRDefault="00ED1A59" w:rsidP="008103B5">
                    <w:pPr>
                      <w:jc w:val="right"/>
                    </w:pPr>
                    <w:sdt>
                      <w:sdtPr>
                        <w:alias w:val="CC_Noformat_Partikod"/>
                        <w:tag w:val="CC_Noformat_Partikod"/>
                        <w:id w:val="-53464382"/>
                        <w:placeholder>
                          <w:docPart w:val="1E252F9E82F94825B5F2A8264F5078D4"/>
                        </w:placeholder>
                        <w:text/>
                      </w:sdtPr>
                      <w:sdtEndPr/>
                      <w:sdtContent>
                        <w:r w:rsidR="009B725F">
                          <w:t>M</w:t>
                        </w:r>
                      </w:sdtContent>
                    </w:sdt>
                    <w:sdt>
                      <w:sdtPr>
                        <w:alias w:val="CC_Noformat_Partinummer"/>
                        <w:tag w:val="CC_Noformat_Partinummer"/>
                        <w:id w:val="-1709555926"/>
                        <w:placeholder>
                          <w:docPart w:val="36C93D2ECE35412D80108566D20C79C0"/>
                        </w:placeholder>
                        <w:text/>
                      </w:sdtPr>
                      <w:sdtEndPr/>
                      <w:sdtContent>
                        <w:r w:rsidR="00321CC0">
                          <w:t>1637</w:t>
                        </w:r>
                      </w:sdtContent>
                    </w:sdt>
                  </w:p>
                </w:txbxContent>
              </v:textbox>
              <w10:wrap anchorx="page"/>
            </v:shape>
          </w:pict>
        </mc:Fallback>
      </mc:AlternateContent>
    </w:r>
  </w:p>
  <w:p w14:paraId="65D194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587A" w14:textId="77777777" w:rsidR="00262EA3" w:rsidRDefault="00262EA3" w:rsidP="008563AC">
    <w:pPr>
      <w:jc w:val="right"/>
    </w:pPr>
  </w:p>
  <w:p w14:paraId="3F4D2C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8BA1" w14:textId="77777777" w:rsidR="00262EA3" w:rsidRDefault="00ED1A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5AAAA0" wp14:editId="355096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A77128" w14:textId="4850BCA3" w:rsidR="00262EA3" w:rsidRDefault="00ED1A59" w:rsidP="00A314CF">
    <w:pPr>
      <w:pStyle w:val="FSHNormal"/>
      <w:spacing w:before="40"/>
    </w:pPr>
    <w:sdt>
      <w:sdtPr>
        <w:alias w:val="CC_Noformat_Motionstyp"/>
        <w:tag w:val="CC_Noformat_Motionstyp"/>
        <w:id w:val="1162973129"/>
        <w:lock w:val="sdtContentLocked"/>
        <w15:appearance w15:val="hidden"/>
        <w:text/>
      </w:sdtPr>
      <w:sdtEndPr/>
      <w:sdtContent>
        <w:r w:rsidR="00A606E5">
          <w:t>Enskild motion</w:t>
        </w:r>
      </w:sdtContent>
    </w:sdt>
    <w:r w:rsidR="00821B36">
      <w:t xml:space="preserve"> </w:t>
    </w:r>
    <w:sdt>
      <w:sdtPr>
        <w:alias w:val="CC_Noformat_Partikod"/>
        <w:tag w:val="CC_Noformat_Partikod"/>
        <w:id w:val="1471015553"/>
        <w:lock w:val="contentLocked"/>
        <w:text/>
      </w:sdtPr>
      <w:sdtEndPr/>
      <w:sdtContent>
        <w:r w:rsidR="009B725F">
          <w:t>M</w:t>
        </w:r>
      </w:sdtContent>
    </w:sdt>
    <w:sdt>
      <w:sdtPr>
        <w:alias w:val="CC_Noformat_Partinummer"/>
        <w:tag w:val="CC_Noformat_Partinummer"/>
        <w:id w:val="-2014525982"/>
        <w:lock w:val="contentLocked"/>
        <w:text/>
      </w:sdtPr>
      <w:sdtEndPr/>
      <w:sdtContent>
        <w:r w:rsidR="00321CC0">
          <w:t>1637</w:t>
        </w:r>
      </w:sdtContent>
    </w:sdt>
  </w:p>
  <w:p w14:paraId="62AD0B48" w14:textId="77777777" w:rsidR="00262EA3" w:rsidRPr="008227B3" w:rsidRDefault="00ED1A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96BDD2" w14:textId="397C4209" w:rsidR="00262EA3" w:rsidRPr="008227B3" w:rsidRDefault="00ED1A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06E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06E5">
          <w:t>:1957</w:t>
        </w:r>
      </w:sdtContent>
    </w:sdt>
  </w:p>
  <w:p w14:paraId="68FCF402" w14:textId="02B01C5B" w:rsidR="00262EA3" w:rsidRDefault="00ED1A59" w:rsidP="00E03A3D">
    <w:pPr>
      <w:pStyle w:val="Motionr"/>
    </w:pPr>
    <w:sdt>
      <w:sdtPr>
        <w:alias w:val="CC_Noformat_Avtext"/>
        <w:tag w:val="CC_Noformat_Avtext"/>
        <w:id w:val="-2020768203"/>
        <w:lock w:val="sdtContentLocked"/>
        <w:placeholder>
          <w:docPart w:val="1E252F9E82F94825B5F2A8264F5078D4"/>
        </w:placeholder>
        <w15:appearance w15:val="hidden"/>
        <w:text/>
      </w:sdtPr>
      <w:sdtEndPr/>
      <w:sdtContent>
        <w:r w:rsidR="00A606E5">
          <w:t>av Jan Ericson (M)</w:t>
        </w:r>
      </w:sdtContent>
    </w:sdt>
  </w:p>
  <w:sdt>
    <w:sdtPr>
      <w:alias w:val="CC_Noformat_Rubtext"/>
      <w:tag w:val="CC_Noformat_Rubtext"/>
      <w:id w:val="-218060500"/>
      <w:lock w:val="sdtLocked"/>
      <w:placeholder>
        <w:docPart w:val="36C93D2ECE35412D80108566D20C79C0"/>
      </w:placeholder>
      <w:text/>
    </w:sdtPr>
    <w:sdtEndPr/>
    <w:sdtContent>
      <w:p w14:paraId="4B29DEF2" w14:textId="242D1F14" w:rsidR="00262EA3" w:rsidRDefault="00842E20" w:rsidP="00283E0F">
        <w:pPr>
          <w:pStyle w:val="FSHRub2"/>
        </w:pPr>
        <w:r>
          <w:t>Kostnader och rättssäkerhet i samband med omhändertagande av djur</w:t>
        </w:r>
      </w:p>
    </w:sdtContent>
  </w:sdt>
  <w:sdt>
    <w:sdtPr>
      <w:alias w:val="CC_Boilerplate_3"/>
      <w:tag w:val="CC_Boilerplate_3"/>
      <w:id w:val="1606463544"/>
      <w:lock w:val="sdtContentLocked"/>
      <w15:appearance w15:val="hidden"/>
      <w:text w:multiLine="1"/>
    </w:sdtPr>
    <w:sdtEndPr/>
    <w:sdtContent>
      <w:p w14:paraId="205ACB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6075292">
    <w:abstractNumId w:val="9"/>
  </w:num>
  <w:num w:numId="2" w16cid:durableId="676427424">
    <w:abstractNumId w:val="8"/>
  </w:num>
  <w:num w:numId="3" w16cid:durableId="1472484483">
    <w:abstractNumId w:val="16"/>
  </w:num>
  <w:num w:numId="4" w16cid:durableId="19010807">
    <w:abstractNumId w:val="14"/>
  </w:num>
  <w:num w:numId="5" w16cid:durableId="1859343709">
    <w:abstractNumId w:val="17"/>
  </w:num>
  <w:num w:numId="6" w16cid:durableId="258221253">
    <w:abstractNumId w:val="18"/>
  </w:num>
  <w:num w:numId="7" w16cid:durableId="1183014183">
    <w:abstractNumId w:val="11"/>
  </w:num>
  <w:num w:numId="8" w16cid:durableId="1575821766">
    <w:abstractNumId w:val="12"/>
  </w:num>
  <w:num w:numId="9" w16cid:durableId="2079089318">
    <w:abstractNumId w:val="15"/>
  </w:num>
  <w:num w:numId="10" w16cid:durableId="1654330651">
    <w:abstractNumId w:val="22"/>
  </w:num>
  <w:num w:numId="11" w16cid:durableId="1125391635">
    <w:abstractNumId w:val="21"/>
  </w:num>
  <w:num w:numId="12" w16cid:durableId="1076631181">
    <w:abstractNumId w:val="21"/>
  </w:num>
  <w:num w:numId="13" w16cid:durableId="499271144">
    <w:abstractNumId w:val="3"/>
  </w:num>
  <w:num w:numId="14" w16cid:durableId="395207427">
    <w:abstractNumId w:val="2"/>
  </w:num>
  <w:num w:numId="15" w16cid:durableId="3559603">
    <w:abstractNumId w:val="1"/>
  </w:num>
  <w:num w:numId="16" w16cid:durableId="2000500664">
    <w:abstractNumId w:val="0"/>
  </w:num>
  <w:num w:numId="17" w16cid:durableId="121269437">
    <w:abstractNumId w:val="7"/>
  </w:num>
  <w:num w:numId="18" w16cid:durableId="213005512">
    <w:abstractNumId w:val="6"/>
  </w:num>
  <w:num w:numId="19" w16cid:durableId="2059469015">
    <w:abstractNumId w:val="5"/>
  </w:num>
  <w:num w:numId="20" w16cid:durableId="188682256">
    <w:abstractNumId w:val="4"/>
  </w:num>
  <w:num w:numId="21" w16cid:durableId="1725717879">
    <w:abstractNumId w:val="21"/>
  </w:num>
  <w:num w:numId="22" w16cid:durableId="1568956152">
    <w:abstractNumId w:val="21"/>
  </w:num>
  <w:num w:numId="23" w16cid:durableId="1620994446">
    <w:abstractNumId w:val="21"/>
  </w:num>
  <w:num w:numId="24" w16cid:durableId="294676152">
    <w:abstractNumId w:val="21"/>
  </w:num>
  <w:num w:numId="25" w16cid:durableId="631789813">
    <w:abstractNumId w:val="21"/>
  </w:num>
  <w:num w:numId="26" w16cid:durableId="551428782">
    <w:abstractNumId w:val="22"/>
  </w:num>
  <w:num w:numId="27" w16cid:durableId="1617251426">
    <w:abstractNumId w:val="22"/>
  </w:num>
  <w:num w:numId="28" w16cid:durableId="1806965582">
    <w:abstractNumId w:val="22"/>
  </w:num>
  <w:num w:numId="29" w16cid:durableId="1214468047">
    <w:abstractNumId w:val="22"/>
  </w:num>
  <w:num w:numId="30" w16cid:durableId="1321811037">
    <w:abstractNumId w:val="21"/>
  </w:num>
  <w:num w:numId="31" w16cid:durableId="1248078967">
    <w:abstractNumId w:val="21"/>
  </w:num>
  <w:num w:numId="32" w16cid:durableId="768542765">
    <w:abstractNumId w:val="22"/>
  </w:num>
  <w:num w:numId="33" w16cid:durableId="332029498">
    <w:abstractNumId w:val="21"/>
  </w:num>
  <w:num w:numId="34" w16cid:durableId="2018926337">
    <w:abstractNumId w:val="18"/>
  </w:num>
  <w:num w:numId="35" w16cid:durableId="2052531962">
    <w:abstractNumId w:val="18"/>
    <w:lvlOverride w:ilvl="0">
      <w:startOverride w:val="1"/>
    </w:lvlOverride>
  </w:num>
  <w:num w:numId="36" w16cid:durableId="1477378399">
    <w:abstractNumId w:val="19"/>
  </w:num>
  <w:num w:numId="37" w16cid:durableId="1297561820">
    <w:abstractNumId w:val="18"/>
    <w:lvlOverride w:ilvl="0">
      <w:startOverride w:val="1"/>
    </w:lvlOverride>
  </w:num>
  <w:num w:numId="38" w16cid:durableId="641888761">
    <w:abstractNumId w:val="13"/>
  </w:num>
  <w:num w:numId="39" w16cid:durableId="2111507059">
    <w:abstractNumId w:val="10"/>
  </w:num>
  <w:num w:numId="40" w16cid:durableId="7985669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72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256"/>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CC0"/>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885"/>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20"/>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045"/>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5F"/>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6E5"/>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3E7"/>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F"/>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6A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540"/>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A59"/>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5F0EA5"/>
  <w15:chartTrackingRefBased/>
  <w15:docId w15:val="{34CE8C09-9915-4DC7-B2B8-2770A385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043B379B2E4A17AC581348423720EA"/>
        <w:category>
          <w:name w:val="Allmänt"/>
          <w:gallery w:val="placeholder"/>
        </w:category>
        <w:types>
          <w:type w:val="bbPlcHdr"/>
        </w:types>
        <w:behaviors>
          <w:behavior w:val="content"/>
        </w:behaviors>
        <w:guid w:val="{B2D51F41-2044-4409-8686-02C1F857598B}"/>
      </w:docPartPr>
      <w:docPartBody>
        <w:p w:rsidR="006D5D0F" w:rsidRDefault="00F7048E">
          <w:pPr>
            <w:pStyle w:val="37043B379B2E4A17AC581348423720EA"/>
          </w:pPr>
          <w:r w:rsidRPr="005A0A93">
            <w:rPr>
              <w:rStyle w:val="Platshllartext"/>
            </w:rPr>
            <w:t>Förslag till riksdagsbeslut</w:t>
          </w:r>
        </w:p>
      </w:docPartBody>
    </w:docPart>
    <w:docPart>
      <w:docPartPr>
        <w:name w:val="1D36EAF91DF1422297245EB082FAAEE9"/>
        <w:category>
          <w:name w:val="Allmänt"/>
          <w:gallery w:val="placeholder"/>
        </w:category>
        <w:types>
          <w:type w:val="bbPlcHdr"/>
        </w:types>
        <w:behaviors>
          <w:behavior w:val="content"/>
        </w:behaviors>
        <w:guid w:val="{754DDF9F-0ACA-42AB-9C10-F409E5AC54E6}"/>
      </w:docPartPr>
      <w:docPartBody>
        <w:p w:rsidR="006D5D0F" w:rsidRDefault="00F7048E">
          <w:pPr>
            <w:pStyle w:val="1D36EAF91DF1422297245EB082FAAEE9"/>
          </w:pPr>
          <w:r w:rsidRPr="005A0A93">
            <w:rPr>
              <w:rStyle w:val="Platshllartext"/>
            </w:rPr>
            <w:t>Motivering</w:t>
          </w:r>
        </w:p>
      </w:docPartBody>
    </w:docPart>
    <w:docPart>
      <w:docPartPr>
        <w:name w:val="1E252F9E82F94825B5F2A8264F5078D4"/>
        <w:category>
          <w:name w:val="Allmänt"/>
          <w:gallery w:val="placeholder"/>
        </w:category>
        <w:types>
          <w:type w:val="bbPlcHdr"/>
        </w:types>
        <w:behaviors>
          <w:behavior w:val="content"/>
        </w:behaviors>
        <w:guid w:val="{AA2BDFFD-59BD-4180-96F9-1DB4E8F3EF49}"/>
      </w:docPartPr>
      <w:docPartBody>
        <w:p w:rsidR="006D5D0F" w:rsidRDefault="00F7048E">
          <w:pPr>
            <w:pStyle w:val="1E252F9E82F94825B5F2A8264F5078D4"/>
          </w:pPr>
          <w:r>
            <w:rPr>
              <w:rStyle w:val="Platshllartext"/>
            </w:rPr>
            <w:t xml:space="preserve"> </w:t>
          </w:r>
        </w:p>
      </w:docPartBody>
    </w:docPart>
    <w:docPart>
      <w:docPartPr>
        <w:name w:val="36C93D2ECE35412D80108566D20C79C0"/>
        <w:category>
          <w:name w:val="Allmänt"/>
          <w:gallery w:val="placeholder"/>
        </w:category>
        <w:types>
          <w:type w:val="bbPlcHdr"/>
        </w:types>
        <w:behaviors>
          <w:behavior w:val="content"/>
        </w:behaviors>
        <w:guid w:val="{5A11D125-56AC-4379-BDE8-EE75F87298C2}"/>
      </w:docPartPr>
      <w:docPartBody>
        <w:p w:rsidR="006D5D0F" w:rsidRDefault="00F7048E">
          <w:pPr>
            <w:pStyle w:val="36C93D2ECE35412D80108566D20C79C0"/>
          </w:pPr>
          <w:r>
            <w:t xml:space="preserve"> </w:t>
          </w:r>
        </w:p>
      </w:docPartBody>
    </w:docPart>
    <w:docPart>
      <w:docPartPr>
        <w:name w:val="33896CD41C4E498E97A312CC83F8B3E5"/>
        <w:category>
          <w:name w:val="Allmänt"/>
          <w:gallery w:val="placeholder"/>
        </w:category>
        <w:types>
          <w:type w:val="bbPlcHdr"/>
        </w:types>
        <w:behaviors>
          <w:behavior w:val="content"/>
        </w:behaviors>
        <w:guid w:val="{9F42AE27-DAAC-42F4-A8A7-941ADD6E4E37}"/>
      </w:docPartPr>
      <w:docPartBody>
        <w:p w:rsidR="008D3905" w:rsidRDefault="008D39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0F"/>
    <w:rsid w:val="006A27AE"/>
    <w:rsid w:val="006D5D0F"/>
    <w:rsid w:val="00A3035C"/>
    <w:rsid w:val="00C2027F"/>
    <w:rsid w:val="00F7048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7043B379B2E4A17AC581348423720EA">
    <w:name w:val="37043B379B2E4A17AC581348423720EA"/>
  </w:style>
  <w:style w:type="paragraph" w:customStyle="1" w:styleId="1D36EAF91DF1422297245EB082FAAEE9">
    <w:name w:val="1D36EAF91DF1422297245EB082FAAEE9"/>
  </w:style>
  <w:style w:type="paragraph" w:customStyle="1" w:styleId="1E252F9E82F94825B5F2A8264F5078D4">
    <w:name w:val="1E252F9E82F94825B5F2A8264F5078D4"/>
  </w:style>
  <w:style w:type="paragraph" w:customStyle="1" w:styleId="36C93D2ECE35412D80108566D20C79C0">
    <w:name w:val="36C93D2ECE35412D80108566D20C7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2FBAB2-3235-4C8B-B372-C7F1AA5A1599}"/>
</file>

<file path=customXml/itemProps2.xml><?xml version="1.0" encoding="utf-8"?>
<ds:datastoreItem xmlns:ds="http://schemas.openxmlformats.org/officeDocument/2006/customXml" ds:itemID="{B8008982-A5E5-49A0-BB40-F631835DE4BB}"/>
</file>

<file path=customXml/itemProps3.xml><?xml version="1.0" encoding="utf-8"?>
<ds:datastoreItem xmlns:ds="http://schemas.openxmlformats.org/officeDocument/2006/customXml" ds:itemID="{DD26DB15-5591-420C-9A40-75DDB3773F35}"/>
</file>

<file path=docProps/app.xml><?xml version="1.0" encoding="utf-8"?>
<Properties xmlns="http://schemas.openxmlformats.org/officeDocument/2006/extended-properties" xmlns:vt="http://schemas.openxmlformats.org/officeDocument/2006/docPropsVTypes">
  <Template>Normal</Template>
  <TotalTime>4</TotalTime>
  <Pages>2</Pages>
  <Words>228</Words>
  <Characters>1373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