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BFD94D751E54DB1A594AF5F61136B94"/>
        </w:placeholder>
        <w:text/>
      </w:sdtPr>
      <w:sdtEndPr/>
      <w:sdtContent>
        <w:p w:rsidRPr="009B062B" w:rsidR="00AF30DD" w:rsidP="00DA28CE" w:rsidRDefault="00AF30DD" w14:paraId="66D5A9CC" w14:textId="77777777">
          <w:pPr>
            <w:pStyle w:val="Rubrik1"/>
            <w:spacing w:after="300"/>
          </w:pPr>
          <w:r w:rsidRPr="009B062B">
            <w:t>Förslag till riksdagsbeslut</w:t>
          </w:r>
        </w:p>
      </w:sdtContent>
    </w:sdt>
    <w:sdt>
      <w:sdtPr>
        <w:alias w:val="Yrkande 1"/>
        <w:tag w:val="ed364aa0-6f35-4f14-985e-1ad63e9c605d"/>
        <w:id w:val="858936176"/>
        <w:lock w:val="sdtLocked"/>
      </w:sdtPr>
      <w:sdtEndPr/>
      <w:sdtContent>
        <w:p w:rsidR="00A24940" w:rsidRDefault="00E6510E" w14:paraId="2DDFEB53" w14:textId="77777777">
          <w:pPr>
            <w:pStyle w:val="Frslagstext"/>
            <w:numPr>
              <w:ilvl w:val="0"/>
              <w:numId w:val="0"/>
            </w:numPr>
          </w:pPr>
          <w:r>
            <w:t>Riksdagen ställer sig bakom det som anförs i motionen om att studera förutsättningarna för att fortsätta med statligt stöd till rening av avloppsvatten från läkemedelsrester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BB4D596AD94B548C313E4F9CB16046"/>
        </w:placeholder>
        <w:text/>
      </w:sdtPr>
      <w:sdtEndPr/>
      <w:sdtContent>
        <w:p w:rsidRPr="009B062B" w:rsidR="006D79C9" w:rsidP="00333E95" w:rsidRDefault="006D79C9" w14:paraId="02539E6E" w14:textId="77777777">
          <w:pPr>
            <w:pStyle w:val="Rubrik1"/>
          </w:pPr>
          <w:r>
            <w:t>Motivering</w:t>
          </w:r>
        </w:p>
      </w:sdtContent>
    </w:sdt>
    <w:p w:rsidRPr="00051F89" w:rsidR="005E06AB" w:rsidP="00051F89" w:rsidRDefault="005E06AB" w14:paraId="5CF19C2E" w14:textId="77777777">
      <w:pPr>
        <w:pStyle w:val="Normalutanindragellerluft"/>
      </w:pPr>
      <w:r w:rsidRPr="00051F89">
        <w:t>Försörjningen av dricksvatten och hanteringen av avloppsvatten hör till samhällets allra mest grundläggande funktioner. Om dessa inte fungerar drabbas samhället ofelbart av en systemstörande kris.</w:t>
      </w:r>
    </w:p>
    <w:p w:rsidRPr="00051F89" w:rsidR="005E06AB" w:rsidP="00051F89" w:rsidRDefault="005E06AB" w14:paraId="3C016FB9" w14:textId="77777777">
      <w:r w:rsidRPr="00051F89">
        <w:t>I dag är läkemedelsrester i avloppsvatten ett växande problem. Rester av de läkemedel, såväl receptbelagda som receptfria, som vi konsumerar finns kvar i urin och avföring och förs med avloppsvattnet ut i mark, sjöar och vattendrag. Där bidrar de till övergödning och tas upp av växter och djur. I dag är våra reningsverk inte byggda för att hantera detta.</w:t>
      </w:r>
    </w:p>
    <w:p w:rsidRPr="009C5B14" w:rsidR="005E06AB" w:rsidP="009C5B14" w:rsidRDefault="005E06AB" w14:paraId="1E27E2FA" w14:textId="77CED1E6">
      <w:r w:rsidRPr="009C5B14">
        <w:t xml:space="preserve">För att </w:t>
      </w:r>
      <w:r w:rsidR="00455FF0">
        <w:t>få</w:t>
      </w:r>
      <w:r w:rsidRPr="009C5B14">
        <w:t xml:space="preserve"> bukt med det här problemet har regeringen gett ett särskilt uppdrag till Naturvårdsverket. Verket har i uppdrag att under tre år fördela bidrag för att genomföra åtgärder som syftar till att förbättra vattenmiljön. Det får använda 145 miljoner kronor för att ge bidrag till investeringar i</w:t>
      </w:r>
    </w:p>
    <w:p w:rsidRPr="00051F89" w:rsidR="005E06AB" w:rsidP="00051F89" w:rsidRDefault="005E06AB" w14:paraId="2DAC12C8" w14:textId="77777777">
      <w:pPr>
        <w:pStyle w:val="ListaPunkt"/>
      </w:pPr>
      <w:r w:rsidRPr="00051F89">
        <w:t>dagvattenåtgärder som minskar mikroplaster och andra föroreningar via dagvatten</w:t>
      </w:r>
    </w:p>
    <w:p w:rsidRPr="00051F89" w:rsidR="005E06AB" w:rsidP="00051F89" w:rsidRDefault="005E06AB" w14:paraId="3D594186" w14:textId="006DE15F">
      <w:pPr>
        <w:pStyle w:val="ListaPunkt"/>
      </w:pPr>
      <w:r w:rsidRPr="00051F89">
        <w:t>implementering av avancerad rening för avskiljning av läkemedelsrester vid avloppsreningsverk</w:t>
      </w:r>
      <w:r w:rsidRPr="00051F89" w:rsidR="00455FF0">
        <w:t>.</w:t>
      </w:r>
    </w:p>
    <w:p w:rsidRPr="00051F89" w:rsidR="005E06AB" w:rsidP="00051F89" w:rsidRDefault="005E06AB" w14:paraId="2433745E" w14:textId="652E2998">
      <w:pPr>
        <w:pStyle w:val="Normalutanindragellerluft"/>
      </w:pPr>
      <w:r w:rsidRPr="00051F89">
        <w:t>Förutom att bidraget ska leda till konkreta åtgärder i form av installationer i fullskala ska satsade medel även bidra till en ökad kunskapsuppbyggnad kring avancerad rening</w:t>
      </w:r>
      <w:r w:rsidRPr="00051F89" w:rsidR="00455FF0">
        <w:t>, d</w:t>
      </w:r>
      <w:r w:rsidRPr="00051F89">
        <w:t>etta genom att belysa de frågeställningar som uppstår i samband med behovs</w:t>
      </w:r>
      <w:r w:rsidR="00051F89">
        <w:softHyphen/>
      </w:r>
      <w:r w:rsidRPr="00051F89">
        <w:t>bedömning, planering, projektering, upphandling, installation och drift av läkemedels</w:t>
      </w:r>
      <w:r w:rsidR="00051F89">
        <w:softHyphen/>
      </w:r>
      <w:bookmarkStart w:name="_GoBack" w:id="1"/>
      <w:bookmarkEnd w:id="1"/>
      <w:r w:rsidRPr="00051F89">
        <w:t>rening.</w:t>
      </w:r>
    </w:p>
    <w:p w:rsidRPr="009C5B14" w:rsidR="005E06AB" w:rsidP="009C5B14" w:rsidRDefault="005E06AB" w14:paraId="650406F3" w14:textId="77777777">
      <w:r w:rsidRPr="009C5B14">
        <w:lastRenderedPageBreak/>
        <w:t xml:space="preserve">Kommuner och VA-huvudmän kunde fram till i maj söka bidraget. Mycket talar dock för att fler kommuner än de som sökt skulle kunna dra nytta av ett stöd för denna typ av investeringar. Det finns därför anledning för regeringen att överväga om inte ett </w:t>
      </w:r>
      <w:r w:rsidRPr="009C5B14" w:rsidR="0069499D">
        <w:t xml:space="preserve">fortsatt </w:t>
      </w:r>
      <w:r w:rsidRPr="009C5B14">
        <w:t>och breddat stöd till alla Sveriges kommuner vore motiverat.</w:t>
      </w:r>
    </w:p>
    <w:sdt>
      <w:sdtPr>
        <w:rPr>
          <w:i/>
          <w:noProof/>
        </w:rPr>
        <w:alias w:val="CC_Underskrifter"/>
        <w:tag w:val="CC_Underskrifter"/>
        <w:id w:val="583496634"/>
        <w:lock w:val="sdtContentLocked"/>
        <w:placeholder>
          <w:docPart w:val="74057C31467F4FE7A47412A7037A9DAE"/>
        </w:placeholder>
      </w:sdtPr>
      <w:sdtEndPr>
        <w:rPr>
          <w:i w:val="0"/>
          <w:noProof w:val="0"/>
        </w:rPr>
      </w:sdtEndPr>
      <w:sdtContent>
        <w:p w:rsidR="009C5B14" w:rsidP="009C5B14" w:rsidRDefault="009C5B14" w14:paraId="668B7915" w14:textId="77777777"/>
        <w:p w:rsidRPr="008E0FE2" w:rsidR="004801AC" w:rsidP="009C5B14" w:rsidRDefault="00051F89" w14:paraId="0FB10E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Erica Nådin (S)</w:t>
            </w:r>
          </w:p>
        </w:tc>
      </w:tr>
    </w:tbl>
    <w:p w:rsidR="00124786" w:rsidRDefault="00124786" w14:paraId="2FCCF114" w14:textId="77777777"/>
    <w:sectPr w:rsidR="0012478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58C61" w14:textId="77777777" w:rsidR="00850F59" w:rsidRDefault="00850F59" w:rsidP="000C1CAD">
      <w:pPr>
        <w:spacing w:line="240" w:lineRule="auto"/>
      </w:pPr>
      <w:r>
        <w:separator/>
      </w:r>
    </w:p>
  </w:endnote>
  <w:endnote w:type="continuationSeparator" w:id="0">
    <w:p w14:paraId="284DB602" w14:textId="77777777" w:rsidR="00850F59" w:rsidRDefault="00850F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053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351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5B1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DEF2D" w14:textId="77777777" w:rsidR="00262EA3" w:rsidRPr="009C5B14" w:rsidRDefault="00262EA3" w:rsidP="009C5B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0749B" w14:textId="77777777" w:rsidR="00850F59" w:rsidRDefault="00850F59" w:rsidP="000C1CAD">
      <w:pPr>
        <w:spacing w:line="240" w:lineRule="auto"/>
      </w:pPr>
      <w:r>
        <w:separator/>
      </w:r>
    </w:p>
  </w:footnote>
  <w:footnote w:type="continuationSeparator" w:id="0">
    <w:p w14:paraId="4AEB7F2C" w14:textId="77777777" w:rsidR="00850F59" w:rsidRDefault="00850F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45D3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3992A7" wp14:anchorId="51ABC8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1F89" w14:paraId="10994E83" w14:textId="77777777">
                          <w:pPr>
                            <w:jc w:val="right"/>
                          </w:pPr>
                          <w:sdt>
                            <w:sdtPr>
                              <w:alias w:val="CC_Noformat_Partikod"/>
                              <w:tag w:val="CC_Noformat_Partikod"/>
                              <w:id w:val="-53464382"/>
                              <w:placeholder>
                                <w:docPart w:val="1859F0ABA29A4CCC949FD6462E6C0FB4"/>
                              </w:placeholder>
                              <w:text/>
                            </w:sdtPr>
                            <w:sdtEndPr/>
                            <w:sdtContent>
                              <w:r w:rsidR="00E71720">
                                <w:t>S</w:t>
                              </w:r>
                            </w:sdtContent>
                          </w:sdt>
                          <w:sdt>
                            <w:sdtPr>
                              <w:alias w:val="CC_Noformat_Partinummer"/>
                              <w:tag w:val="CC_Noformat_Partinummer"/>
                              <w:id w:val="-1709555926"/>
                              <w:placeholder>
                                <w:docPart w:val="A13B3EE1B9CF4E67B4E6B6D8850A8E44"/>
                              </w:placeholder>
                              <w:text/>
                            </w:sdtPr>
                            <w:sdtEndPr/>
                            <w:sdtContent>
                              <w:r w:rsidR="00E71720">
                                <w:t>1153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ABC8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1F89" w14:paraId="10994E83" w14:textId="77777777">
                    <w:pPr>
                      <w:jc w:val="right"/>
                    </w:pPr>
                    <w:sdt>
                      <w:sdtPr>
                        <w:alias w:val="CC_Noformat_Partikod"/>
                        <w:tag w:val="CC_Noformat_Partikod"/>
                        <w:id w:val="-53464382"/>
                        <w:placeholder>
                          <w:docPart w:val="1859F0ABA29A4CCC949FD6462E6C0FB4"/>
                        </w:placeholder>
                        <w:text/>
                      </w:sdtPr>
                      <w:sdtEndPr/>
                      <w:sdtContent>
                        <w:r w:rsidR="00E71720">
                          <w:t>S</w:t>
                        </w:r>
                      </w:sdtContent>
                    </w:sdt>
                    <w:sdt>
                      <w:sdtPr>
                        <w:alias w:val="CC_Noformat_Partinummer"/>
                        <w:tag w:val="CC_Noformat_Partinummer"/>
                        <w:id w:val="-1709555926"/>
                        <w:placeholder>
                          <w:docPart w:val="A13B3EE1B9CF4E67B4E6B6D8850A8E44"/>
                        </w:placeholder>
                        <w:text/>
                      </w:sdtPr>
                      <w:sdtEndPr/>
                      <w:sdtContent>
                        <w:r w:rsidR="00E71720">
                          <w:t>1153</w:t>
                        </w:r>
                      </w:sdtContent>
                    </w:sdt>
                  </w:p>
                </w:txbxContent>
              </v:textbox>
              <w10:wrap anchorx="page"/>
            </v:shape>
          </w:pict>
        </mc:Fallback>
      </mc:AlternateContent>
    </w:r>
  </w:p>
  <w:p w:rsidRPr="00293C4F" w:rsidR="00262EA3" w:rsidP="00776B74" w:rsidRDefault="00262EA3" w14:paraId="24CF37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D21D76" w14:textId="77777777">
    <w:pPr>
      <w:jc w:val="right"/>
    </w:pPr>
  </w:p>
  <w:p w:rsidR="00262EA3" w:rsidP="00776B74" w:rsidRDefault="00262EA3" w14:paraId="5EC13D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51F89" w14:paraId="191E3B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2BCE62" wp14:anchorId="29BBEA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1F89" w14:paraId="37EDD1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71720">
          <w:t>S</w:t>
        </w:r>
      </w:sdtContent>
    </w:sdt>
    <w:sdt>
      <w:sdtPr>
        <w:alias w:val="CC_Noformat_Partinummer"/>
        <w:tag w:val="CC_Noformat_Partinummer"/>
        <w:id w:val="-2014525982"/>
        <w:text/>
      </w:sdtPr>
      <w:sdtEndPr/>
      <w:sdtContent>
        <w:r w:rsidR="00E71720">
          <w:t>1153</w:t>
        </w:r>
      </w:sdtContent>
    </w:sdt>
  </w:p>
  <w:p w:rsidRPr="008227B3" w:rsidR="00262EA3" w:rsidP="008227B3" w:rsidRDefault="00051F89" w14:paraId="397CDD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1F89" w14:paraId="064ECF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:1392</w:t>
        </w:r>
      </w:sdtContent>
    </w:sdt>
  </w:p>
  <w:p w:rsidR="00262EA3" w:rsidP="00E03A3D" w:rsidRDefault="00051F89" w14:paraId="186F47A5" w14:textId="77777777">
    <w:pPr>
      <w:pStyle w:val="Motionr"/>
    </w:pPr>
    <w:sdt>
      <w:sdtPr>
        <w:alias w:val="CC_Noformat_Avtext"/>
        <w:tag w:val="CC_Noformat_Avtext"/>
        <w:id w:val="-2020768203"/>
        <w:lock w:val="sdtContentLocked"/>
        <w15:appearance w15:val="hidden"/>
        <w:text/>
      </w:sdtPr>
      <w:sdtEndPr/>
      <w:sdtContent>
        <w:r>
          <w:t>av Hans Hoff och Erica Nådin (båda S)</w:t>
        </w:r>
      </w:sdtContent>
    </w:sdt>
  </w:p>
  <w:sdt>
    <w:sdtPr>
      <w:alias w:val="CC_Noformat_Rubtext"/>
      <w:tag w:val="CC_Noformat_Rubtext"/>
      <w:id w:val="-218060500"/>
      <w:lock w:val="sdtLocked"/>
      <w:text/>
    </w:sdtPr>
    <w:sdtEndPr/>
    <w:sdtContent>
      <w:p w:rsidR="00262EA3" w:rsidP="00283E0F" w:rsidRDefault="00E71720" w14:paraId="001C4B4E" w14:textId="77777777">
        <w:pPr>
          <w:pStyle w:val="FSHRub2"/>
        </w:pPr>
        <w:r>
          <w:t>Läkemedelsrester i avloppsvatten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88191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717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F8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A2A"/>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86"/>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D6A"/>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1C2"/>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FF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6AB"/>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99D"/>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8E1"/>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F59"/>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14"/>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940"/>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20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18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10E"/>
    <w:rsid w:val="00E65A7C"/>
    <w:rsid w:val="00E66D29"/>
    <w:rsid w:val="00E66F4E"/>
    <w:rsid w:val="00E70A4C"/>
    <w:rsid w:val="00E70AFC"/>
    <w:rsid w:val="00E70EE3"/>
    <w:rsid w:val="00E71720"/>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938F8F"/>
  <w15:chartTrackingRefBased/>
  <w15:docId w15:val="{44C46B1A-FD41-4D52-8E37-835BD064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FD94D751E54DB1A594AF5F61136B94"/>
        <w:category>
          <w:name w:val="Allmänt"/>
          <w:gallery w:val="placeholder"/>
        </w:category>
        <w:types>
          <w:type w:val="bbPlcHdr"/>
        </w:types>
        <w:behaviors>
          <w:behavior w:val="content"/>
        </w:behaviors>
        <w:guid w:val="{187C8FC8-61E2-4DB7-94A3-0AAB652FF7DC}"/>
      </w:docPartPr>
      <w:docPartBody>
        <w:p w:rsidR="00C97DFB" w:rsidRDefault="00514D8E">
          <w:pPr>
            <w:pStyle w:val="6BFD94D751E54DB1A594AF5F61136B94"/>
          </w:pPr>
          <w:r w:rsidRPr="005A0A93">
            <w:rPr>
              <w:rStyle w:val="Platshllartext"/>
            </w:rPr>
            <w:t>Förslag till riksdagsbeslut</w:t>
          </w:r>
        </w:p>
      </w:docPartBody>
    </w:docPart>
    <w:docPart>
      <w:docPartPr>
        <w:name w:val="15BB4D596AD94B548C313E4F9CB16046"/>
        <w:category>
          <w:name w:val="Allmänt"/>
          <w:gallery w:val="placeholder"/>
        </w:category>
        <w:types>
          <w:type w:val="bbPlcHdr"/>
        </w:types>
        <w:behaviors>
          <w:behavior w:val="content"/>
        </w:behaviors>
        <w:guid w:val="{DAFA984E-884E-4322-9371-16372D506A2B}"/>
      </w:docPartPr>
      <w:docPartBody>
        <w:p w:rsidR="00C97DFB" w:rsidRDefault="00514D8E">
          <w:pPr>
            <w:pStyle w:val="15BB4D596AD94B548C313E4F9CB16046"/>
          </w:pPr>
          <w:r w:rsidRPr="005A0A93">
            <w:rPr>
              <w:rStyle w:val="Platshllartext"/>
            </w:rPr>
            <w:t>Motivering</w:t>
          </w:r>
        </w:p>
      </w:docPartBody>
    </w:docPart>
    <w:docPart>
      <w:docPartPr>
        <w:name w:val="1859F0ABA29A4CCC949FD6462E6C0FB4"/>
        <w:category>
          <w:name w:val="Allmänt"/>
          <w:gallery w:val="placeholder"/>
        </w:category>
        <w:types>
          <w:type w:val="bbPlcHdr"/>
        </w:types>
        <w:behaviors>
          <w:behavior w:val="content"/>
        </w:behaviors>
        <w:guid w:val="{E3634B39-E45D-4249-99AA-06E50C8051D7}"/>
      </w:docPartPr>
      <w:docPartBody>
        <w:p w:rsidR="00C97DFB" w:rsidRDefault="00514D8E">
          <w:pPr>
            <w:pStyle w:val="1859F0ABA29A4CCC949FD6462E6C0FB4"/>
          </w:pPr>
          <w:r>
            <w:rPr>
              <w:rStyle w:val="Platshllartext"/>
            </w:rPr>
            <w:t xml:space="preserve"> </w:t>
          </w:r>
        </w:p>
      </w:docPartBody>
    </w:docPart>
    <w:docPart>
      <w:docPartPr>
        <w:name w:val="A13B3EE1B9CF4E67B4E6B6D8850A8E44"/>
        <w:category>
          <w:name w:val="Allmänt"/>
          <w:gallery w:val="placeholder"/>
        </w:category>
        <w:types>
          <w:type w:val="bbPlcHdr"/>
        </w:types>
        <w:behaviors>
          <w:behavior w:val="content"/>
        </w:behaviors>
        <w:guid w:val="{10BFAD6B-C683-4FB8-8060-CAAA4A9A74A1}"/>
      </w:docPartPr>
      <w:docPartBody>
        <w:p w:rsidR="00C97DFB" w:rsidRDefault="00514D8E">
          <w:pPr>
            <w:pStyle w:val="A13B3EE1B9CF4E67B4E6B6D8850A8E44"/>
          </w:pPr>
          <w:r>
            <w:t xml:space="preserve"> </w:t>
          </w:r>
        </w:p>
      </w:docPartBody>
    </w:docPart>
    <w:docPart>
      <w:docPartPr>
        <w:name w:val="74057C31467F4FE7A47412A7037A9DAE"/>
        <w:category>
          <w:name w:val="Allmänt"/>
          <w:gallery w:val="placeholder"/>
        </w:category>
        <w:types>
          <w:type w:val="bbPlcHdr"/>
        </w:types>
        <w:behaviors>
          <w:behavior w:val="content"/>
        </w:behaviors>
        <w:guid w:val="{A3391608-CE61-400A-863F-8AFCEA46AFB6}"/>
      </w:docPartPr>
      <w:docPartBody>
        <w:p w:rsidR="00641C93" w:rsidRDefault="00641C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D8E"/>
    <w:rsid w:val="00514D8E"/>
    <w:rsid w:val="00641C93"/>
    <w:rsid w:val="00C97DFB"/>
    <w:rsid w:val="00F921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FD94D751E54DB1A594AF5F61136B94">
    <w:name w:val="6BFD94D751E54DB1A594AF5F61136B94"/>
  </w:style>
  <w:style w:type="paragraph" w:customStyle="1" w:styleId="F9EFBE8B778D43619ADAA76986BFF0F1">
    <w:name w:val="F9EFBE8B778D43619ADAA76986BFF0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1414DC0DD54234A3A85769BDBEEE7E">
    <w:name w:val="361414DC0DD54234A3A85769BDBEEE7E"/>
  </w:style>
  <w:style w:type="paragraph" w:customStyle="1" w:styleId="15BB4D596AD94B548C313E4F9CB16046">
    <w:name w:val="15BB4D596AD94B548C313E4F9CB16046"/>
  </w:style>
  <w:style w:type="paragraph" w:customStyle="1" w:styleId="18B44478240A43AD8D75566B0BFF99A8">
    <w:name w:val="18B44478240A43AD8D75566B0BFF99A8"/>
  </w:style>
  <w:style w:type="paragraph" w:customStyle="1" w:styleId="70B7ADC49E6F4F63B0580F7F05AA5EED">
    <w:name w:val="70B7ADC49E6F4F63B0580F7F05AA5EED"/>
  </w:style>
  <w:style w:type="paragraph" w:customStyle="1" w:styleId="1859F0ABA29A4CCC949FD6462E6C0FB4">
    <w:name w:val="1859F0ABA29A4CCC949FD6462E6C0FB4"/>
  </w:style>
  <w:style w:type="paragraph" w:customStyle="1" w:styleId="A13B3EE1B9CF4E67B4E6B6D8850A8E44">
    <w:name w:val="A13B3EE1B9CF4E67B4E6B6D8850A8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D7F855-F2A5-4636-9562-18BB043F6719}"/>
</file>

<file path=customXml/itemProps2.xml><?xml version="1.0" encoding="utf-8"?>
<ds:datastoreItem xmlns:ds="http://schemas.openxmlformats.org/officeDocument/2006/customXml" ds:itemID="{F8DB4291-0BAE-4553-B3AA-C81DCC77A333}"/>
</file>

<file path=customXml/itemProps3.xml><?xml version="1.0" encoding="utf-8"?>
<ds:datastoreItem xmlns:ds="http://schemas.openxmlformats.org/officeDocument/2006/customXml" ds:itemID="{0C28120F-255E-460F-8FFE-8D8A47D4CA3C}"/>
</file>

<file path=docProps/app.xml><?xml version="1.0" encoding="utf-8"?>
<Properties xmlns="http://schemas.openxmlformats.org/officeDocument/2006/extended-properties" xmlns:vt="http://schemas.openxmlformats.org/officeDocument/2006/docPropsVTypes">
  <Template>Normal</Template>
  <TotalTime>7</TotalTime>
  <Pages>2</Pages>
  <Words>162</Words>
  <Characters>1828</Characters>
  <Application>Microsoft Office Word</Application>
  <DocSecurity>0</DocSecurity>
  <Lines>152</Lines>
  <Paragraphs>153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S1153 Läkemedelsrester i avloppsvatten</vt:lpstr>
      <vt:lpstr>
      </vt:lpstr>
    </vt:vector>
  </TitlesOfParts>
  <Company>Sveriges riksdag</Company>
  <LinksUpToDate>false</LinksUpToDate>
  <CharactersWithSpaces>1837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