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3B3E" w:rsidRPr="00103314" w:rsidRDefault="00A33B3E" w:rsidP="00A33B3E">
      <w:pPr>
        <w:pStyle w:val="Hemstlrubrik"/>
      </w:pPr>
      <w:r w:rsidRPr="00103314">
        <w:t>Förslag till riksdagsbeslut</w:t>
      </w:r>
    </w:p>
    <w:p w:rsidR="00A33B3E" w:rsidRPr="00103314" w:rsidRDefault="00A33B3E" w:rsidP="00A33B3E">
      <w:pPr>
        <w:pStyle w:val="Hemstlatt"/>
      </w:pPr>
      <w:r w:rsidRPr="00103314">
        <w:t>Riksdagen tillkännager för regeringen som sin mening vad i motionen anförs om att Sverige skall spela en framträdande roll när det gäller att utfo</w:t>
      </w:r>
      <w:r w:rsidRPr="00103314">
        <w:t>r</w:t>
      </w:r>
      <w:r w:rsidRPr="00103314">
        <w:t>ma EU:s fiske</w:t>
      </w:r>
      <w:r w:rsidR="00803ACB" w:rsidRPr="00103314">
        <w:t>ri</w:t>
      </w:r>
      <w:r w:rsidRPr="00103314">
        <w:t>politik.</w:t>
      </w:r>
    </w:p>
    <w:p w:rsidR="00A33B3E" w:rsidRPr="00103314" w:rsidRDefault="00A33B3E" w:rsidP="00A33B3E">
      <w:pPr>
        <w:pStyle w:val="Hemstlatt"/>
      </w:pPr>
      <w:r w:rsidRPr="00103314">
        <w:rPr>
          <w:highlight w:val="yellow"/>
        </w:rPr>
        <w:t>Riksdagen tillkännager för regeringen som sin mening vad i motionen anförs om att höja kvaliteten och mångfalden på den marina forskningen</w:t>
      </w:r>
      <w:r w:rsidRPr="00103314">
        <w:t>.</w:t>
      </w:r>
    </w:p>
    <w:p w:rsidR="00A33B3E" w:rsidRPr="00103314" w:rsidRDefault="00A33B3E" w:rsidP="00A33B3E">
      <w:pPr>
        <w:pStyle w:val="Hemstlatt"/>
      </w:pPr>
      <w:r w:rsidRPr="00103314">
        <w:rPr>
          <w:highlight w:val="yellow"/>
        </w:rPr>
        <w:t>Riksdagen tillkännager för regeringen som sin mening vad i motionen anförs om den administrativa byråkratin på fiskeområdet</w:t>
      </w:r>
      <w:r w:rsidRPr="00103314">
        <w:t>.</w:t>
      </w:r>
    </w:p>
    <w:p w:rsidR="00A33B3E" w:rsidRPr="00103314" w:rsidRDefault="00A33B3E" w:rsidP="00A33B3E">
      <w:pPr>
        <w:pStyle w:val="Hemstlatt"/>
      </w:pPr>
      <w:r w:rsidRPr="00103314">
        <w:rPr>
          <w:highlight w:val="yellow"/>
        </w:rPr>
        <w:t>Riksdagen tillkännager för regeringen som sin mening vad i motionen anförs om att även Djurskyddsmyndigheten har ett ansvar f</w:t>
      </w:r>
      <w:r w:rsidR="00803ACB" w:rsidRPr="00103314">
        <w:rPr>
          <w:highlight w:val="yellow"/>
        </w:rPr>
        <w:t>ör positiv u</w:t>
      </w:r>
      <w:r w:rsidR="00803ACB" w:rsidRPr="00103314">
        <w:rPr>
          <w:highlight w:val="yellow"/>
        </w:rPr>
        <w:t>t</w:t>
      </w:r>
      <w:r w:rsidR="00803ACB" w:rsidRPr="00103314">
        <w:rPr>
          <w:highlight w:val="yellow"/>
        </w:rPr>
        <w:t>vec</w:t>
      </w:r>
      <w:r w:rsidR="00803ACB" w:rsidRPr="00103314">
        <w:rPr>
          <w:highlight w:val="yellow"/>
        </w:rPr>
        <w:t>k</w:t>
      </w:r>
      <w:r w:rsidR="00803ACB" w:rsidRPr="00103314">
        <w:rPr>
          <w:highlight w:val="yellow"/>
        </w:rPr>
        <w:t>ling av t.ex. f</w:t>
      </w:r>
      <w:r w:rsidRPr="00103314">
        <w:rPr>
          <w:highlight w:val="yellow"/>
        </w:rPr>
        <w:t>isketurism</w:t>
      </w:r>
      <w:r w:rsidRPr="00103314">
        <w:t>.</w:t>
      </w:r>
    </w:p>
    <w:p w:rsidR="00E84F25" w:rsidRPr="00103314" w:rsidRDefault="007C6092" w:rsidP="00E22893">
      <w:pPr>
        <w:pStyle w:val="Rubrik1"/>
      </w:pPr>
      <w:r w:rsidRPr="00103314">
        <w:t>Motivering</w:t>
      </w:r>
    </w:p>
    <w:p w:rsidR="00A33B3E" w:rsidRPr="00103314" w:rsidRDefault="00A33B3E" w:rsidP="00A33B3E">
      <w:r w:rsidRPr="00103314">
        <w:t>Det är välkommet att regeringen redovisar hur den tänker sig delar av den framtida fiskeripolitiken vad gäller både yrkesfiske, vattenbruk och fritidsfi</w:t>
      </w:r>
      <w:r w:rsidRPr="00103314">
        <w:t>s</w:t>
      </w:r>
      <w:r w:rsidRPr="00103314">
        <w:t xml:space="preserve">ke. Under den allmänna motionstiden i höstas lämnade </w:t>
      </w:r>
      <w:r w:rsidR="001D290E" w:rsidRPr="00103314">
        <w:t xml:space="preserve">Moderaterna </w:t>
      </w:r>
      <w:r w:rsidRPr="00103314">
        <w:t>en fisk</w:t>
      </w:r>
      <w:r w:rsidRPr="00103314">
        <w:t>e</w:t>
      </w:r>
      <w:r w:rsidRPr="00103314">
        <w:t xml:space="preserve">ripolitisk motion som ännu inte behandlats av riksdagen. </w:t>
      </w:r>
    </w:p>
    <w:p w:rsidR="00A33B3E" w:rsidRPr="00103314" w:rsidRDefault="00A33B3E" w:rsidP="00A33B3E">
      <w:pPr>
        <w:pStyle w:val="Normaltindrag"/>
      </w:pPr>
      <w:r w:rsidRPr="00103314">
        <w:rPr>
          <w:highlight w:val="yellow"/>
        </w:rPr>
        <w:t>När det gäller yrkesfisket är fiskeripolitiken gemensam för EU. Det är g</w:t>
      </w:r>
      <w:r w:rsidRPr="00103314">
        <w:rPr>
          <w:highlight w:val="yellow"/>
        </w:rPr>
        <w:t>e</w:t>
      </w:r>
      <w:r w:rsidRPr="00103314">
        <w:rPr>
          <w:highlight w:val="yellow"/>
        </w:rPr>
        <w:t>nom skickligt agerande där som svenska intressen kan värnas. Det är viktigt att regeringen vinn</w:t>
      </w:r>
      <w:r w:rsidR="001D290E" w:rsidRPr="00103314">
        <w:rPr>
          <w:highlight w:val="yellow"/>
        </w:rPr>
        <w:t>lägger sig om att i EU-</w:t>
      </w:r>
      <w:r w:rsidRPr="00103314">
        <w:rPr>
          <w:highlight w:val="yellow"/>
        </w:rPr>
        <w:t>samarbetet spelar en framträdande roll vad gäller fiskeripolitiken.</w:t>
      </w:r>
      <w:r w:rsidRPr="00103314">
        <w:t xml:space="preserve"> Regeringen och sam</w:t>
      </w:r>
      <w:r w:rsidRPr="00103314">
        <w:rPr>
          <w:highlight w:val="yellow"/>
        </w:rPr>
        <w:t xml:space="preserve">arbetspartierna har inte agerat </w:t>
      </w:r>
      <w:r w:rsidR="003C71CF" w:rsidRPr="00103314">
        <w:rPr>
          <w:highlight w:val="yellow"/>
        </w:rPr>
        <w:t xml:space="preserve">för att nå </w:t>
      </w:r>
      <w:r w:rsidRPr="00103314">
        <w:rPr>
          <w:highlight w:val="yellow"/>
        </w:rPr>
        <w:t>förhandlingspositioner som medfört att Sverige har påverkat utgången i förhandlingarna till Sveriges fördel.</w:t>
      </w:r>
      <w:r w:rsidRPr="00103314">
        <w:t xml:space="preserve"> </w:t>
      </w:r>
    </w:p>
    <w:p w:rsidR="00A33B3E" w:rsidRPr="00103314" w:rsidRDefault="00A33B3E" w:rsidP="00A33B3E">
      <w:pPr>
        <w:pStyle w:val="Normaltindrag"/>
        <w:rPr>
          <w:highlight w:val="yellow"/>
        </w:rPr>
      </w:pPr>
      <w:r w:rsidRPr="00103314">
        <w:rPr>
          <w:highlight w:val="yellow"/>
        </w:rPr>
        <w:t xml:space="preserve">Det är inte acceptabelt att Sverige marginaliseras i något </w:t>
      </w:r>
      <w:r w:rsidR="001D290E" w:rsidRPr="00103314">
        <w:rPr>
          <w:highlight w:val="yellow"/>
        </w:rPr>
        <w:t xml:space="preserve">Europapolitiskt </w:t>
      </w:r>
      <w:r w:rsidRPr="00103314">
        <w:rPr>
          <w:highlight w:val="yellow"/>
        </w:rPr>
        <w:t xml:space="preserve">sammanhang, särskilt inte inom områden där gemenskapen </w:t>
      </w:r>
      <w:r w:rsidR="001D290E" w:rsidRPr="00103314">
        <w:rPr>
          <w:highlight w:val="yellow"/>
        </w:rPr>
        <w:t>besitter exklusiv kompetens, så</w:t>
      </w:r>
      <w:r w:rsidRPr="00103314">
        <w:rPr>
          <w:highlight w:val="yellow"/>
        </w:rPr>
        <w:t>som är fallet avseende den gemensamma fiskeripolitiken. Mot denna bakgrund är det nödvändigt att Sveriges ställningstaganden inom den gemensamma fiskeripolitiken ändras betydligt. Sverige skall ta en aktiv del i den gemensamma fiskeripolitikens framtida utformning.</w:t>
      </w:r>
    </w:p>
    <w:p w:rsidR="00A33B3E" w:rsidRPr="00103314" w:rsidRDefault="00A33B3E" w:rsidP="00A33B3E">
      <w:pPr>
        <w:pStyle w:val="Normaltindrag"/>
      </w:pPr>
      <w:r w:rsidRPr="00103314">
        <w:rPr>
          <w:highlight w:val="yellow"/>
        </w:rPr>
        <w:lastRenderedPageBreak/>
        <w:t>Monopol och ensamrätter är sällan av godo. Detta är även en lärdom som gäller den marina forskningen, som till stor del styr den framtida fiskeripolit</w:t>
      </w:r>
      <w:r w:rsidRPr="00103314">
        <w:rPr>
          <w:highlight w:val="yellow"/>
        </w:rPr>
        <w:t>i</w:t>
      </w:r>
      <w:r w:rsidRPr="00103314">
        <w:rPr>
          <w:highlight w:val="yellow"/>
        </w:rPr>
        <w:t>kens utformning. Regeringen bör därför se över möjligheten för fler att höja kvaliteten ytterligare, såsom t.ex. universiteten att vara mer offensiva i den marina forskningen.</w:t>
      </w:r>
    </w:p>
    <w:p w:rsidR="00A33B3E" w:rsidRPr="00103314" w:rsidRDefault="00A33B3E" w:rsidP="00A33B3E">
      <w:pPr>
        <w:pStyle w:val="Normaltindrag"/>
      </w:pPr>
      <w:r w:rsidRPr="00103314">
        <w:rPr>
          <w:highlight w:val="yellow"/>
        </w:rPr>
        <w:t>Det kan likaså inte vara nödvändigt att utreda för utredandets skull. Rege</w:t>
      </w:r>
      <w:r w:rsidRPr="00103314">
        <w:rPr>
          <w:highlight w:val="yellow"/>
        </w:rPr>
        <w:t>r</w:t>
      </w:r>
      <w:r w:rsidRPr="00103314">
        <w:rPr>
          <w:highlight w:val="yellow"/>
        </w:rPr>
        <w:t>ingen bör därför avstå utredningar som t.ex. fisketuristiskt företagande, där det är beslut och inte utredningar</w:t>
      </w:r>
      <w:r w:rsidR="003C71CF" w:rsidRPr="00103314">
        <w:rPr>
          <w:highlight w:val="yellow"/>
        </w:rPr>
        <w:t xml:space="preserve"> som behövs</w:t>
      </w:r>
      <w:r w:rsidRPr="00103314">
        <w:rPr>
          <w:highlight w:val="yellow"/>
        </w:rPr>
        <w:t>. Likaså på områden där det mellan fiske</w:t>
      </w:r>
      <w:r w:rsidR="003C71CF" w:rsidRPr="00103314">
        <w:rPr>
          <w:highlight w:val="yellow"/>
        </w:rPr>
        <w:t>ri</w:t>
      </w:r>
      <w:r w:rsidRPr="00103314">
        <w:rPr>
          <w:highlight w:val="yellow"/>
        </w:rPr>
        <w:t xml:space="preserve">näringen och myndigheterna redan </w:t>
      </w:r>
      <w:r w:rsidR="003C71CF" w:rsidRPr="00103314">
        <w:rPr>
          <w:highlight w:val="yellow"/>
        </w:rPr>
        <w:t xml:space="preserve">i dag </w:t>
      </w:r>
      <w:r w:rsidRPr="00103314">
        <w:rPr>
          <w:highlight w:val="yellow"/>
        </w:rPr>
        <w:t>finns ett bra samarbete. En statlig utredning till är bara att förhala nödvändiga beslut.</w:t>
      </w:r>
    </w:p>
    <w:p w:rsidR="00A33B3E" w:rsidRPr="00103314" w:rsidRDefault="00A33B3E" w:rsidP="00A33B3E">
      <w:pPr>
        <w:pStyle w:val="Normaltindrag"/>
      </w:pPr>
      <w:r w:rsidRPr="00103314">
        <w:rPr>
          <w:highlight w:val="yellow"/>
        </w:rPr>
        <w:t>Bla</w:t>
      </w:r>
      <w:r w:rsidR="001D290E" w:rsidRPr="00103314">
        <w:rPr>
          <w:highlight w:val="yellow"/>
        </w:rPr>
        <w:t>nd annat</w:t>
      </w:r>
      <w:r w:rsidRPr="00103314">
        <w:rPr>
          <w:highlight w:val="yellow"/>
        </w:rPr>
        <w:t xml:space="preserve"> </w:t>
      </w:r>
      <w:r w:rsidR="001D290E" w:rsidRPr="00103314">
        <w:rPr>
          <w:highlight w:val="yellow"/>
        </w:rPr>
        <w:t xml:space="preserve">Nutek </w:t>
      </w:r>
      <w:r w:rsidRPr="00103314">
        <w:rPr>
          <w:highlight w:val="yellow"/>
        </w:rPr>
        <w:t xml:space="preserve">och Riksdagens revisorer har </w:t>
      </w:r>
      <w:r w:rsidR="003C71CF" w:rsidRPr="00103314">
        <w:rPr>
          <w:highlight w:val="yellow"/>
        </w:rPr>
        <w:t>på</w:t>
      </w:r>
      <w:r w:rsidRPr="00103314">
        <w:rPr>
          <w:highlight w:val="yellow"/>
        </w:rPr>
        <w:t>visat att den adminis</w:t>
      </w:r>
      <w:r w:rsidRPr="00103314">
        <w:rPr>
          <w:highlight w:val="yellow"/>
        </w:rPr>
        <w:t>t</w:t>
      </w:r>
      <w:r w:rsidRPr="00103314">
        <w:rPr>
          <w:highlight w:val="yellow"/>
        </w:rPr>
        <w:t xml:space="preserve">rativa bördan i </w:t>
      </w:r>
      <w:r w:rsidR="003C71CF" w:rsidRPr="00103314">
        <w:rPr>
          <w:highlight w:val="yellow"/>
        </w:rPr>
        <w:t>yrkesfisket</w:t>
      </w:r>
      <w:r w:rsidRPr="00103314">
        <w:rPr>
          <w:highlight w:val="yellow"/>
        </w:rPr>
        <w:t xml:space="preserve"> är stor</w:t>
      </w:r>
      <w:r w:rsidR="003C71CF" w:rsidRPr="00103314">
        <w:rPr>
          <w:highlight w:val="yellow"/>
        </w:rPr>
        <w:t>,</w:t>
      </w:r>
      <w:r w:rsidRPr="00103314">
        <w:rPr>
          <w:highlight w:val="yellow"/>
        </w:rPr>
        <w:t xml:space="preserve"> </w:t>
      </w:r>
      <w:r w:rsidR="003C71CF" w:rsidRPr="00103314">
        <w:rPr>
          <w:highlight w:val="yellow"/>
        </w:rPr>
        <w:t>d</w:t>
      </w:r>
      <w:r w:rsidRPr="00103314">
        <w:rPr>
          <w:highlight w:val="yellow"/>
        </w:rPr>
        <w:t>essutom betydligt högre inom yrkesfisket än i</w:t>
      </w:r>
      <w:r w:rsidR="003C71CF" w:rsidRPr="00103314">
        <w:rPr>
          <w:highlight w:val="yellow"/>
        </w:rPr>
        <w:t>nom</w:t>
      </w:r>
      <w:r w:rsidRPr="00103314">
        <w:rPr>
          <w:highlight w:val="yellow"/>
        </w:rPr>
        <w:t xml:space="preserve"> andra areella näringar, utslaget per företag. Regler och kontrollåtgä</w:t>
      </w:r>
      <w:r w:rsidRPr="00103314">
        <w:rPr>
          <w:highlight w:val="yellow"/>
        </w:rPr>
        <w:t>r</w:t>
      </w:r>
      <w:r w:rsidRPr="00103314">
        <w:rPr>
          <w:highlight w:val="yellow"/>
        </w:rPr>
        <w:t>der som snarar</w:t>
      </w:r>
      <w:r w:rsidR="001D290E" w:rsidRPr="00103314">
        <w:rPr>
          <w:highlight w:val="yellow"/>
        </w:rPr>
        <w:t>e</w:t>
      </w:r>
      <w:r w:rsidRPr="00103314">
        <w:rPr>
          <w:highlight w:val="yellow"/>
        </w:rPr>
        <w:t xml:space="preserve"> förhindra</w:t>
      </w:r>
      <w:r w:rsidR="003C71CF" w:rsidRPr="00103314">
        <w:rPr>
          <w:highlight w:val="yellow"/>
        </w:rPr>
        <w:t>r</w:t>
      </w:r>
      <w:r w:rsidRPr="00103314">
        <w:rPr>
          <w:highlight w:val="yellow"/>
        </w:rPr>
        <w:t xml:space="preserve"> småföretagande måste rationaliseras. Regeringen bör se över den administrativa bördan och nödvändigheten av en separat </w:t>
      </w:r>
      <w:r w:rsidR="003C71CF" w:rsidRPr="00103314">
        <w:rPr>
          <w:highlight w:val="yellow"/>
        </w:rPr>
        <w:t>fi</w:t>
      </w:r>
      <w:r w:rsidR="003C71CF" w:rsidRPr="00103314">
        <w:rPr>
          <w:highlight w:val="yellow"/>
        </w:rPr>
        <w:t>s</w:t>
      </w:r>
      <w:r w:rsidR="003C71CF" w:rsidRPr="00103314">
        <w:rPr>
          <w:highlight w:val="yellow"/>
        </w:rPr>
        <w:t>kerimyndighet</w:t>
      </w:r>
      <w:r w:rsidRPr="00103314">
        <w:rPr>
          <w:highlight w:val="yellow"/>
        </w:rPr>
        <w:t>.</w:t>
      </w:r>
    </w:p>
    <w:p w:rsidR="00A33B3E" w:rsidRPr="00103314" w:rsidRDefault="00A33B3E" w:rsidP="00A33B3E">
      <w:pPr>
        <w:pStyle w:val="Normaltindrag"/>
      </w:pPr>
      <w:r w:rsidRPr="00103314">
        <w:rPr>
          <w:highlight w:val="yellow"/>
        </w:rPr>
        <w:t>Det är viktigt att skapa framtidstro även inom fisket för att konsumenten även i morgon skall kunna äta svensk fisk</w:t>
      </w:r>
      <w:r w:rsidR="003C71CF" w:rsidRPr="00103314">
        <w:rPr>
          <w:highlight w:val="yellow"/>
        </w:rPr>
        <w:t>,</w:t>
      </w:r>
      <w:r w:rsidRPr="00103314">
        <w:rPr>
          <w:highlight w:val="yellow"/>
        </w:rPr>
        <w:t xml:space="preserve"> lik</w:t>
      </w:r>
      <w:r w:rsidR="003C71CF" w:rsidRPr="00103314">
        <w:rPr>
          <w:highlight w:val="yellow"/>
        </w:rPr>
        <w:t xml:space="preserve">a </w:t>
      </w:r>
      <w:r w:rsidRPr="00103314">
        <w:rPr>
          <w:highlight w:val="yellow"/>
        </w:rPr>
        <w:t>väl som att stärka tilltron till näringen inte minst m</w:t>
      </w:r>
      <w:r w:rsidR="003C71CF" w:rsidRPr="00103314">
        <w:rPr>
          <w:highlight w:val="yellow"/>
        </w:rPr>
        <w:t xml:space="preserve">ed hänsyn till </w:t>
      </w:r>
      <w:r w:rsidRPr="00103314">
        <w:rPr>
          <w:highlight w:val="yellow"/>
        </w:rPr>
        <w:t>åldersstrukturen inom yrkefiskarkåren. Fisketurismen är en av många möjliga framtidsfaktorer för delar av näringen. Här bör regeringen tala med en tunga, inte kluven. Man kan inte både vara offensiv och samtidigt frånsäga si</w:t>
      </w:r>
      <w:r w:rsidR="003C71CF" w:rsidRPr="00103314">
        <w:rPr>
          <w:highlight w:val="yellow"/>
        </w:rPr>
        <w:t>g</w:t>
      </w:r>
      <w:r w:rsidRPr="00103314">
        <w:rPr>
          <w:highlight w:val="yellow"/>
        </w:rPr>
        <w:t xml:space="preserve"> ansvaret från Djurskyddsmyndigheten och dess återkommande utredningar som skrämmer fiskefolket. Nu senast när man vill förbjuda levande agn vid fiske</w:t>
      </w:r>
      <w:r w:rsidRPr="00103314">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D290E" w:rsidRPr="00103314">
        <w:tblPrEx>
          <w:tblCellMar>
            <w:top w:w="0" w:type="dxa"/>
            <w:bottom w:w="0" w:type="dxa"/>
          </w:tblCellMar>
        </w:tblPrEx>
        <w:trPr>
          <w:cantSplit/>
        </w:trPr>
        <w:tc>
          <w:tcPr>
            <w:tcW w:w="3046" w:type="dxa"/>
          </w:tcPr>
          <w:p w:rsidR="001D290E" w:rsidRPr="00103314" w:rsidRDefault="001D290E" w:rsidP="001D290E">
            <w:pPr>
              <w:pStyle w:val="UnderskriftDatum"/>
              <w:spacing w:before="240"/>
            </w:pPr>
            <w:r w:rsidRPr="00103314">
              <w:t>Stockholm den 6 april 2006</w:t>
            </w:r>
          </w:p>
        </w:tc>
        <w:tc>
          <w:tcPr>
            <w:tcW w:w="3047" w:type="dxa"/>
          </w:tcPr>
          <w:p w:rsidR="001D290E" w:rsidRPr="00103314" w:rsidRDefault="001D290E" w:rsidP="001D290E">
            <w:pPr>
              <w:pStyle w:val="Underskrifter"/>
              <w:spacing w:before="240"/>
            </w:pPr>
          </w:p>
        </w:tc>
      </w:tr>
      <w:tr w:rsidR="001D290E" w:rsidRPr="00103314">
        <w:tblPrEx>
          <w:tblCellMar>
            <w:top w:w="0" w:type="dxa"/>
            <w:bottom w:w="0" w:type="dxa"/>
          </w:tblCellMar>
        </w:tblPrEx>
        <w:trPr>
          <w:cantSplit/>
        </w:trPr>
        <w:tc>
          <w:tcPr>
            <w:tcW w:w="3046" w:type="dxa"/>
          </w:tcPr>
          <w:p w:rsidR="001D290E" w:rsidRPr="00103314" w:rsidRDefault="001D290E" w:rsidP="001D290E">
            <w:pPr>
              <w:pStyle w:val="Underskrifter"/>
            </w:pPr>
            <w:r w:rsidRPr="00103314">
              <w:t>Cecilia Widegren (m)</w:t>
            </w:r>
          </w:p>
        </w:tc>
        <w:tc>
          <w:tcPr>
            <w:tcW w:w="3047" w:type="dxa"/>
          </w:tcPr>
          <w:p w:rsidR="001D290E" w:rsidRPr="00103314" w:rsidRDefault="001D290E" w:rsidP="001D290E">
            <w:pPr>
              <w:pStyle w:val="Underskrifter"/>
            </w:pPr>
            <w:r w:rsidRPr="00103314">
              <w:t>Jeppe Johnsson (m)</w:t>
            </w:r>
          </w:p>
        </w:tc>
      </w:tr>
    </w:tbl>
    <w:p w:rsidR="00A33B3E" w:rsidRPr="00103314" w:rsidRDefault="00A33B3E" w:rsidP="001D290E">
      <w:pPr>
        <w:pStyle w:val="Normaltindrag"/>
      </w:pPr>
    </w:p>
    <w:sectPr w:rsidR="00A33B3E" w:rsidRPr="00103314" w:rsidSect="001D29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44B1" w:rsidRPr="00103314" w:rsidRDefault="00F344B1">
      <w:r w:rsidRPr="00103314">
        <w:separator/>
      </w:r>
    </w:p>
  </w:endnote>
  <w:endnote w:type="continuationSeparator" w:id="0">
    <w:p w:rsidR="00F344B1" w:rsidRPr="00103314" w:rsidRDefault="00F344B1">
      <w:r w:rsidRPr="001033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99F" w:rsidRPr="00103314" w:rsidRDefault="00103314" w:rsidP="001D290E">
    <w:pPr>
      <w:pStyle w:val="Sidfot"/>
    </w:pPr>
    <w:r w:rsidRPr="001033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86641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290E" w:rsidRDefault="001D290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290E" w:rsidRDefault="001D290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99F" w:rsidRPr="00103314" w:rsidRDefault="00103314" w:rsidP="001D290E">
    <w:pPr>
      <w:pStyle w:val="Sidfot"/>
    </w:pPr>
    <w:r w:rsidRPr="001033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51408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290E" w:rsidRDefault="001D290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290E" w:rsidRDefault="001D290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99F" w:rsidRPr="00103314" w:rsidRDefault="00103314" w:rsidP="001D290E">
    <w:pPr>
      <w:pStyle w:val="Sidfot"/>
    </w:pPr>
    <w:r w:rsidRPr="001033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05791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290E" w:rsidRDefault="001D29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290E" w:rsidRDefault="001D29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44B1" w:rsidRPr="00103314" w:rsidRDefault="00F344B1">
      <w:r w:rsidRPr="00103314">
        <w:separator/>
      </w:r>
    </w:p>
  </w:footnote>
  <w:footnote w:type="continuationSeparator" w:id="0">
    <w:p w:rsidR="00F344B1" w:rsidRPr="00103314" w:rsidRDefault="00F344B1">
      <w:r w:rsidRPr="001033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99F" w:rsidRPr="00103314" w:rsidRDefault="00103314" w:rsidP="001D290E">
    <w:pPr>
      <w:pStyle w:val="Sidhuvud"/>
    </w:pPr>
    <w:r w:rsidRPr="001033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39668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290E" w:rsidRDefault="001D290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290E" w:rsidRDefault="001D290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99F" w:rsidRPr="00103314" w:rsidRDefault="00103314" w:rsidP="001D290E">
    <w:pPr>
      <w:pStyle w:val="Sidhuvud"/>
    </w:pPr>
    <w:r w:rsidRPr="001033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86039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290E" w:rsidRDefault="001D290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290E" w:rsidRDefault="001D290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90E" w:rsidRPr="00103314" w:rsidRDefault="001D290E">
    <w:pPr>
      <w:pStyle w:val="FSHNormal"/>
      <w:tabs>
        <w:tab w:val="right" w:pos="5840"/>
      </w:tabs>
    </w:pPr>
    <w:r w:rsidRPr="00103314">
      <w:br/>
    </w:r>
    <w:r w:rsidRPr="00103314">
      <w:fldChar w:fldCharType="begin" w:fldLock="1"/>
    </w:r>
    <w:r w:rsidRPr="00103314">
      <w:instrText xml:space="preserve"> DOCPROPERTY</w:instrText>
    </w:r>
    <w:r w:rsidRPr="00103314">
      <w:rPr>
        <w:sz w:val="18"/>
      </w:rPr>
      <w:instrText xml:space="preserve"> "YearUser" *\charformat </w:instrText>
    </w:r>
    <w:r w:rsidRPr="00103314">
      <w:fldChar w:fldCharType="separate"/>
    </w:r>
    <w:r w:rsidRPr="00103314">
      <w:t>2005/06</w:t>
    </w:r>
    <w:r w:rsidRPr="00103314">
      <w:fldChar w:fldCharType="end"/>
    </w:r>
    <w:r w:rsidRPr="00103314">
      <w:t xml:space="preserve"> </w:t>
    </w:r>
    <w:r w:rsidRPr="00103314">
      <w:tab/>
      <w:t xml:space="preserve">mnr: </w:t>
    </w:r>
    <w:r w:rsidRPr="00103314">
      <w:fldChar w:fldCharType="begin" w:fldLock="1"/>
    </w:r>
    <w:r w:rsidRPr="00103314">
      <w:instrText xml:space="preserve"> DOCPROPERTY</w:instrText>
    </w:r>
    <w:r w:rsidRPr="00103314">
      <w:rPr>
        <w:sz w:val="18"/>
      </w:rPr>
      <w:instrText xml:space="preserve"> "Motionsnummer" *\charformat </w:instrText>
    </w:r>
    <w:r w:rsidRPr="00103314">
      <w:fldChar w:fldCharType="separate"/>
    </w:r>
    <w:r w:rsidRPr="00103314">
      <w:t>MJ38</w:t>
    </w:r>
    <w:r w:rsidRPr="00103314">
      <w:fldChar w:fldCharType="end"/>
    </w:r>
    <w:r w:rsidRPr="00103314">
      <w:br/>
    </w:r>
    <w:r w:rsidRPr="00103314">
      <w:fldChar w:fldCharType="begin" w:fldLock="1"/>
    </w:r>
    <w:r w:rsidRPr="00103314">
      <w:instrText xml:space="preserve"> DOCPROPERTY</w:instrText>
    </w:r>
    <w:r w:rsidRPr="00103314">
      <w:rPr>
        <w:sz w:val="18"/>
      </w:rPr>
      <w:instrText xml:space="preserve"> "Samling" *\charformat </w:instrText>
    </w:r>
    <w:r w:rsidRPr="00103314">
      <w:fldChar w:fldCharType="end"/>
    </w:r>
    <w:r w:rsidRPr="00103314">
      <w:tab/>
      <w:t xml:space="preserve">pnr: </w:t>
    </w:r>
    <w:r w:rsidRPr="00103314">
      <w:fldChar w:fldCharType="begin" w:fldLock="1"/>
    </w:r>
    <w:r w:rsidRPr="00103314">
      <w:instrText xml:space="preserve"> DOCPROPERTY</w:instrText>
    </w:r>
    <w:r w:rsidRPr="00103314">
      <w:rPr>
        <w:sz w:val="18"/>
      </w:rPr>
      <w:instrText xml:space="preserve"> "Partinummer" *\charformat </w:instrText>
    </w:r>
    <w:r w:rsidRPr="00103314">
      <w:fldChar w:fldCharType="separate"/>
    </w:r>
    <w:r w:rsidRPr="00103314">
      <w:t>m1706</w:t>
    </w:r>
    <w:r w:rsidRPr="00103314">
      <w:fldChar w:fldCharType="end"/>
    </w:r>
  </w:p>
  <w:p w:rsidR="001D290E" w:rsidRPr="00103314" w:rsidRDefault="001D290E">
    <w:pPr>
      <w:pStyle w:val="FSHRub1"/>
    </w:pPr>
    <w:r w:rsidRPr="00103314">
      <w:t>Motion till riksdagen</w:t>
    </w:r>
    <w:r w:rsidRPr="00103314">
      <w:br/>
    </w:r>
    <w:r w:rsidRPr="00103314">
      <w:fldChar w:fldCharType="begin" w:fldLock="1"/>
    </w:r>
    <w:r w:rsidRPr="00103314">
      <w:instrText xml:space="preserve"> DOCPROPERTY "YearUser" *\charformat </w:instrText>
    </w:r>
    <w:r w:rsidRPr="00103314">
      <w:fldChar w:fldCharType="separate"/>
    </w:r>
    <w:r w:rsidRPr="00103314">
      <w:t>2005/06</w:t>
    </w:r>
    <w:r w:rsidRPr="00103314">
      <w:fldChar w:fldCharType="end"/>
    </w:r>
    <w:r w:rsidRPr="00103314">
      <w:t>:</w:t>
    </w:r>
    <w:r w:rsidRPr="00103314">
      <w:fldChar w:fldCharType="begin" w:fldLock="1"/>
    </w:r>
    <w:r w:rsidRPr="00103314">
      <w:instrText xml:space="preserve"> DOCPROPERTY "Motionsnummer" *\charformat </w:instrText>
    </w:r>
    <w:r w:rsidRPr="00103314">
      <w:fldChar w:fldCharType="separate"/>
    </w:r>
    <w:r w:rsidRPr="00103314">
      <w:t>MJ38</w:t>
    </w:r>
    <w:r w:rsidRPr="00103314">
      <w:fldChar w:fldCharType="end"/>
    </w:r>
  </w:p>
  <w:p w:rsidR="001D290E" w:rsidRPr="00103314" w:rsidRDefault="001D290E">
    <w:pPr>
      <w:pStyle w:val="FSHNormalS5"/>
    </w:pPr>
    <w:r w:rsidRPr="00103314">
      <w:fldChar w:fldCharType="begin" w:fldLock="1"/>
    </w:r>
    <w:r w:rsidRPr="00103314">
      <w:instrText xml:space="preserve"> DOCPROPERTY "MotionarText" *\charformat </w:instrText>
    </w:r>
    <w:r w:rsidRPr="00103314">
      <w:fldChar w:fldCharType="separate"/>
    </w:r>
    <w:r w:rsidRPr="00103314">
      <w:t>av Cecilia Widegren och Jeppe Johnsson (m)</w:t>
    </w:r>
    <w:r w:rsidRPr="00103314">
      <w:fldChar w:fldCharType="end"/>
    </w:r>
    <w:r w:rsidRPr="00103314">
      <w:br/>
    </w:r>
    <w:r w:rsidRPr="00103314">
      <w:fldChar w:fldCharType="begin" w:fldLock="1"/>
    </w:r>
    <w:r w:rsidRPr="00103314">
      <w:instrText xml:space="preserve"> DOCPROPERTY "SvarFrasKort" *\charformat </w:instrText>
    </w:r>
    <w:r w:rsidRPr="00103314">
      <w:fldChar w:fldCharType="separate"/>
    </w:r>
    <w:r w:rsidRPr="00103314">
      <w:t>med anledning av skr. 2005/06:171</w:t>
    </w:r>
    <w:r w:rsidRPr="00103314">
      <w:fldChar w:fldCharType="end"/>
    </w:r>
  </w:p>
  <w:p w:rsidR="001D290E" w:rsidRPr="00103314" w:rsidRDefault="001D290E">
    <w:pPr>
      <w:pStyle w:val="FSHTitel"/>
    </w:pPr>
    <w:r w:rsidRPr="00103314">
      <w:fldChar w:fldCharType="begin" w:fldLock="1"/>
    </w:r>
    <w:r w:rsidRPr="00103314">
      <w:instrText xml:space="preserve"> DOCPROPERTY</w:instrText>
    </w:r>
    <w:r w:rsidRPr="00103314">
      <w:rPr>
        <w:sz w:val="18"/>
      </w:rPr>
      <w:instrText xml:space="preserve"> "RubrikSvar" *\charformat </w:instrText>
    </w:r>
    <w:r w:rsidRPr="00103314">
      <w:fldChar w:fldCharType="separate"/>
    </w:r>
    <w:r w:rsidRPr="00103314">
      <w:t>Vissa fiskeripolitiska frågor</w:t>
    </w:r>
    <w:r w:rsidRPr="00103314">
      <w:fldChar w:fldCharType="end"/>
    </w:r>
  </w:p>
  <w:p w:rsidR="001D290E" w:rsidRPr="00103314" w:rsidRDefault="001D290E" w:rsidP="001D290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E5E7460"/>
    <w:multiLevelType w:val="hybridMultilevel"/>
    <w:tmpl w:val="334C705A"/>
    <w:lvl w:ilvl="0" w:tplc="BDBC5E1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49313107">
    <w:abstractNumId w:val="13"/>
  </w:num>
  <w:num w:numId="2" w16cid:durableId="987394862">
    <w:abstractNumId w:val="10"/>
  </w:num>
  <w:num w:numId="3" w16cid:durableId="2022849228">
    <w:abstractNumId w:val="11"/>
  </w:num>
  <w:num w:numId="4" w16cid:durableId="1835298687">
    <w:abstractNumId w:val="12"/>
  </w:num>
  <w:num w:numId="5" w16cid:durableId="555169666">
    <w:abstractNumId w:val="8"/>
  </w:num>
  <w:num w:numId="6" w16cid:durableId="918831575">
    <w:abstractNumId w:val="3"/>
  </w:num>
  <w:num w:numId="7" w16cid:durableId="692918089">
    <w:abstractNumId w:val="2"/>
  </w:num>
  <w:num w:numId="8" w16cid:durableId="1917547868">
    <w:abstractNumId w:val="1"/>
  </w:num>
  <w:num w:numId="9" w16cid:durableId="345525725">
    <w:abstractNumId w:val="0"/>
  </w:num>
  <w:num w:numId="10" w16cid:durableId="1745566028">
    <w:abstractNumId w:val="9"/>
  </w:num>
  <w:num w:numId="11" w16cid:durableId="1579293416">
    <w:abstractNumId w:val="7"/>
  </w:num>
  <w:num w:numId="12" w16cid:durableId="2036080716">
    <w:abstractNumId w:val="6"/>
  </w:num>
  <w:num w:numId="13" w16cid:durableId="1175532709">
    <w:abstractNumId w:val="5"/>
  </w:num>
  <w:num w:numId="14" w16cid:durableId="1508669197">
    <w:abstractNumId w:val="4"/>
  </w:num>
  <w:num w:numId="15" w16cid:durableId="2740999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6"/>
  </w:docVars>
  <w:rsids>
    <w:rsidRoot w:val="003C71CF"/>
    <w:rsid w:val="00040D14"/>
    <w:rsid w:val="0004381F"/>
    <w:rsid w:val="00064BC3"/>
    <w:rsid w:val="000665E6"/>
    <w:rsid w:val="00066775"/>
    <w:rsid w:val="00072FB9"/>
    <w:rsid w:val="00072FF5"/>
    <w:rsid w:val="000E48DA"/>
    <w:rsid w:val="000F5ADD"/>
    <w:rsid w:val="00100531"/>
    <w:rsid w:val="00103314"/>
    <w:rsid w:val="0010382E"/>
    <w:rsid w:val="001D290E"/>
    <w:rsid w:val="001E0043"/>
    <w:rsid w:val="00201DFB"/>
    <w:rsid w:val="00204A63"/>
    <w:rsid w:val="00212FF1"/>
    <w:rsid w:val="00230193"/>
    <w:rsid w:val="0025068A"/>
    <w:rsid w:val="002818D3"/>
    <w:rsid w:val="002943C8"/>
    <w:rsid w:val="00295E6D"/>
    <w:rsid w:val="002C2373"/>
    <w:rsid w:val="002D11A8"/>
    <w:rsid w:val="003866EC"/>
    <w:rsid w:val="003C71CF"/>
    <w:rsid w:val="003F100A"/>
    <w:rsid w:val="00440E58"/>
    <w:rsid w:val="00445271"/>
    <w:rsid w:val="00447A04"/>
    <w:rsid w:val="004A0504"/>
    <w:rsid w:val="004E38D9"/>
    <w:rsid w:val="005B145B"/>
    <w:rsid w:val="005B599F"/>
    <w:rsid w:val="005F3D54"/>
    <w:rsid w:val="00740D6D"/>
    <w:rsid w:val="00743F76"/>
    <w:rsid w:val="00794149"/>
    <w:rsid w:val="007B67A7"/>
    <w:rsid w:val="007C6092"/>
    <w:rsid w:val="007F06BF"/>
    <w:rsid w:val="00803ACB"/>
    <w:rsid w:val="0081052D"/>
    <w:rsid w:val="00846903"/>
    <w:rsid w:val="008E7B88"/>
    <w:rsid w:val="00A053C6"/>
    <w:rsid w:val="00A33B3E"/>
    <w:rsid w:val="00AB5000"/>
    <w:rsid w:val="00B13BF0"/>
    <w:rsid w:val="00B33C81"/>
    <w:rsid w:val="00B67E5B"/>
    <w:rsid w:val="00BA6BE0"/>
    <w:rsid w:val="00BB6D75"/>
    <w:rsid w:val="00C1285C"/>
    <w:rsid w:val="00C27B7D"/>
    <w:rsid w:val="00C44FC8"/>
    <w:rsid w:val="00C520C3"/>
    <w:rsid w:val="00CE3037"/>
    <w:rsid w:val="00CF7A43"/>
    <w:rsid w:val="00D01775"/>
    <w:rsid w:val="00D1174F"/>
    <w:rsid w:val="00D53D04"/>
    <w:rsid w:val="00DB1B88"/>
    <w:rsid w:val="00DC6C70"/>
    <w:rsid w:val="00E22893"/>
    <w:rsid w:val="00E349C2"/>
    <w:rsid w:val="00E360DE"/>
    <w:rsid w:val="00E521CB"/>
    <w:rsid w:val="00E75D28"/>
    <w:rsid w:val="00E84F25"/>
    <w:rsid w:val="00F21B30"/>
    <w:rsid w:val="00F344B1"/>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82D574F-8707-4B1E-A462-FE796FD55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DB1B88"/>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D290E"/>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500</Words>
  <Characters>3012</Characters>
  <Application>Microsoft Office Word</Application>
  <DocSecurity>4</DocSecurity>
  <Lines>56</Lines>
  <Paragraphs>18</Paragraphs>
  <ScaleCrop>false</ScaleCrop>
  <HeadingPairs>
    <vt:vector size="2" baseType="variant">
      <vt:variant>
        <vt:lpstr>Rubrik</vt:lpstr>
      </vt:variant>
      <vt:variant>
        <vt:i4>1</vt:i4>
      </vt:variant>
    </vt:vector>
  </HeadingPairs>
  <TitlesOfParts>
    <vt:vector size="1" baseType="lpstr">
      <vt:lpstr>MJ38</vt:lpstr>
    </vt:vector>
  </TitlesOfParts>
  <Company>Riksdagen</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MJ38</dc:title>
  <dc:subject>MJ38</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2006-04-12T07:48:00Z</cp:lastPrinted>
  <dcterms:created xsi:type="dcterms:W3CDTF">2025-12-16T20:09:00Z</dcterms:created>
  <dcterms:modified xsi:type="dcterms:W3CDTF">2025-12-16T20:09:00Z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mot2000_433_2006-04-06</vt:lpwstr>
  </property>
  <property fmtid="{D5CDD505-2E9C-101B-9397-08002B2CF9AE}" pid="3" name="version">
    <vt:lpwstr>mot2000_433_2006-04-06</vt:lpwstr>
  </property>
  <property fmtid="{D5CDD505-2E9C-101B-9397-08002B2CF9AE}" pid="4" name="dokumenttyp">
    <vt:lpwstr>motion</vt:lpwstr>
  </property>
  <property fmtid="{D5CDD505-2E9C-101B-9397-08002B2CF9AE}" pid="5" name="Sekr">
    <vt:lpwstr>Ldn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2005/06:171 Vissa fiskeripolitiska frågor</vt:lpwstr>
  </property>
  <property fmtid="{D5CDD505-2E9C-101B-9397-08002B2CF9AE}" pid="11" name="SvarFrasKort">
    <vt:lpwstr>med anledning av skr. 2005/06:171</vt:lpwstr>
  </property>
  <property fmtid="{D5CDD505-2E9C-101B-9397-08002B2CF9AE}" pid="12" name="Svar">
    <vt:lpwstr>skrivelse</vt:lpwstr>
  </property>
  <property fmtid="{D5CDD505-2E9C-101B-9397-08002B2CF9AE}" pid="13" name="SvarNr">
    <vt:lpwstr>2005/06:171</vt:lpwstr>
  </property>
  <property fmtid="{D5CDD505-2E9C-101B-9397-08002B2CF9AE}" pid="14" name="RubrikSvar">
    <vt:lpwstr>Vissa fiskeripolitiska frågor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m1706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Cecilia Widegren och Jeppe Johnsson (m)</vt:lpwstr>
  </property>
  <property fmtid="{D5CDD505-2E9C-101B-9397-08002B2CF9AE}" pid="26" name="MotionarLista">
    <vt:lpwstr>Widegren, Cecilia (m)\Johnsson, Jeppe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 Jeppe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MJ38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20052006000000000109000017060069</vt:lpwstr>
  </property>
  <property fmtid="{D5CDD505-2E9C-101B-9397-08002B2CF9AE}" pid="47" name="datum">
    <vt:lpwstr>060406</vt:lpwstr>
  </property>
  <property fmtid="{D5CDD505-2E9C-101B-9397-08002B2CF9AE}" pid="48" name="avsändar-e-post">
    <vt:lpwstr/>
  </property>
  <property fmtid="{D5CDD505-2E9C-101B-9397-08002B2CF9AE}" pid="49" name="id">
    <vt:lpwstr>20052006000000000109000017060069</vt:lpwstr>
  </property>
  <property fmtid="{D5CDD505-2E9C-101B-9397-08002B2CF9AE}" pid="50" name="nummer">
    <vt:lpwstr>38</vt:lpwstr>
  </property>
  <property fmtid="{D5CDD505-2E9C-101B-9397-08002B2CF9AE}" pid="51" name="utskottsbeteckning">
    <vt:lpwstr>MJ</vt:lpwstr>
  </property>
  <property fmtid="{D5CDD505-2E9C-101B-9397-08002B2CF9AE}" pid="52" name="GlobalUID">
    <vt:lpwstr>{D73A26E8-2B7A-4855-8969-7CB411BED69F}</vt:lpwstr>
  </property>
  <property fmtid="{D5CDD505-2E9C-101B-9397-08002B2CF9AE}" pid="53" name="Överföringar">
    <vt:i4>1</vt:i4>
  </property>
</Properties>
</file>