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D438417CA534EB196D131E3FA83AE7C"/>
        </w:placeholder>
        <w:text/>
      </w:sdtPr>
      <w:sdtEndPr/>
      <w:sdtContent>
        <w:p w:rsidRPr="009B062B" w:rsidR="00AF30DD" w:rsidP="00E65BCE" w:rsidRDefault="00AF30DD" w14:paraId="566864B2" w14:textId="77777777">
          <w:pPr>
            <w:pStyle w:val="Rubrik1"/>
            <w:spacing w:after="300"/>
          </w:pPr>
          <w:r w:rsidRPr="009B062B">
            <w:t>Förslag till riksdagsbeslut</w:t>
          </w:r>
        </w:p>
      </w:sdtContent>
    </w:sdt>
    <w:bookmarkStart w:name="_Hlk52546747" w:displacedByCustomXml="next" w:id="1"/>
    <w:sdt>
      <w:sdtPr>
        <w:alias w:val="Yrkande 1"/>
        <w:tag w:val="33898b3e-1e30-40de-8122-d6243c468632"/>
        <w:id w:val="969482876"/>
        <w:lock w:val="sdtLocked"/>
      </w:sdtPr>
      <w:sdtEndPr/>
      <w:sdtContent>
        <w:p w:rsidR="001E79D1" w:rsidRDefault="009F1FEC" w14:paraId="566864B3" w14:textId="3903DF41">
          <w:pPr>
            <w:pStyle w:val="Frslagstext"/>
            <w:numPr>
              <w:ilvl w:val="0"/>
              <w:numId w:val="0"/>
            </w:numPr>
          </w:pPr>
          <w:r>
            <w:t>Riksdagen ställer sig bakom det som anförs i motionen om ökat samarbete och ökad samverkan mellan Arbetsförmedlingen och Försäkringskassan för att få den sjukskrivnes behov och förutsättningar i centrum och för att skapa en realistisk bild av restarbetsförmåga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0F2BE57A7D84473B090E283D334BEE3"/>
        </w:placeholder>
        <w:text/>
      </w:sdtPr>
      <w:sdtEndPr/>
      <w:sdtContent>
        <w:p w:rsidRPr="009B062B" w:rsidR="006D79C9" w:rsidP="00333E95" w:rsidRDefault="006D79C9" w14:paraId="566864B4" w14:textId="77777777">
          <w:pPr>
            <w:pStyle w:val="Rubrik1"/>
          </w:pPr>
          <w:r>
            <w:t>Motivering</w:t>
          </w:r>
        </w:p>
      </w:sdtContent>
    </w:sdt>
    <w:p w:rsidR="001E375F" w:rsidP="001E375F" w:rsidRDefault="001E375F" w14:paraId="566864B5" w14:textId="4215E1CB">
      <w:pPr>
        <w:pStyle w:val="Normalutanindragellerluft"/>
      </w:pPr>
      <w:r>
        <w:t>Sverige är ett välfärdsland med väl utvecklade trygghetssystem. Blir man sjuk eller arbetslös finns det försäkringar som ska garantera inkomsten och den försäkrade får stöd och hjälp att komma tillbaka till arbete. Kort sagt, ett skyddsnät som ska garantera trygghet under omställning. Staten har två myndigheter som har i uppdrag att verkställa detta viktiga arbete, Arbetsförmedlingen och Försäkringskassan.</w:t>
      </w:r>
    </w:p>
    <w:p w:rsidRPr="001E375F" w:rsidR="001E375F" w:rsidP="001E375F" w:rsidRDefault="001E375F" w14:paraId="566864B6" w14:textId="77777777">
      <w:r w:rsidRPr="001E375F">
        <w:t xml:space="preserve">Problemet för de försäkrade uppstår i och med att dessa två myndigheter utifrån sina uppdrag kan fatta två, för individen, totalt diametrala beslut. Arbetsförmedlingen kan fatta beslut om att den försäkrade inte kan stå till arbetsmarknadsförfogande eftersom vederbörande saknar arbetsförmåga. Samtidigt kan Försäkringskassan fatta beslut om att samma person inte kan erhålla sjukpenning eftersom den har en restarbetsförmåga. </w:t>
      </w:r>
    </w:p>
    <w:p w:rsidR="00C87062" w:rsidP="00C87062" w:rsidRDefault="00C87062" w14:paraId="3C3C3C64" w14:textId="77777777">
      <w:r>
        <w:t>K</w:t>
      </w:r>
      <w:r w:rsidRPr="001E375F" w:rsidR="001E375F">
        <w:t>onsekvensen av detta blir att många utförsäkras. Ofta utan inkomst, möjligheten att skaffa ett arbete hamnar dessa personer på hemkommunens ansvar och försörjningsstöd som inkomstkälla. Detta är en al</w:t>
      </w:r>
      <w:r>
        <w:t>l</w:t>
      </w:r>
      <w:r w:rsidRPr="001E375F" w:rsidR="001E375F">
        <w:t>varlig ”bugg” i det svenska välfärdssystemet som bör åtgärdas skyndsamt.</w:t>
      </w:r>
    </w:p>
    <w:p w:rsidR="00BB6339" w:rsidP="00C87062" w:rsidRDefault="001E375F" w14:paraId="566864B8" w14:textId="1BF8AF67">
      <w:r>
        <w:t xml:space="preserve">Våra myndigheter bör kunna samarbeta och samverka i mycket större utsträckning. Arbetsförmedlingen och Försäkringskassan bör få uppdrag från </w:t>
      </w:r>
      <w:r w:rsidR="00C87062">
        <w:t>r</w:t>
      </w:r>
      <w:r>
        <w:t xml:space="preserve">egeringen som inte kan utmynna i att dessa två myndigheter fattar totalt diametrala beslut om en och samma individs tillstånd och förmåga att vara delaktig på arbetsmarknaden. </w:t>
      </w:r>
    </w:p>
    <w:sdt>
      <w:sdtPr>
        <w:alias w:val="CC_Underskrifter"/>
        <w:tag w:val="CC_Underskrifter"/>
        <w:id w:val="583496634"/>
        <w:lock w:val="sdtContentLocked"/>
        <w:placeholder>
          <w:docPart w:val="9351E426BAF747B6BE275F4C52140540"/>
        </w:placeholder>
      </w:sdtPr>
      <w:sdtEndPr/>
      <w:sdtContent>
        <w:p w:rsidR="00E65BCE" w:rsidP="00E65BCE" w:rsidRDefault="00E65BCE" w14:paraId="566864B9" w14:textId="77777777"/>
        <w:p w:rsidRPr="008E0FE2" w:rsidR="004801AC" w:rsidP="00E65BCE" w:rsidRDefault="00B27ED1" w14:paraId="566864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FA2534" w:rsidRDefault="00FA2534" w14:paraId="566864BE" w14:textId="77777777"/>
    <w:sectPr w:rsidR="00FA25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864C0" w14:textId="77777777" w:rsidR="001E375F" w:rsidRDefault="001E375F" w:rsidP="000C1CAD">
      <w:pPr>
        <w:spacing w:line="240" w:lineRule="auto"/>
      </w:pPr>
      <w:r>
        <w:separator/>
      </w:r>
    </w:p>
  </w:endnote>
  <w:endnote w:type="continuationSeparator" w:id="0">
    <w:p w14:paraId="566864C1" w14:textId="77777777" w:rsidR="001E375F" w:rsidRDefault="001E3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64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64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5204" w14:textId="77777777" w:rsidR="00B27ED1" w:rsidRDefault="00B27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64BE" w14:textId="77777777" w:rsidR="001E375F" w:rsidRDefault="001E375F" w:rsidP="000C1CAD">
      <w:pPr>
        <w:spacing w:line="240" w:lineRule="auto"/>
      </w:pPr>
      <w:r>
        <w:separator/>
      </w:r>
    </w:p>
  </w:footnote>
  <w:footnote w:type="continuationSeparator" w:id="0">
    <w:p w14:paraId="566864BF" w14:textId="77777777" w:rsidR="001E375F" w:rsidRDefault="001E37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6864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864D1" wp14:anchorId="566864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7ED1" w14:paraId="566864D4" w14:textId="77777777">
                          <w:pPr>
                            <w:jc w:val="right"/>
                          </w:pPr>
                          <w:sdt>
                            <w:sdtPr>
                              <w:alias w:val="CC_Noformat_Partikod"/>
                              <w:tag w:val="CC_Noformat_Partikod"/>
                              <w:id w:val="-53464382"/>
                              <w:placeholder>
                                <w:docPart w:val="1A9CDC1F1D224EC4B5322F8443A78297"/>
                              </w:placeholder>
                              <w:text/>
                            </w:sdtPr>
                            <w:sdtEndPr/>
                            <w:sdtContent>
                              <w:r w:rsidR="001E375F">
                                <w:t>S</w:t>
                              </w:r>
                            </w:sdtContent>
                          </w:sdt>
                          <w:sdt>
                            <w:sdtPr>
                              <w:alias w:val="CC_Noformat_Partinummer"/>
                              <w:tag w:val="CC_Noformat_Partinummer"/>
                              <w:id w:val="-1709555926"/>
                              <w:placeholder>
                                <w:docPart w:val="59315A86C0744B4A932ABF809A8A9E97"/>
                              </w:placeholder>
                              <w:text/>
                            </w:sdtPr>
                            <w:sdtEndPr/>
                            <w:sdtContent>
                              <w:r w:rsidR="001E375F">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864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7ED1" w14:paraId="566864D4" w14:textId="77777777">
                    <w:pPr>
                      <w:jc w:val="right"/>
                    </w:pPr>
                    <w:sdt>
                      <w:sdtPr>
                        <w:alias w:val="CC_Noformat_Partikod"/>
                        <w:tag w:val="CC_Noformat_Partikod"/>
                        <w:id w:val="-53464382"/>
                        <w:placeholder>
                          <w:docPart w:val="1A9CDC1F1D224EC4B5322F8443A78297"/>
                        </w:placeholder>
                        <w:text/>
                      </w:sdtPr>
                      <w:sdtEndPr/>
                      <w:sdtContent>
                        <w:r w:rsidR="001E375F">
                          <w:t>S</w:t>
                        </w:r>
                      </w:sdtContent>
                    </w:sdt>
                    <w:sdt>
                      <w:sdtPr>
                        <w:alias w:val="CC_Noformat_Partinummer"/>
                        <w:tag w:val="CC_Noformat_Partinummer"/>
                        <w:id w:val="-1709555926"/>
                        <w:placeholder>
                          <w:docPart w:val="59315A86C0744B4A932ABF809A8A9E97"/>
                        </w:placeholder>
                        <w:text/>
                      </w:sdtPr>
                      <w:sdtEndPr/>
                      <w:sdtContent>
                        <w:r w:rsidR="001E375F">
                          <w:t>1422</w:t>
                        </w:r>
                      </w:sdtContent>
                    </w:sdt>
                  </w:p>
                </w:txbxContent>
              </v:textbox>
              <w10:wrap anchorx="page"/>
            </v:shape>
          </w:pict>
        </mc:Fallback>
      </mc:AlternateContent>
    </w:r>
  </w:p>
  <w:p w:rsidRPr="00293C4F" w:rsidR="00262EA3" w:rsidP="00776B74" w:rsidRDefault="00262EA3" w14:paraId="56686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6864C4" w14:textId="77777777">
    <w:pPr>
      <w:jc w:val="right"/>
    </w:pPr>
  </w:p>
  <w:p w:rsidR="00262EA3" w:rsidP="00776B74" w:rsidRDefault="00262EA3" w14:paraId="566864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7ED1" w14:paraId="566864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864D3" wp14:anchorId="56686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7ED1" w14:paraId="566864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375F">
          <w:t>S</w:t>
        </w:r>
      </w:sdtContent>
    </w:sdt>
    <w:sdt>
      <w:sdtPr>
        <w:alias w:val="CC_Noformat_Partinummer"/>
        <w:tag w:val="CC_Noformat_Partinummer"/>
        <w:id w:val="-2014525982"/>
        <w:text/>
      </w:sdtPr>
      <w:sdtEndPr/>
      <w:sdtContent>
        <w:r w:rsidR="001E375F">
          <w:t>1422</w:t>
        </w:r>
      </w:sdtContent>
    </w:sdt>
  </w:p>
  <w:p w:rsidRPr="008227B3" w:rsidR="00262EA3" w:rsidP="008227B3" w:rsidRDefault="00B27ED1" w14:paraId="566864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7ED1" w14:paraId="566864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:1679</w:t>
        </w:r>
      </w:sdtContent>
    </w:sdt>
  </w:p>
  <w:p w:rsidR="00262EA3" w:rsidP="00E03A3D" w:rsidRDefault="00B27ED1" w14:paraId="566864CC"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text/>
    </w:sdtPr>
    <w:sdtEndPr/>
    <w:sdtContent>
      <w:p w:rsidR="00262EA3" w:rsidP="00283E0F" w:rsidRDefault="007869F7" w14:paraId="566864CD" w14:textId="77777777">
        <w:pPr>
          <w:pStyle w:val="FSHRub2"/>
        </w:pPr>
        <w:r>
          <w:t>Samarbete mellan sjuk- och arbetslöshetsförsäkringen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6864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37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5F"/>
    <w:rsid w:val="001E3788"/>
    <w:rsid w:val="001E37F3"/>
    <w:rsid w:val="001E4A86"/>
    <w:rsid w:val="001E6C8B"/>
    <w:rsid w:val="001E79D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2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FA5"/>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D5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F7"/>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E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6EC"/>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27ED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31"/>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B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6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C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53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6864B1"/>
  <w15:chartTrackingRefBased/>
  <w15:docId w15:val="{8AADB238-1EFC-40C3-BA48-D7AC425C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438417CA534EB196D131E3FA83AE7C"/>
        <w:category>
          <w:name w:val="Allmänt"/>
          <w:gallery w:val="placeholder"/>
        </w:category>
        <w:types>
          <w:type w:val="bbPlcHdr"/>
        </w:types>
        <w:behaviors>
          <w:behavior w:val="content"/>
        </w:behaviors>
        <w:guid w:val="{B9A4E233-AC95-4D9A-9862-7DBB134E7565}"/>
      </w:docPartPr>
      <w:docPartBody>
        <w:p w:rsidR="00564396" w:rsidRDefault="00564396">
          <w:pPr>
            <w:pStyle w:val="ED438417CA534EB196D131E3FA83AE7C"/>
          </w:pPr>
          <w:r w:rsidRPr="005A0A93">
            <w:rPr>
              <w:rStyle w:val="Platshllartext"/>
            </w:rPr>
            <w:t>Förslag till riksdagsbeslut</w:t>
          </w:r>
        </w:p>
      </w:docPartBody>
    </w:docPart>
    <w:docPart>
      <w:docPartPr>
        <w:name w:val="C0F2BE57A7D84473B090E283D334BEE3"/>
        <w:category>
          <w:name w:val="Allmänt"/>
          <w:gallery w:val="placeholder"/>
        </w:category>
        <w:types>
          <w:type w:val="bbPlcHdr"/>
        </w:types>
        <w:behaviors>
          <w:behavior w:val="content"/>
        </w:behaviors>
        <w:guid w:val="{F6D4652F-ABD3-4CE4-A43C-576DC563DC8C}"/>
      </w:docPartPr>
      <w:docPartBody>
        <w:p w:rsidR="00564396" w:rsidRDefault="00564396">
          <w:pPr>
            <w:pStyle w:val="C0F2BE57A7D84473B090E283D334BEE3"/>
          </w:pPr>
          <w:r w:rsidRPr="005A0A93">
            <w:rPr>
              <w:rStyle w:val="Platshllartext"/>
            </w:rPr>
            <w:t>Motivering</w:t>
          </w:r>
        </w:p>
      </w:docPartBody>
    </w:docPart>
    <w:docPart>
      <w:docPartPr>
        <w:name w:val="1A9CDC1F1D224EC4B5322F8443A78297"/>
        <w:category>
          <w:name w:val="Allmänt"/>
          <w:gallery w:val="placeholder"/>
        </w:category>
        <w:types>
          <w:type w:val="bbPlcHdr"/>
        </w:types>
        <w:behaviors>
          <w:behavior w:val="content"/>
        </w:behaviors>
        <w:guid w:val="{84441C7D-7FCF-4172-8E15-68DE1E32F344}"/>
      </w:docPartPr>
      <w:docPartBody>
        <w:p w:rsidR="00564396" w:rsidRDefault="00564396">
          <w:pPr>
            <w:pStyle w:val="1A9CDC1F1D224EC4B5322F8443A78297"/>
          </w:pPr>
          <w:r>
            <w:rPr>
              <w:rStyle w:val="Platshllartext"/>
            </w:rPr>
            <w:t xml:space="preserve"> </w:t>
          </w:r>
        </w:p>
      </w:docPartBody>
    </w:docPart>
    <w:docPart>
      <w:docPartPr>
        <w:name w:val="59315A86C0744B4A932ABF809A8A9E97"/>
        <w:category>
          <w:name w:val="Allmänt"/>
          <w:gallery w:val="placeholder"/>
        </w:category>
        <w:types>
          <w:type w:val="bbPlcHdr"/>
        </w:types>
        <w:behaviors>
          <w:behavior w:val="content"/>
        </w:behaviors>
        <w:guid w:val="{AB021AE6-FAF2-48B4-9DB2-D6EB0045D445}"/>
      </w:docPartPr>
      <w:docPartBody>
        <w:p w:rsidR="00564396" w:rsidRDefault="00564396">
          <w:pPr>
            <w:pStyle w:val="59315A86C0744B4A932ABF809A8A9E97"/>
          </w:pPr>
          <w:r>
            <w:t xml:space="preserve"> </w:t>
          </w:r>
        </w:p>
      </w:docPartBody>
    </w:docPart>
    <w:docPart>
      <w:docPartPr>
        <w:name w:val="9351E426BAF747B6BE275F4C52140540"/>
        <w:category>
          <w:name w:val="Allmänt"/>
          <w:gallery w:val="placeholder"/>
        </w:category>
        <w:types>
          <w:type w:val="bbPlcHdr"/>
        </w:types>
        <w:behaviors>
          <w:behavior w:val="content"/>
        </w:behaviors>
        <w:guid w:val="{F00A7FCE-5E84-420B-880F-8DABFC62A20B}"/>
      </w:docPartPr>
      <w:docPartBody>
        <w:p w:rsidR="00E757AC" w:rsidRDefault="00E757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96"/>
    <w:rsid w:val="00564396"/>
    <w:rsid w:val="00E75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438417CA534EB196D131E3FA83AE7C">
    <w:name w:val="ED438417CA534EB196D131E3FA83AE7C"/>
  </w:style>
  <w:style w:type="paragraph" w:customStyle="1" w:styleId="7781C717EFF8414D8E66DB92E059C760">
    <w:name w:val="7781C717EFF8414D8E66DB92E059C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5592E813DD427C9CCBF5030BD49B8A">
    <w:name w:val="5B5592E813DD427C9CCBF5030BD49B8A"/>
  </w:style>
  <w:style w:type="paragraph" w:customStyle="1" w:styleId="C0F2BE57A7D84473B090E283D334BEE3">
    <w:name w:val="C0F2BE57A7D84473B090E283D334BEE3"/>
  </w:style>
  <w:style w:type="paragraph" w:customStyle="1" w:styleId="C1685C43779B42E489781CEE5AF620B8">
    <w:name w:val="C1685C43779B42E489781CEE5AF620B8"/>
  </w:style>
  <w:style w:type="paragraph" w:customStyle="1" w:styleId="EF4C0B1A6F444B168A526C37E767DA21">
    <w:name w:val="EF4C0B1A6F444B168A526C37E767DA21"/>
  </w:style>
  <w:style w:type="paragraph" w:customStyle="1" w:styleId="1A9CDC1F1D224EC4B5322F8443A78297">
    <w:name w:val="1A9CDC1F1D224EC4B5322F8443A78297"/>
  </w:style>
  <w:style w:type="paragraph" w:customStyle="1" w:styleId="59315A86C0744B4A932ABF809A8A9E97">
    <w:name w:val="59315A86C0744B4A932ABF809A8A9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EB9D7-63F3-4D94-AF71-FEC5BD29307B}"/>
</file>

<file path=customXml/itemProps2.xml><?xml version="1.0" encoding="utf-8"?>
<ds:datastoreItem xmlns:ds="http://schemas.openxmlformats.org/officeDocument/2006/customXml" ds:itemID="{96F12D8B-AB00-4586-9434-4C1FEF4677CA}"/>
</file>

<file path=customXml/itemProps3.xml><?xml version="1.0" encoding="utf-8"?>
<ds:datastoreItem xmlns:ds="http://schemas.openxmlformats.org/officeDocument/2006/customXml" ds:itemID="{4A87C819-0797-42C7-A49C-FEBD044A78A0}"/>
</file>

<file path=docProps/app.xml><?xml version="1.0" encoding="utf-8"?>
<Properties xmlns="http://schemas.openxmlformats.org/officeDocument/2006/extended-properties" xmlns:vt="http://schemas.openxmlformats.org/officeDocument/2006/docPropsVTypes">
  <Template>Normal</Template>
  <TotalTime>15</TotalTime>
  <Pages>2</Pages>
  <Words>254</Words>
  <Characters>1570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S1422 Samarbete mellan sjuk  och arbetslöshetsförsäkringen</vt:lpstr>
      <vt:lpstr>
      </vt:lpstr>
    </vt:vector>
  </TitlesOfParts>
  <Company>Sveriges riksdag</Company>
  <LinksUpToDate>false</LinksUpToDate>
  <CharactersWithSpaces>1814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