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E1E2F408744FF994FC5D98984CB7F9"/>
        </w:placeholder>
        <w:text/>
      </w:sdtPr>
      <w:sdtEndPr/>
      <w:sdtContent>
        <w:p w:rsidRPr="009B062B" w:rsidR="00AF30DD" w:rsidP="00DA28CE" w:rsidRDefault="00AF30DD" w14:paraId="201364EB" w14:textId="77777777">
          <w:pPr>
            <w:pStyle w:val="Rubrik1"/>
            <w:spacing w:after="300"/>
          </w:pPr>
          <w:r w:rsidRPr="009B062B">
            <w:t>Förslag till riksdagsbeslut</w:t>
          </w:r>
        </w:p>
      </w:sdtContent>
    </w:sdt>
    <w:sdt>
      <w:sdtPr>
        <w:alias w:val="Yrkande 1"/>
        <w:tag w:val="d6980cfc-4b29-498e-a925-0c2a5ac40977"/>
        <w:id w:val="-1709243790"/>
        <w:lock w:val="sdtLocked"/>
      </w:sdtPr>
      <w:sdtEndPr/>
      <w:sdtContent>
        <w:p w:rsidR="0064649B" w:rsidRDefault="00B267D1" w14:paraId="201364EC" w14:textId="6DD41C89">
          <w:pPr>
            <w:pStyle w:val="Frslagstext"/>
            <w:numPr>
              <w:ilvl w:val="0"/>
              <w:numId w:val="0"/>
            </w:numPr>
          </w:pPr>
          <w:r>
            <w:t>Riksdagen ställer sig bakom det som anförs i motionen om att Nässjö–Oskarshamns-banan bör behållas och utvecklas för persontrafik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B2053A111A4D928EF1375ECDEED6D7"/>
        </w:placeholder>
        <w:text/>
      </w:sdtPr>
      <w:sdtEndPr/>
      <w:sdtContent>
        <w:p w:rsidRPr="009B062B" w:rsidR="006D79C9" w:rsidP="00333E95" w:rsidRDefault="006D79C9" w14:paraId="201364ED" w14:textId="77777777">
          <w:pPr>
            <w:pStyle w:val="Rubrik1"/>
          </w:pPr>
          <w:r>
            <w:t>Motivering</w:t>
          </w:r>
        </w:p>
      </w:sdtContent>
    </w:sdt>
    <w:p w:rsidR="005330BA" w:rsidP="005330BA" w:rsidRDefault="005330BA" w14:paraId="201364EE" w14:textId="75B839DE">
      <w:pPr>
        <w:pStyle w:val="Normalutanindragellerluft"/>
      </w:pPr>
      <w:r w:rsidRPr="00307B67">
        <w:t>Mellan Nässjö och Oskarshamn går den så kallade NOJ-banan. Banan började byggas 1869 och d</w:t>
      </w:r>
      <w:r w:rsidR="009538BB">
        <w:t>en första sträckan blev Berga–</w:t>
      </w:r>
      <w:r w:rsidRPr="00307B67">
        <w:t>Oskarshamn</w:t>
      </w:r>
      <w:r w:rsidR="009538BB">
        <w:t>. A</w:t>
      </w:r>
      <w:r w:rsidRPr="00307B67">
        <w:t>rbetet gick vidare och 1873 kunde invånarna i Eksjö nu ta sig med tåg till Nässjö och tvärt om. 1874 stod banan klar i sin fulla sträckning mellan Nässjö och Oskarshamn.</w:t>
      </w:r>
    </w:p>
    <w:p w:rsidR="005330BA" w:rsidP="00307B67" w:rsidRDefault="005330BA" w14:paraId="201364EF" w14:textId="77777777">
      <w:r w:rsidRPr="00307B67">
        <w:t>Banan var en av Sveriges tidiga enskilda järnvägar och verkade som privatbana fram till 1946 då banan förstatligades och Statens järnvägar tog över.</w:t>
      </w:r>
    </w:p>
    <w:p w:rsidR="005330BA" w:rsidP="00307B67" w:rsidRDefault="005330BA" w14:paraId="201364F0" w14:textId="1EE8FA35">
      <w:r w:rsidRPr="00307B67">
        <w:t>Sträckan har på senare tid trafikerats av en rad olika tågoperatörer. Från april 2005 till december 2011 trafiker</w:t>
      </w:r>
      <w:r w:rsidR="009538BB">
        <w:t>ades inte sträckan mellan Berga</w:t>
      </w:r>
      <w:r w:rsidRPr="00307B67">
        <w:t>–Oskarshamn. I december 2011 återupptogs persontrafiken även på den del av sträckan och fram till december 2014 trafikerades sträckan i sin helhet. Från den 15 december 2014 står persontrafiken på sträckan helt still, och då angavs skälet vara att ett mycket lågt resande, framförallt på sträckan öster om Mariannelund.</w:t>
      </w:r>
    </w:p>
    <w:p w:rsidR="006A5E1F" w:rsidP="00307B67" w:rsidRDefault="00307B67" w14:paraId="201364F1" w14:textId="235AE313">
      <w:r>
        <w:t xml:space="preserve">Idag går det </w:t>
      </w:r>
      <w:r w:rsidR="008C69C4">
        <w:t>färre än tio</w:t>
      </w:r>
      <w:r>
        <w:t xml:space="preserve"> avgångar på sträckan mellan Nässjö och Eksjö</w:t>
      </w:r>
      <w:r w:rsidR="008C69C4">
        <w:t xml:space="preserve"> per dag, resten är hänvisade till buss och då till en resa som tar dubbelt så lång tid</w:t>
      </w:r>
      <w:r>
        <w:t>.</w:t>
      </w:r>
      <w:r w:rsidR="008C69C4">
        <w:t xml:space="preserve"> På resten av sträckan går det inga persontåg alls.</w:t>
      </w:r>
      <w:r>
        <w:t xml:space="preserve"> </w:t>
      </w:r>
      <w:r w:rsidRPr="00307B67" w:rsidR="005330BA">
        <w:t>Att kunna ta tåget till jobb, skola och andra aktiviteter är ett bra</w:t>
      </w:r>
      <w:r>
        <w:t xml:space="preserve"> och klimatsmart</w:t>
      </w:r>
      <w:r w:rsidRPr="00307B67" w:rsidR="005330BA">
        <w:t xml:space="preserve"> transportsätt för resenärerna, det är också helt avgörande för att vi ska klara den om</w:t>
      </w:r>
      <w:r w:rsidRPr="00307B67" w:rsidR="005330BA">
        <w:lastRenderedPageBreak/>
        <w:t>ställning som krävs för att klara klimatutmaningen. Därför är det viktigt att befintliga järnvägssträckor, så som den mellan Nässjö och Oskarshamn underhålls, elektrifieras och trafikeras. Utan möjligheten att ta tåget, blir det inget alternativ.</w:t>
      </w:r>
    </w:p>
    <w:p w:rsidR="006A5E1F" w:rsidRDefault="006A5E1F" w14:paraId="70C607D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1F58" w:rsidR="00422B9E" w:rsidP="006B1F58" w:rsidRDefault="005330BA" w14:paraId="201364F2" w14:textId="5C144C88">
      <w:r w:rsidRPr="006B1F58">
        <w:t>Därför bör riksdagen ställa sig bakom vad som anförs i motionen om att Nässjö</w:t>
      </w:r>
      <w:r w:rsidR="009538BB">
        <w:t>–</w:t>
      </w:r>
      <w:r w:rsidRPr="006B1F58">
        <w:t>Oskarshamns-banan bör behållas och utvecklas för persontrafik och tillkännager detta för regeringen.</w:t>
      </w:r>
    </w:p>
    <w:sdt>
      <w:sdtPr>
        <w:rPr>
          <w:i/>
          <w:noProof/>
        </w:rPr>
        <w:alias w:val="CC_Underskrifter"/>
        <w:tag w:val="CC_Underskrifter"/>
        <w:id w:val="583496634"/>
        <w:lock w:val="sdtContentLocked"/>
        <w:placeholder>
          <w:docPart w:val="0C459DD55DED427C949BF46BB8463181"/>
        </w:placeholder>
      </w:sdtPr>
      <w:sdtEndPr>
        <w:rPr>
          <w:i w:val="0"/>
          <w:noProof w:val="0"/>
        </w:rPr>
      </w:sdtEndPr>
      <w:sdtContent>
        <w:p w:rsidR="006B1F58" w:rsidP="001D4A25" w:rsidRDefault="006B1F58" w14:paraId="201364F3" w14:textId="77777777"/>
        <w:p w:rsidRPr="008E0FE2" w:rsidR="004801AC" w:rsidP="001D4A25" w:rsidRDefault="006A5E1F" w14:paraId="201364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D42A12" w:rsidRDefault="00D42A12" w14:paraId="201364F8" w14:textId="77777777">
      <w:bookmarkStart w:name="_GoBack" w:id="1"/>
      <w:bookmarkEnd w:id="1"/>
    </w:p>
    <w:sectPr w:rsidR="00D42A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64FA" w14:textId="77777777" w:rsidR="005330BA" w:rsidRDefault="005330BA" w:rsidP="000C1CAD">
      <w:pPr>
        <w:spacing w:line="240" w:lineRule="auto"/>
      </w:pPr>
      <w:r>
        <w:separator/>
      </w:r>
    </w:p>
  </w:endnote>
  <w:endnote w:type="continuationSeparator" w:id="0">
    <w:p w14:paraId="201364FB" w14:textId="77777777" w:rsidR="005330BA" w:rsidRDefault="00533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500" w14:textId="77777777" w:rsidR="005330BA" w:rsidRDefault="005330B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501" w14:textId="1E607496" w:rsidR="005330BA" w:rsidRDefault="005330B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5E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364F8" w14:textId="77777777" w:rsidR="005330BA" w:rsidRDefault="005330BA" w:rsidP="000C1CAD">
      <w:pPr>
        <w:spacing w:line="240" w:lineRule="auto"/>
      </w:pPr>
      <w:r>
        <w:separator/>
      </w:r>
    </w:p>
  </w:footnote>
  <w:footnote w:type="continuationSeparator" w:id="0">
    <w:p w14:paraId="201364F9" w14:textId="77777777" w:rsidR="005330BA" w:rsidRDefault="00533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0BA" w:rsidP="00776B74" w:rsidRDefault="005330BA" w14:paraId="20136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13650B" wp14:anchorId="20136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330BA" w:rsidP="008103B5" w:rsidRDefault="006A5E1F" w14:paraId="2013650E" w14:textId="77777777">
                          <w:pPr>
                            <w:jc w:val="right"/>
                          </w:pPr>
                          <w:sdt>
                            <w:sdtPr>
                              <w:alias w:val="CC_Noformat_Partikod"/>
                              <w:tag w:val="CC_Noformat_Partikod"/>
                              <w:id w:val="-53464382"/>
                              <w:placeholder>
                                <w:docPart w:val="08D0DD5198604083ADAB31F6A7A796A3"/>
                              </w:placeholder>
                              <w:text/>
                            </w:sdtPr>
                            <w:sdtEndPr/>
                            <w:sdtContent>
                              <w:r w:rsidR="005330BA">
                                <w:t>MP</w:t>
                              </w:r>
                            </w:sdtContent>
                          </w:sdt>
                          <w:sdt>
                            <w:sdtPr>
                              <w:alias w:val="CC_Noformat_Partinummer"/>
                              <w:tag w:val="CC_Noformat_Partinummer"/>
                              <w:id w:val="-1709555926"/>
                              <w:placeholder>
                                <w:docPart w:val="0AEC40579A7E4618A1C608076E6C3102"/>
                              </w:placeholder>
                              <w:text/>
                            </w:sdtPr>
                            <w:sdtEndPr/>
                            <w:sdtContent>
                              <w:r w:rsidR="005330BA">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365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330BA" w:rsidP="008103B5" w:rsidRDefault="006A5E1F" w14:paraId="2013650E" w14:textId="77777777">
                    <w:pPr>
                      <w:jc w:val="right"/>
                    </w:pPr>
                    <w:sdt>
                      <w:sdtPr>
                        <w:alias w:val="CC_Noformat_Partikod"/>
                        <w:tag w:val="CC_Noformat_Partikod"/>
                        <w:id w:val="-53464382"/>
                        <w:placeholder>
                          <w:docPart w:val="08D0DD5198604083ADAB31F6A7A796A3"/>
                        </w:placeholder>
                        <w:text/>
                      </w:sdtPr>
                      <w:sdtEndPr/>
                      <w:sdtContent>
                        <w:r w:rsidR="005330BA">
                          <w:t>MP</w:t>
                        </w:r>
                      </w:sdtContent>
                    </w:sdt>
                    <w:sdt>
                      <w:sdtPr>
                        <w:alias w:val="CC_Noformat_Partinummer"/>
                        <w:tag w:val="CC_Noformat_Partinummer"/>
                        <w:id w:val="-1709555926"/>
                        <w:placeholder>
                          <w:docPart w:val="0AEC40579A7E4618A1C608076E6C3102"/>
                        </w:placeholder>
                        <w:text/>
                      </w:sdtPr>
                      <w:sdtEndPr/>
                      <w:sdtContent>
                        <w:r w:rsidR="005330BA">
                          <w:t>2003</w:t>
                        </w:r>
                      </w:sdtContent>
                    </w:sdt>
                  </w:p>
                </w:txbxContent>
              </v:textbox>
              <w10:wrap anchorx="page"/>
            </v:shape>
          </w:pict>
        </mc:Fallback>
      </mc:AlternateContent>
    </w:r>
  </w:p>
  <w:p w:rsidRPr="00293C4F" w:rsidR="005330BA" w:rsidP="00776B74" w:rsidRDefault="005330BA" w14:paraId="201364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0BA" w:rsidP="008563AC" w:rsidRDefault="005330BA" w14:paraId="201364FE" w14:textId="77777777">
    <w:pPr>
      <w:jc w:val="right"/>
    </w:pPr>
  </w:p>
  <w:p w:rsidR="005330BA" w:rsidP="00776B74" w:rsidRDefault="005330BA" w14:paraId="201364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0BA" w:rsidP="008563AC" w:rsidRDefault="006A5E1F" w14:paraId="20136502" w14:textId="77777777">
    <w:pPr>
      <w:jc w:val="right"/>
    </w:pPr>
    <w:sdt>
      <w:sdtPr>
        <w:alias w:val="cc_Logo"/>
        <w:tag w:val="cc_Logo"/>
        <w:id w:val="-2124838662"/>
        <w:lock w:val="sdtContentLocked"/>
      </w:sdtPr>
      <w:sdtEndPr/>
      <w:sdtContent>
        <w:r w:rsidR="005330BA">
          <w:rPr>
            <w:noProof/>
            <w:lang w:eastAsia="sv-SE"/>
          </w:rPr>
          <w:drawing>
            <wp:anchor distT="0" distB="0" distL="114300" distR="114300" simplePos="0" relativeHeight="251663360" behindDoc="0" locked="0" layoutInCell="1" allowOverlap="1" wp14:editId="2013650D" wp14:anchorId="20136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330BA" w:rsidP="00A314CF" w:rsidRDefault="006A5E1F" w14:paraId="201365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5330BA">
      <w:t xml:space="preserve"> </w:t>
    </w:r>
    <w:sdt>
      <w:sdtPr>
        <w:alias w:val="CC_Noformat_Partikod"/>
        <w:tag w:val="CC_Noformat_Partikod"/>
        <w:id w:val="1471015553"/>
        <w:text/>
      </w:sdtPr>
      <w:sdtEndPr/>
      <w:sdtContent>
        <w:r w:rsidR="005330BA">
          <w:t>MP</w:t>
        </w:r>
      </w:sdtContent>
    </w:sdt>
    <w:sdt>
      <w:sdtPr>
        <w:alias w:val="CC_Noformat_Partinummer"/>
        <w:tag w:val="CC_Noformat_Partinummer"/>
        <w:id w:val="-2014525982"/>
        <w:text/>
      </w:sdtPr>
      <w:sdtEndPr/>
      <w:sdtContent>
        <w:r w:rsidR="005330BA">
          <w:t>2003</w:t>
        </w:r>
      </w:sdtContent>
    </w:sdt>
  </w:p>
  <w:p w:rsidRPr="008227B3" w:rsidR="005330BA" w:rsidP="008227B3" w:rsidRDefault="006A5E1F" w14:paraId="20136504" w14:textId="77777777">
    <w:pPr>
      <w:pStyle w:val="MotionTIllRiksdagen"/>
    </w:pPr>
    <w:sdt>
      <w:sdtPr>
        <w:alias w:val="CC_Boilerplate_1"/>
        <w:tag w:val="CC_Boilerplate_1"/>
        <w:id w:val="2134750458"/>
        <w:lock w:val="sdtContentLocked"/>
        <w15:appearance w15:val="hidden"/>
        <w:text/>
      </w:sdtPr>
      <w:sdtEndPr/>
      <w:sdtContent>
        <w:r w:rsidRPr="008227B3" w:rsidR="005330BA">
          <w:t>Motion till riksdagen </w:t>
        </w:r>
      </w:sdtContent>
    </w:sdt>
  </w:p>
  <w:p w:rsidRPr="008227B3" w:rsidR="005330BA" w:rsidP="00B37A37" w:rsidRDefault="006A5E1F" w14:paraId="201365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:602</w:t>
        </w:r>
      </w:sdtContent>
    </w:sdt>
  </w:p>
  <w:p w:rsidR="005330BA" w:rsidP="00E03A3D" w:rsidRDefault="006A5E1F" w14:paraId="20136506"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5330BA" w:rsidP="00283E0F" w:rsidRDefault="00B267D1" w14:paraId="20136507" w14:textId="685402AC">
        <w:pPr>
          <w:pStyle w:val="FSHRub2"/>
        </w:pPr>
        <w:r>
          <w:t>Nässjö–Oskarshamns järnväg</w:t>
        </w:r>
      </w:p>
    </w:sdtContent>
  </w:sdt>
  <w:sdt>
    <w:sdtPr>
      <w:alias w:val="CC_Boilerplate_3"/>
      <w:tag w:val="CC_Boilerplate_3"/>
      <w:id w:val="1606463544"/>
      <w:lock w:val="sdtContentLocked"/>
      <w15:appearance w15:val="hidden"/>
      <w:text w:multiLine="1"/>
    </w:sdtPr>
    <w:sdtEndPr/>
    <w:sdtContent>
      <w:p w:rsidR="005330BA" w:rsidP="00283E0F" w:rsidRDefault="005330BA" w14:paraId="201365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30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BC4"/>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25"/>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67"/>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0B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46"/>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29C"/>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9B"/>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E1F"/>
    <w:rsid w:val="006A6205"/>
    <w:rsid w:val="006A64C1"/>
    <w:rsid w:val="006A6D09"/>
    <w:rsid w:val="006A7198"/>
    <w:rsid w:val="006A7E51"/>
    <w:rsid w:val="006B0420"/>
    <w:rsid w:val="006B0601"/>
    <w:rsid w:val="006B1F5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9C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BB"/>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7D1"/>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12"/>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96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1364EB"/>
  <w15:chartTrackingRefBased/>
  <w15:docId w15:val="{55B51C0D-0CE1-4C53-A659-EEBB174E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E1E2F408744FF994FC5D98984CB7F9"/>
        <w:category>
          <w:name w:val="Allmänt"/>
          <w:gallery w:val="placeholder"/>
        </w:category>
        <w:types>
          <w:type w:val="bbPlcHdr"/>
        </w:types>
        <w:behaviors>
          <w:behavior w:val="content"/>
        </w:behaviors>
        <w:guid w:val="{8093B782-67DA-4AB6-B745-2A2DA0D3CE33}"/>
      </w:docPartPr>
      <w:docPartBody>
        <w:p w:rsidR="00995691" w:rsidRDefault="00995691">
          <w:pPr>
            <w:pStyle w:val="9BE1E2F408744FF994FC5D98984CB7F9"/>
          </w:pPr>
          <w:r w:rsidRPr="005A0A93">
            <w:rPr>
              <w:rStyle w:val="Platshllartext"/>
            </w:rPr>
            <w:t>Förslag till riksdagsbeslut</w:t>
          </w:r>
        </w:p>
      </w:docPartBody>
    </w:docPart>
    <w:docPart>
      <w:docPartPr>
        <w:name w:val="46B2053A111A4D928EF1375ECDEED6D7"/>
        <w:category>
          <w:name w:val="Allmänt"/>
          <w:gallery w:val="placeholder"/>
        </w:category>
        <w:types>
          <w:type w:val="bbPlcHdr"/>
        </w:types>
        <w:behaviors>
          <w:behavior w:val="content"/>
        </w:behaviors>
        <w:guid w:val="{589D5F98-0317-44CB-80E2-64C7AAE4DDCC}"/>
      </w:docPartPr>
      <w:docPartBody>
        <w:p w:rsidR="00995691" w:rsidRDefault="00995691">
          <w:pPr>
            <w:pStyle w:val="46B2053A111A4D928EF1375ECDEED6D7"/>
          </w:pPr>
          <w:r w:rsidRPr="005A0A93">
            <w:rPr>
              <w:rStyle w:val="Platshllartext"/>
            </w:rPr>
            <w:t>Motivering</w:t>
          </w:r>
        </w:p>
      </w:docPartBody>
    </w:docPart>
    <w:docPart>
      <w:docPartPr>
        <w:name w:val="08D0DD5198604083ADAB31F6A7A796A3"/>
        <w:category>
          <w:name w:val="Allmänt"/>
          <w:gallery w:val="placeholder"/>
        </w:category>
        <w:types>
          <w:type w:val="bbPlcHdr"/>
        </w:types>
        <w:behaviors>
          <w:behavior w:val="content"/>
        </w:behaviors>
        <w:guid w:val="{C91AEAC2-6175-4D1D-ACA5-A89A97C21A39}"/>
      </w:docPartPr>
      <w:docPartBody>
        <w:p w:rsidR="00995691" w:rsidRDefault="00995691">
          <w:pPr>
            <w:pStyle w:val="08D0DD5198604083ADAB31F6A7A796A3"/>
          </w:pPr>
          <w:r>
            <w:rPr>
              <w:rStyle w:val="Platshllartext"/>
            </w:rPr>
            <w:t xml:space="preserve"> </w:t>
          </w:r>
        </w:p>
      </w:docPartBody>
    </w:docPart>
    <w:docPart>
      <w:docPartPr>
        <w:name w:val="0AEC40579A7E4618A1C608076E6C3102"/>
        <w:category>
          <w:name w:val="Allmänt"/>
          <w:gallery w:val="placeholder"/>
        </w:category>
        <w:types>
          <w:type w:val="bbPlcHdr"/>
        </w:types>
        <w:behaviors>
          <w:behavior w:val="content"/>
        </w:behaviors>
        <w:guid w:val="{620F4285-184D-4CAF-87AC-87740A2FBAE7}"/>
      </w:docPartPr>
      <w:docPartBody>
        <w:p w:rsidR="00995691" w:rsidRDefault="00995691">
          <w:pPr>
            <w:pStyle w:val="0AEC40579A7E4618A1C608076E6C3102"/>
          </w:pPr>
          <w:r>
            <w:t xml:space="preserve"> </w:t>
          </w:r>
        </w:p>
      </w:docPartBody>
    </w:docPart>
    <w:docPart>
      <w:docPartPr>
        <w:name w:val="0C459DD55DED427C949BF46BB8463181"/>
        <w:category>
          <w:name w:val="Allmänt"/>
          <w:gallery w:val="placeholder"/>
        </w:category>
        <w:types>
          <w:type w:val="bbPlcHdr"/>
        </w:types>
        <w:behaviors>
          <w:behavior w:val="content"/>
        </w:behaviors>
        <w:guid w:val="{D9C47ECC-49DC-4289-9304-29065F25B199}"/>
      </w:docPartPr>
      <w:docPartBody>
        <w:p w:rsidR="00312A6A" w:rsidRDefault="00312A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91"/>
    <w:rsid w:val="00312A6A"/>
    <w:rsid w:val="00995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E1E2F408744FF994FC5D98984CB7F9">
    <w:name w:val="9BE1E2F408744FF994FC5D98984CB7F9"/>
  </w:style>
  <w:style w:type="paragraph" w:customStyle="1" w:styleId="A1D37A95AB714CADAB687DBDC9380C37">
    <w:name w:val="A1D37A95AB714CADAB687DBDC9380C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1C252EA0244C4EA0FA338DFBDEC6B2">
    <w:name w:val="BC1C252EA0244C4EA0FA338DFBDEC6B2"/>
  </w:style>
  <w:style w:type="paragraph" w:customStyle="1" w:styleId="46B2053A111A4D928EF1375ECDEED6D7">
    <w:name w:val="46B2053A111A4D928EF1375ECDEED6D7"/>
  </w:style>
  <w:style w:type="paragraph" w:customStyle="1" w:styleId="5D5603E715134E33B6809796496DFF71">
    <w:name w:val="5D5603E715134E33B6809796496DFF71"/>
  </w:style>
  <w:style w:type="paragraph" w:customStyle="1" w:styleId="A94B2E21370D4704A119049C7558B82F">
    <w:name w:val="A94B2E21370D4704A119049C7558B82F"/>
  </w:style>
  <w:style w:type="paragraph" w:customStyle="1" w:styleId="08D0DD5198604083ADAB31F6A7A796A3">
    <w:name w:val="08D0DD5198604083ADAB31F6A7A796A3"/>
  </w:style>
  <w:style w:type="paragraph" w:customStyle="1" w:styleId="0AEC40579A7E4618A1C608076E6C3102">
    <w:name w:val="0AEC40579A7E4618A1C608076E6C3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0FC80-6A73-4E7E-8A33-79EAB5A95889}"/>
</file>

<file path=customXml/itemProps2.xml><?xml version="1.0" encoding="utf-8"?>
<ds:datastoreItem xmlns:ds="http://schemas.openxmlformats.org/officeDocument/2006/customXml" ds:itemID="{5573EB63-1936-40CE-BEAA-97C78F2D8D8C}"/>
</file>

<file path=customXml/itemProps3.xml><?xml version="1.0" encoding="utf-8"?>
<ds:datastoreItem xmlns:ds="http://schemas.openxmlformats.org/officeDocument/2006/customXml" ds:itemID="{57607BC0-4A73-4FA0-A72F-6E75B6707AF8}"/>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1656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Nässjö Oskarshamns järnvägsbana</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