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247619" w:rsidRPr="00203C6E" w:rsidTr="00217170">
        <w:tblPrEx>
          <w:tblCellMar>
            <w:top w:w="0" w:type="dxa"/>
            <w:bottom w:w="0" w:type="dxa"/>
          </w:tblCellMar>
        </w:tblPrEx>
        <w:tc>
          <w:tcPr>
            <w:tcW w:w="2268" w:type="dxa"/>
          </w:tcPr>
          <w:p w:rsidR="00247619" w:rsidRPr="00203C6E" w:rsidRDefault="00247619">
            <w:pPr>
              <w:framePr w:w="4400" w:h="1644" w:wrap="notBeside" w:vAnchor="page" w:hAnchor="page" w:x="6573" w:y="721"/>
              <w:rPr>
                <w:rFonts w:ascii="TradeGothic" w:hAnsi="TradeGothic"/>
                <w:i/>
                <w:sz w:val="18"/>
              </w:rPr>
            </w:pPr>
          </w:p>
        </w:tc>
        <w:tc>
          <w:tcPr>
            <w:tcW w:w="2347" w:type="dxa"/>
            <w:gridSpan w:val="2"/>
          </w:tcPr>
          <w:p w:rsidR="00247619" w:rsidRPr="00203C6E" w:rsidRDefault="00247619">
            <w:pPr>
              <w:framePr w:w="4400" w:h="1644" w:wrap="notBeside" w:vAnchor="page" w:hAnchor="page" w:x="6573" w:y="721"/>
              <w:rPr>
                <w:rFonts w:ascii="TradeGothic" w:hAnsi="TradeGothic"/>
                <w:i/>
                <w:sz w:val="18"/>
              </w:rPr>
            </w:pPr>
          </w:p>
        </w:tc>
      </w:tr>
      <w:tr w:rsidR="00217170" w:rsidRPr="00203C6E" w:rsidTr="00217170">
        <w:tblPrEx>
          <w:tblCellMar>
            <w:top w:w="0" w:type="dxa"/>
            <w:bottom w:w="0" w:type="dxa"/>
          </w:tblCellMar>
        </w:tblPrEx>
        <w:tc>
          <w:tcPr>
            <w:tcW w:w="4615" w:type="dxa"/>
            <w:gridSpan w:val="3"/>
          </w:tcPr>
          <w:p w:rsidR="00217170" w:rsidRPr="00203C6E" w:rsidRDefault="00217170">
            <w:pPr>
              <w:framePr w:w="4400" w:h="1644" w:wrap="notBeside" w:vAnchor="page" w:hAnchor="page" w:x="6573" w:y="721"/>
              <w:rPr>
                <w:rFonts w:ascii="TradeGothic" w:hAnsi="TradeGothic"/>
                <w:b/>
                <w:sz w:val="22"/>
              </w:rPr>
            </w:pPr>
            <w:r w:rsidRPr="00203C6E">
              <w:rPr>
                <w:rFonts w:ascii="TradeGothic" w:hAnsi="TradeGothic"/>
                <w:b/>
                <w:sz w:val="22"/>
              </w:rPr>
              <w:t>Kommenterad dagordning</w:t>
            </w:r>
          </w:p>
        </w:tc>
      </w:tr>
      <w:tr w:rsidR="00247619" w:rsidRPr="00203C6E" w:rsidTr="00217170">
        <w:tblPrEx>
          <w:tblCellMar>
            <w:top w:w="0" w:type="dxa"/>
            <w:bottom w:w="0" w:type="dxa"/>
          </w:tblCellMar>
        </w:tblPrEx>
        <w:tc>
          <w:tcPr>
            <w:tcW w:w="3402" w:type="dxa"/>
            <w:gridSpan w:val="2"/>
          </w:tcPr>
          <w:p w:rsidR="00247619" w:rsidRPr="00203C6E" w:rsidRDefault="00247619">
            <w:pPr>
              <w:framePr w:w="4400" w:h="1644" w:wrap="notBeside" w:vAnchor="page" w:hAnchor="page" w:x="6573" w:y="721"/>
              <w:rPr>
                <w:rFonts w:ascii="TradeGothic" w:hAnsi="TradeGothic"/>
                <w:b/>
                <w:sz w:val="22"/>
              </w:rPr>
            </w:pPr>
          </w:p>
        </w:tc>
        <w:tc>
          <w:tcPr>
            <w:tcW w:w="1213" w:type="dxa"/>
          </w:tcPr>
          <w:p w:rsidR="00247619" w:rsidRPr="00203C6E" w:rsidRDefault="00247619">
            <w:pPr>
              <w:framePr w:w="4400" w:h="1644" w:wrap="notBeside" w:vAnchor="page" w:hAnchor="page" w:x="6573" w:y="721"/>
            </w:pPr>
          </w:p>
        </w:tc>
      </w:tr>
      <w:tr w:rsidR="00247619" w:rsidRPr="00203C6E" w:rsidTr="00217170">
        <w:tblPrEx>
          <w:tblCellMar>
            <w:top w:w="0" w:type="dxa"/>
            <w:bottom w:w="0" w:type="dxa"/>
          </w:tblCellMar>
        </w:tblPrEx>
        <w:tc>
          <w:tcPr>
            <w:tcW w:w="2268" w:type="dxa"/>
          </w:tcPr>
          <w:p w:rsidR="00247619" w:rsidRPr="00203C6E" w:rsidRDefault="00217170">
            <w:pPr>
              <w:framePr w:w="4400" w:h="1644" w:wrap="notBeside" w:vAnchor="page" w:hAnchor="page" w:x="6573" w:y="721"/>
            </w:pPr>
            <w:r w:rsidRPr="00203C6E">
              <w:t>2007-02-0</w:t>
            </w:r>
            <w:r w:rsidR="00C328E9" w:rsidRPr="00203C6E">
              <w:t>5</w:t>
            </w:r>
          </w:p>
        </w:tc>
        <w:tc>
          <w:tcPr>
            <w:tcW w:w="2347" w:type="dxa"/>
            <w:gridSpan w:val="2"/>
          </w:tcPr>
          <w:p w:rsidR="00247619" w:rsidRPr="00203C6E" w:rsidRDefault="00247619">
            <w:pPr>
              <w:framePr w:w="4400" w:h="1644" w:wrap="notBeside" w:vAnchor="page" w:hAnchor="page" w:x="6573" w:y="721"/>
            </w:pPr>
          </w:p>
        </w:tc>
      </w:tr>
      <w:tr w:rsidR="00247619" w:rsidRPr="00203C6E" w:rsidTr="00217170">
        <w:tblPrEx>
          <w:tblCellMar>
            <w:top w:w="0" w:type="dxa"/>
            <w:bottom w:w="0" w:type="dxa"/>
          </w:tblCellMar>
        </w:tblPrEx>
        <w:tc>
          <w:tcPr>
            <w:tcW w:w="2268" w:type="dxa"/>
          </w:tcPr>
          <w:p w:rsidR="00247619" w:rsidRPr="00203C6E" w:rsidRDefault="00247619">
            <w:pPr>
              <w:framePr w:w="4400" w:h="1644" w:wrap="notBeside" w:vAnchor="page" w:hAnchor="page" w:x="6573" w:y="721"/>
            </w:pPr>
          </w:p>
        </w:tc>
        <w:tc>
          <w:tcPr>
            <w:tcW w:w="2347" w:type="dxa"/>
            <w:gridSpan w:val="2"/>
          </w:tcPr>
          <w:p w:rsidR="00247619" w:rsidRPr="00203C6E" w:rsidRDefault="0024761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247619" w:rsidRPr="00203C6E">
        <w:tblPrEx>
          <w:tblCellMar>
            <w:top w:w="0" w:type="dxa"/>
            <w:bottom w:w="0" w:type="dxa"/>
          </w:tblCellMar>
        </w:tblPrEx>
        <w:trPr>
          <w:trHeight w:val="284"/>
        </w:trPr>
        <w:tc>
          <w:tcPr>
            <w:tcW w:w="4911" w:type="dxa"/>
          </w:tcPr>
          <w:p w:rsidR="00247619" w:rsidRPr="00203C6E" w:rsidRDefault="00217170">
            <w:pPr>
              <w:pStyle w:val="Avsndare"/>
              <w:framePr w:h="2483" w:wrap="notBeside" w:x="1504"/>
              <w:rPr>
                <w:b/>
                <w:i w:val="0"/>
                <w:sz w:val="22"/>
              </w:rPr>
            </w:pPr>
            <w:r w:rsidRPr="00203C6E">
              <w:rPr>
                <w:b/>
                <w:i w:val="0"/>
                <w:sz w:val="22"/>
              </w:rPr>
              <w:t>Utbildningsdepartementet</w:t>
            </w:r>
          </w:p>
        </w:tc>
      </w:tr>
      <w:tr w:rsidR="00247619" w:rsidRPr="00203C6E">
        <w:tblPrEx>
          <w:tblCellMar>
            <w:top w:w="0" w:type="dxa"/>
            <w:bottom w:w="0" w:type="dxa"/>
          </w:tblCellMar>
        </w:tblPrEx>
        <w:trPr>
          <w:trHeight w:val="284"/>
        </w:trPr>
        <w:tc>
          <w:tcPr>
            <w:tcW w:w="4911" w:type="dxa"/>
          </w:tcPr>
          <w:p w:rsidR="00247619" w:rsidRPr="00203C6E" w:rsidRDefault="00247619">
            <w:pPr>
              <w:pStyle w:val="Avsndare"/>
              <w:framePr w:h="2483" w:wrap="notBeside" w:x="1504"/>
              <w:rPr>
                <w:bCs/>
                <w:iCs/>
              </w:rPr>
            </w:pPr>
          </w:p>
        </w:tc>
      </w:tr>
      <w:tr w:rsidR="00247619" w:rsidRPr="00203C6E">
        <w:tblPrEx>
          <w:tblCellMar>
            <w:top w:w="0" w:type="dxa"/>
            <w:bottom w:w="0" w:type="dxa"/>
          </w:tblCellMar>
        </w:tblPrEx>
        <w:trPr>
          <w:trHeight w:val="284"/>
        </w:trPr>
        <w:tc>
          <w:tcPr>
            <w:tcW w:w="4911" w:type="dxa"/>
          </w:tcPr>
          <w:p w:rsidR="00247619" w:rsidRPr="00203C6E" w:rsidRDefault="00217170">
            <w:pPr>
              <w:pStyle w:val="Avsndare"/>
              <w:framePr w:h="2483" w:wrap="notBeside" w:x="1504"/>
              <w:rPr>
                <w:bCs/>
                <w:iCs/>
              </w:rPr>
            </w:pPr>
            <w:r w:rsidRPr="00203C6E">
              <w:rPr>
                <w:bCs/>
                <w:iCs/>
              </w:rPr>
              <w:t>Internationella sekretariatet</w:t>
            </w:r>
          </w:p>
        </w:tc>
      </w:tr>
      <w:tr w:rsidR="00247619" w:rsidRPr="00203C6E">
        <w:tblPrEx>
          <w:tblCellMar>
            <w:top w:w="0" w:type="dxa"/>
            <w:bottom w:w="0" w:type="dxa"/>
          </w:tblCellMar>
        </w:tblPrEx>
        <w:trPr>
          <w:trHeight w:val="284"/>
        </w:trPr>
        <w:tc>
          <w:tcPr>
            <w:tcW w:w="4911" w:type="dxa"/>
          </w:tcPr>
          <w:p w:rsidR="00247619" w:rsidRPr="00203C6E" w:rsidRDefault="00247619">
            <w:pPr>
              <w:pStyle w:val="Avsndare"/>
              <w:framePr w:h="2483" w:wrap="notBeside" w:x="1504"/>
              <w:rPr>
                <w:bCs/>
                <w:iCs/>
              </w:rPr>
            </w:pPr>
          </w:p>
        </w:tc>
      </w:tr>
      <w:tr w:rsidR="00247619" w:rsidRPr="00203C6E">
        <w:tblPrEx>
          <w:tblCellMar>
            <w:top w:w="0" w:type="dxa"/>
            <w:bottom w:w="0" w:type="dxa"/>
          </w:tblCellMar>
        </w:tblPrEx>
        <w:trPr>
          <w:trHeight w:val="284"/>
        </w:trPr>
        <w:tc>
          <w:tcPr>
            <w:tcW w:w="4911" w:type="dxa"/>
          </w:tcPr>
          <w:p w:rsidR="00247619" w:rsidRPr="00203C6E" w:rsidRDefault="00247619">
            <w:pPr>
              <w:pStyle w:val="Avsndare"/>
              <w:framePr w:h="2483" w:wrap="notBeside" w:x="1504"/>
              <w:rPr>
                <w:bCs/>
                <w:iCs/>
              </w:rPr>
            </w:pPr>
          </w:p>
        </w:tc>
      </w:tr>
      <w:tr w:rsidR="00247619" w:rsidRPr="00203C6E">
        <w:tblPrEx>
          <w:tblCellMar>
            <w:top w:w="0" w:type="dxa"/>
            <w:bottom w:w="0" w:type="dxa"/>
          </w:tblCellMar>
        </w:tblPrEx>
        <w:trPr>
          <w:trHeight w:val="284"/>
        </w:trPr>
        <w:tc>
          <w:tcPr>
            <w:tcW w:w="4911" w:type="dxa"/>
          </w:tcPr>
          <w:p w:rsidR="00247619" w:rsidRPr="00203C6E" w:rsidRDefault="00247619">
            <w:pPr>
              <w:pStyle w:val="Avsndare"/>
              <w:framePr w:h="2483" w:wrap="notBeside" w:x="1504"/>
              <w:rPr>
                <w:bCs/>
                <w:iCs/>
              </w:rPr>
            </w:pPr>
          </w:p>
        </w:tc>
      </w:tr>
      <w:tr w:rsidR="00247619" w:rsidRPr="00203C6E">
        <w:tblPrEx>
          <w:tblCellMar>
            <w:top w:w="0" w:type="dxa"/>
            <w:bottom w:w="0" w:type="dxa"/>
          </w:tblCellMar>
        </w:tblPrEx>
        <w:trPr>
          <w:trHeight w:val="284"/>
        </w:trPr>
        <w:tc>
          <w:tcPr>
            <w:tcW w:w="4911" w:type="dxa"/>
          </w:tcPr>
          <w:p w:rsidR="00247619" w:rsidRPr="00203C6E" w:rsidRDefault="00247619">
            <w:pPr>
              <w:pStyle w:val="Avsndare"/>
              <w:framePr w:h="2483" w:wrap="notBeside" w:x="1504"/>
              <w:rPr>
                <w:bCs/>
                <w:iCs/>
              </w:rPr>
            </w:pPr>
          </w:p>
        </w:tc>
      </w:tr>
      <w:tr w:rsidR="00247619" w:rsidRPr="00203C6E">
        <w:tblPrEx>
          <w:tblCellMar>
            <w:top w:w="0" w:type="dxa"/>
            <w:bottom w:w="0" w:type="dxa"/>
          </w:tblCellMar>
        </w:tblPrEx>
        <w:trPr>
          <w:trHeight w:val="284"/>
        </w:trPr>
        <w:tc>
          <w:tcPr>
            <w:tcW w:w="4911" w:type="dxa"/>
          </w:tcPr>
          <w:p w:rsidR="00247619" w:rsidRPr="00203C6E" w:rsidRDefault="00247619">
            <w:pPr>
              <w:pStyle w:val="Avsndare"/>
              <w:framePr w:h="2483" w:wrap="notBeside" w:x="1504"/>
              <w:rPr>
                <w:bCs/>
                <w:iCs/>
              </w:rPr>
            </w:pPr>
          </w:p>
        </w:tc>
      </w:tr>
      <w:tr w:rsidR="00247619" w:rsidRPr="00203C6E">
        <w:tblPrEx>
          <w:tblCellMar>
            <w:top w:w="0" w:type="dxa"/>
            <w:bottom w:w="0" w:type="dxa"/>
          </w:tblCellMar>
        </w:tblPrEx>
        <w:trPr>
          <w:trHeight w:val="284"/>
        </w:trPr>
        <w:tc>
          <w:tcPr>
            <w:tcW w:w="4911" w:type="dxa"/>
          </w:tcPr>
          <w:p w:rsidR="00247619" w:rsidRPr="00203C6E" w:rsidRDefault="00247619">
            <w:pPr>
              <w:pStyle w:val="Avsndare"/>
              <w:framePr w:h="2483" w:wrap="notBeside" w:x="1504"/>
              <w:rPr>
                <w:bCs/>
                <w:iCs/>
              </w:rPr>
            </w:pPr>
          </w:p>
        </w:tc>
      </w:tr>
    </w:tbl>
    <w:p w:rsidR="00247619" w:rsidRPr="00203C6E" w:rsidRDefault="00247619">
      <w:pPr>
        <w:framePr w:w="4400" w:h="2523" w:wrap="notBeside" w:vAnchor="page" w:hAnchor="page" w:x="6453" w:y="2445"/>
        <w:ind w:left="142"/>
        <w:rPr>
          <w:b/>
        </w:rPr>
      </w:pPr>
    </w:p>
    <w:p w:rsidR="00217170" w:rsidRPr="00203C6E" w:rsidRDefault="00217170">
      <w:pPr>
        <w:pStyle w:val="RKrubrik"/>
        <w:pBdr>
          <w:bottom w:val="single" w:sz="6" w:space="1" w:color="auto"/>
        </w:pBdr>
      </w:pPr>
      <w:bookmarkStart w:id="0" w:name="bRubrik"/>
      <w:bookmarkEnd w:id="0"/>
      <w:r w:rsidRPr="00203C6E">
        <w:t>Rådets möte (Utbildning, kultur och ungdom) den 16 februari 2007</w:t>
      </w:r>
    </w:p>
    <w:p w:rsidR="00217170" w:rsidRPr="00203C6E" w:rsidRDefault="00217170" w:rsidP="00217170">
      <w:pPr>
        <w:pStyle w:val="RKrubrik"/>
      </w:pPr>
      <w:r w:rsidRPr="00203C6E">
        <w:t xml:space="preserve">Kommenterad dagordning </w:t>
      </w:r>
    </w:p>
    <w:p w:rsidR="00217170" w:rsidRPr="00203C6E" w:rsidRDefault="00217170" w:rsidP="00217170">
      <w:pPr>
        <w:pStyle w:val="RKrubrik"/>
      </w:pPr>
      <w:r w:rsidRPr="00203C6E">
        <w:t>1.</w:t>
      </w:r>
      <w:r w:rsidRPr="00203C6E">
        <w:tab/>
        <w:t>Godkännande av dagordningen</w:t>
      </w:r>
    </w:p>
    <w:p w:rsidR="00217170" w:rsidRPr="00203C6E" w:rsidRDefault="00217170">
      <w:pPr>
        <w:pStyle w:val="RKrubrik"/>
      </w:pPr>
      <w:r w:rsidRPr="00203C6E">
        <w:t>2.</w:t>
      </w:r>
      <w:r w:rsidRPr="00203C6E">
        <w:tab/>
        <w:t>A-punkter</w:t>
      </w:r>
    </w:p>
    <w:p w:rsidR="00217170" w:rsidRPr="00203C6E" w:rsidRDefault="008D1E69" w:rsidP="00217170">
      <w:pPr>
        <w:pStyle w:val="RKnormal"/>
      </w:pPr>
      <w:r w:rsidRPr="00203C6E">
        <w:t xml:space="preserve">                   - I</w:t>
      </w:r>
      <w:r w:rsidR="00217170" w:rsidRPr="00203C6E">
        <w:t>ngen A-punktslista föreligger ännu</w:t>
      </w:r>
    </w:p>
    <w:p w:rsidR="00217170" w:rsidRPr="00203C6E" w:rsidRDefault="00217170">
      <w:pPr>
        <w:pStyle w:val="RKnormal"/>
      </w:pPr>
    </w:p>
    <w:p w:rsidR="00217170" w:rsidRPr="00203C6E" w:rsidRDefault="00217170" w:rsidP="00503ACA">
      <w:pPr>
        <w:pStyle w:val="RKrubrik"/>
        <w:spacing w:before="0" w:after="0"/>
      </w:pPr>
      <w:r w:rsidRPr="00203C6E">
        <w:t>Utbildning</w:t>
      </w:r>
      <w:r w:rsidR="00503ACA" w:rsidRPr="00203C6E">
        <w:t>sfrågor</w:t>
      </w:r>
    </w:p>
    <w:p w:rsidR="008D1E69" w:rsidRPr="00203C6E" w:rsidRDefault="008D1E69" w:rsidP="00503ACA">
      <w:pPr>
        <w:pStyle w:val="RKrubrik"/>
      </w:pPr>
      <w:r w:rsidRPr="00203C6E">
        <w:t>3.</w:t>
      </w:r>
      <w:r w:rsidRPr="00203C6E">
        <w:tab/>
      </w:r>
      <w:r w:rsidR="00217170" w:rsidRPr="00203C6E">
        <w:t>Bidrag från rådet (utbildning) till europeiska rådets</w:t>
      </w:r>
      <w:r w:rsidRPr="00203C6E">
        <w:tab/>
      </w:r>
      <w:r w:rsidRPr="00203C6E">
        <w:tab/>
      </w:r>
      <w:r w:rsidR="00217170" w:rsidRPr="00203C6E">
        <w:t>vårtoppmöte</w:t>
      </w:r>
      <w:r w:rsidR="00503ACA" w:rsidRPr="00203C6E">
        <w:t>.</w:t>
      </w:r>
    </w:p>
    <w:p w:rsidR="00217170" w:rsidRPr="00203C6E" w:rsidRDefault="008D1E69" w:rsidP="00503ACA">
      <w:pPr>
        <w:pStyle w:val="RKrubrik"/>
      </w:pPr>
      <w:r w:rsidRPr="00203C6E">
        <w:t>4.</w:t>
      </w:r>
      <w:r w:rsidRPr="00203C6E">
        <w:tab/>
      </w:r>
      <w:r w:rsidR="00217170" w:rsidRPr="00203C6E">
        <w:t>Diskussionsunderlag för en po</w:t>
      </w:r>
      <w:r w:rsidRPr="00203C6E">
        <w:t>licydebatt avseende den framtid</w:t>
      </w:r>
      <w:r w:rsidR="00DB3F12" w:rsidRPr="00203C6E">
        <w:t>a</w:t>
      </w:r>
      <w:r w:rsidR="00217170" w:rsidRPr="00203C6E">
        <w:t xml:space="preserve"> </w:t>
      </w:r>
      <w:r w:rsidRPr="00203C6E">
        <w:tab/>
      </w:r>
      <w:r w:rsidR="00217170" w:rsidRPr="00203C6E">
        <w:t xml:space="preserve">inriktningen på det utbildningspolitiska samarbetet ”Utbildning </w:t>
      </w:r>
      <w:r w:rsidRPr="00203C6E">
        <w:tab/>
      </w:r>
      <w:r w:rsidR="00217170" w:rsidRPr="00203C6E">
        <w:t>2010”.</w:t>
      </w:r>
      <w:r w:rsidR="00023B66" w:rsidRPr="00203C6E">
        <w:t xml:space="preserve"> </w:t>
      </w:r>
      <w:r w:rsidR="00217170" w:rsidRPr="00203C6E">
        <w:t>(</w:t>
      </w:r>
      <w:r w:rsidRPr="00203C6E">
        <w:t>Dagordningspunkterna 3</w:t>
      </w:r>
      <w:r w:rsidR="00217170" w:rsidRPr="00203C6E">
        <w:t xml:space="preserve"> och </w:t>
      </w:r>
      <w:r w:rsidRPr="00203C6E">
        <w:t xml:space="preserve">4 </w:t>
      </w:r>
      <w:r w:rsidR="00217170" w:rsidRPr="00203C6E">
        <w:t>hör ihop)</w:t>
      </w:r>
    </w:p>
    <w:p w:rsidR="00503ACA" w:rsidRPr="00203C6E" w:rsidRDefault="00503ACA" w:rsidP="00503ACA">
      <w:pPr>
        <w:pStyle w:val="RKnormal"/>
      </w:pPr>
    </w:p>
    <w:p w:rsidR="00503ACA" w:rsidRPr="00203C6E" w:rsidRDefault="00503ACA" w:rsidP="00503ACA">
      <w:pPr>
        <w:pStyle w:val="RKnormal"/>
      </w:pPr>
      <w:r w:rsidRPr="00203C6E">
        <w:t>- Överenskommelse</w:t>
      </w:r>
    </w:p>
    <w:p w:rsidR="00247619" w:rsidRPr="00203C6E" w:rsidRDefault="00247619">
      <w:pPr>
        <w:pStyle w:val="RKnormal"/>
      </w:pPr>
    </w:p>
    <w:p w:rsidR="00217170" w:rsidRPr="00203C6E" w:rsidRDefault="00217170" w:rsidP="00217170">
      <w:r w:rsidRPr="00203C6E">
        <w:t>DOK 5429/07 EDUC 9 SOC 18</w:t>
      </w:r>
    </w:p>
    <w:p w:rsidR="00217170" w:rsidRPr="00203C6E" w:rsidRDefault="00DB3F12" w:rsidP="00217170">
      <w:r w:rsidRPr="00203C6E">
        <w:t>DOK 5430/07 EDUC 9 SOC 10</w:t>
      </w:r>
    </w:p>
    <w:p w:rsidR="00217170" w:rsidRPr="00203C6E" w:rsidRDefault="00217170">
      <w:pPr>
        <w:pStyle w:val="RKnormal"/>
      </w:pPr>
    </w:p>
    <w:p w:rsidR="00217170" w:rsidRPr="00203C6E" w:rsidRDefault="00217170">
      <w:pPr>
        <w:pStyle w:val="RKnormal"/>
        <w:rPr>
          <w:b/>
          <w:i/>
        </w:rPr>
      </w:pPr>
      <w:r w:rsidRPr="00203C6E">
        <w:rPr>
          <w:b/>
          <w:i/>
        </w:rPr>
        <w:t>Bakgrund och innehåll</w:t>
      </w:r>
    </w:p>
    <w:p w:rsidR="00217170" w:rsidRPr="00203C6E" w:rsidRDefault="008D1E69" w:rsidP="00217170">
      <w:r w:rsidRPr="00203C6E">
        <w:t>3.</w:t>
      </w:r>
      <w:r w:rsidR="00DB3F12" w:rsidRPr="00203C6E">
        <w:t xml:space="preserve"> </w:t>
      </w:r>
      <w:r w:rsidR="00E33586" w:rsidRPr="00203C6E">
        <w:t>Rådet</w:t>
      </w:r>
      <w:r w:rsidR="00217170" w:rsidRPr="00203C6E">
        <w:t xml:space="preserve"> och Kommissionen rapporterade i mars 2006 till europeiska rådet om sina framsteg för att nå de gemensamma målen för utbildnings</w:t>
      </w:r>
      <w:r w:rsidR="00503ACA" w:rsidRPr="00203C6E">
        <w:t>s</w:t>
      </w:r>
      <w:r w:rsidR="00E33586" w:rsidRPr="00203C6E">
        <w:t>ystemen. Processen benämns ”U</w:t>
      </w:r>
      <w:r w:rsidR="00217170" w:rsidRPr="00203C6E">
        <w:t xml:space="preserve">tbildning 2010” </w:t>
      </w:r>
      <w:r w:rsidR="00503ACA" w:rsidRPr="00203C6E">
        <w:t xml:space="preserve">och </w:t>
      </w:r>
      <w:r w:rsidR="00217170" w:rsidRPr="00203C6E">
        <w:t xml:space="preserve">utgör ett viktigt bidrag till Lissabonmålen. Utbildning 2010 har inom sina ramar levererat flera betydande bidrag till att stärka Europas konkurrenskraft och </w:t>
      </w:r>
      <w:r w:rsidR="00503ACA" w:rsidRPr="00203C6E">
        <w:t xml:space="preserve">att </w:t>
      </w:r>
      <w:r w:rsidR="00217170" w:rsidRPr="00203C6E">
        <w:t>göra utbildningssystem</w:t>
      </w:r>
      <w:r w:rsidR="00E33586" w:rsidRPr="00203C6E">
        <w:t>en</w:t>
      </w:r>
      <w:r w:rsidR="00217170" w:rsidRPr="00203C6E">
        <w:t xml:space="preserve"> bättre och mer överskådliga sedan arbetet påbörjades 2001. ”Utbildning </w:t>
      </w:r>
      <w:r w:rsidR="00217170" w:rsidRPr="00203C6E">
        <w:lastRenderedPageBreak/>
        <w:t xml:space="preserve">2010 processen” avrapporterar normalt till Europeiska rådet vartannat år och nästa rapport skall lämnas 2008. Dessa rapporter utgör ett kompletterande - mer omfångsrikt-  arbetet än de nationella handlingsplanerna för utbildningsrelaterade frågor. Det aktuella nyckelbudskapet redovisar,  i korthet, vilka framsteg som gjorts </w:t>
      </w:r>
      <w:r w:rsidR="00E33586" w:rsidRPr="00203C6E">
        <w:t xml:space="preserve">på europeisk nivå </w:t>
      </w:r>
      <w:r w:rsidR="00217170" w:rsidRPr="00203C6E">
        <w:t xml:space="preserve"> under 2006 och vilka områden ytterligare ansträngningar </w:t>
      </w:r>
      <w:r w:rsidR="00E33586" w:rsidRPr="00203C6E">
        <w:t xml:space="preserve">i termer av policyutveckling och reformer </w:t>
      </w:r>
      <w:r w:rsidR="00217170" w:rsidRPr="00203C6E">
        <w:t>behöver göras. Arbetet med nästa rapport har påbörjats.</w:t>
      </w:r>
    </w:p>
    <w:p w:rsidR="00217170" w:rsidRPr="00203C6E" w:rsidRDefault="00217170" w:rsidP="00217170"/>
    <w:p w:rsidR="00217170" w:rsidRPr="00203C6E" w:rsidRDefault="008D1E69" w:rsidP="00503ACA">
      <w:r w:rsidRPr="00203C6E">
        <w:t>4</w:t>
      </w:r>
      <w:r w:rsidR="00217170" w:rsidRPr="00203C6E">
        <w:t>. Ordförandeskapet har även tagit fram ett diskussionsunderlag som anknyter till antagandet av nyckelbudskapen. Denna offentliga debatt förväntas ge de första preliminära synpunkterna på hur arbetet inom ”Utbildning 2010” ska utvecklas bortom år 2010.</w:t>
      </w:r>
    </w:p>
    <w:p w:rsidR="00217170" w:rsidRPr="00203C6E" w:rsidRDefault="00217170">
      <w:pPr>
        <w:pStyle w:val="RKnormal"/>
      </w:pPr>
    </w:p>
    <w:p w:rsidR="00217170" w:rsidRPr="00203C6E" w:rsidRDefault="00217170">
      <w:pPr>
        <w:pStyle w:val="RKnormal"/>
        <w:rPr>
          <w:b/>
          <w:i/>
        </w:rPr>
      </w:pPr>
    </w:p>
    <w:p w:rsidR="00217170" w:rsidRPr="00203C6E" w:rsidRDefault="00217170">
      <w:pPr>
        <w:pStyle w:val="RKnormal"/>
        <w:rPr>
          <w:b/>
          <w:i/>
        </w:rPr>
      </w:pPr>
      <w:r w:rsidRPr="00203C6E">
        <w:rPr>
          <w:b/>
          <w:i/>
        </w:rPr>
        <w:t xml:space="preserve">Svensk ståndpunkt </w:t>
      </w:r>
    </w:p>
    <w:p w:rsidR="00217170" w:rsidRPr="00203C6E" w:rsidRDefault="00217170" w:rsidP="00217170">
      <w:r w:rsidRPr="00203C6E">
        <w:t xml:space="preserve">Sverige kan acceptera utkastet till nyckelbudskap till Europeiska rådet. </w:t>
      </w:r>
    </w:p>
    <w:p w:rsidR="00217170" w:rsidRPr="00203C6E" w:rsidRDefault="00217170" w:rsidP="00217170">
      <w:r w:rsidRPr="00203C6E">
        <w:t xml:space="preserve">Sverige har inga synpunkter på </w:t>
      </w:r>
      <w:r w:rsidR="00E33586" w:rsidRPr="00203C6E">
        <w:t>diskussionsunderlaget</w:t>
      </w:r>
      <w:r w:rsidRPr="00203C6E">
        <w:t xml:space="preserve"> som </w:t>
      </w:r>
      <w:r w:rsidR="00E33586" w:rsidRPr="00203C6E">
        <w:t>ORDF</w:t>
      </w:r>
      <w:r w:rsidRPr="00203C6E">
        <w:t xml:space="preserve"> föreslår.</w:t>
      </w:r>
    </w:p>
    <w:p w:rsidR="00503ACA" w:rsidRPr="00203C6E" w:rsidRDefault="00503ACA">
      <w:pPr>
        <w:pStyle w:val="RKnormal"/>
        <w:rPr>
          <w:b/>
          <w:i/>
        </w:rPr>
      </w:pPr>
    </w:p>
    <w:p w:rsidR="008D1E69" w:rsidRPr="00203C6E" w:rsidRDefault="006100D5">
      <w:pPr>
        <w:pStyle w:val="RKnormal"/>
        <w:rPr>
          <w:i/>
        </w:rPr>
      </w:pPr>
      <w:r w:rsidRPr="00203C6E">
        <w:rPr>
          <w:i/>
        </w:rPr>
        <w:t>Nyckelbudskap och diskussionsunderlag bifogas</w:t>
      </w:r>
    </w:p>
    <w:p w:rsidR="00503ACA" w:rsidRPr="00203C6E" w:rsidRDefault="00503ACA" w:rsidP="00503ACA">
      <w:pPr>
        <w:pStyle w:val="RKrubrik"/>
        <w:rPr>
          <w:b w:val="0"/>
          <w:bCs/>
        </w:rPr>
      </w:pPr>
      <w:r w:rsidRPr="00203C6E">
        <w:t>Ungdomsfrågor</w:t>
      </w:r>
    </w:p>
    <w:p w:rsidR="00503ACA" w:rsidRPr="00203C6E" w:rsidRDefault="008D1E69" w:rsidP="00503ACA">
      <w:pPr>
        <w:pStyle w:val="RKrubrik"/>
      </w:pPr>
      <w:r w:rsidRPr="00203C6E">
        <w:t>5.</w:t>
      </w:r>
      <w:r w:rsidRPr="00203C6E">
        <w:tab/>
      </w:r>
      <w:r w:rsidR="00503ACA" w:rsidRPr="00203C6E">
        <w:t xml:space="preserve">Bidrag från rådet (på det ungdomspolitiska området) till </w:t>
      </w:r>
      <w:r w:rsidRPr="00203C6E">
        <w:tab/>
      </w:r>
      <w:r w:rsidR="00503ACA" w:rsidRPr="00203C6E">
        <w:t xml:space="preserve">Europeiska rådets vårtoppmöte om implementeringen av den </w:t>
      </w:r>
      <w:r w:rsidRPr="00203C6E">
        <w:tab/>
      </w:r>
      <w:r w:rsidR="00503ACA" w:rsidRPr="00203C6E">
        <w:t>europeiska ungdomspakten – key message</w:t>
      </w:r>
      <w:r w:rsidR="00E33586" w:rsidRPr="00203C6E">
        <w:t>s</w:t>
      </w:r>
    </w:p>
    <w:p w:rsidR="008D1E69" w:rsidRPr="00203C6E" w:rsidRDefault="008D1E69" w:rsidP="008D1E69">
      <w:pPr>
        <w:pStyle w:val="RKnormal"/>
      </w:pPr>
    </w:p>
    <w:p w:rsidR="00503ACA" w:rsidRPr="00203C6E" w:rsidRDefault="00503ACA" w:rsidP="00503ACA">
      <w:pPr>
        <w:pStyle w:val="RKnormal"/>
        <w:rPr>
          <w:iCs/>
        </w:rPr>
      </w:pPr>
      <w:r w:rsidRPr="00203C6E">
        <w:rPr>
          <w:iCs/>
        </w:rPr>
        <w:t xml:space="preserve">- </w:t>
      </w:r>
      <w:r w:rsidR="00023B66" w:rsidRPr="00203C6E">
        <w:rPr>
          <w:iCs/>
        </w:rPr>
        <w:t xml:space="preserve"> Överenskommelse</w:t>
      </w:r>
    </w:p>
    <w:p w:rsidR="00503ACA" w:rsidRPr="00203C6E" w:rsidRDefault="00503ACA" w:rsidP="00503ACA">
      <w:pPr>
        <w:pStyle w:val="RKnormal"/>
        <w:rPr>
          <w:i/>
          <w:iCs/>
        </w:rPr>
      </w:pPr>
    </w:p>
    <w:p w:rsidR="00503ACA" w:rsidRPr="00203C6E" w:rsidRDefault="008744BE" w:rsidP="00503ACA">
      <w:pPr>
        <w:pStyle w:val="RKnormal"/>
      </w:pPr>
      <w:r w:rsidRPr="00203C6E">
        <w:t>5610/07 JEUN 5 EDUC 13 SOC 25</w:t>
      </w:r>
    </w:p>
    <w:p w:rsidR="00DB3F12" w:rsidRPr="00203C6E" w:rsidRDefault="00DB3F12" w:rsidP="00503ACA">
      <w:pPr>
        <w:pStyle w:val="RKnormal"/>
        <w:rPr>
          <w:i/>
          <w:iCs/>
        </w:rPr>
      </w:pPr>
    </w:p>
    <w:p w:rsidR="00503ACA" w:rsidRPr="00203C6E" w:rsidRDefault="00503ACA" w:rsidP="00503ACA">
      <w:pPr>
        <w:pStyle w:val="RKnormal"/>
        <w:rPr>
          <w:b/>
          <w:bCs/>
          <w:i/>
        </w:rPr>
      </w:pPr>
      <w:r w:rsidRPr="00203C6E">
        <w:rPr>
          <w:b/>
          <w:bCs/>
          <w:i/>
        </w:rPr>
        <w:t>Bakgrund och innehåll</w:t>
      </w:r>
    </w:p>
    <w:p w:rsidR="00503ACA" w:rsidRPr="00203C6E" w:rsidRDefault="00503ACA" w:rsidP="00503ACA">
      <w:pPr>
        <w:pStyle w:val="RKnormal"/>
      </w:pPr>
      <w:r w:rsidRPr="00203C6E">
        <w:t>Den europeiska ungdomspakten antogs vid Europeiska rådets vårtoppmöte den 22-23 mars 2005 och utgör en integrerad del av Lissabonprocessen. Ungdomsministrarna har inför vårtoppmötet såväl 2005 som 2006 bidragit med slutsatser, den första gången om inrättandet av en europeisk ungdomspakt och den andra gången om den fortsatta implementeringen av densamma. I år har det tyska ordförandeskapet presenterat ett utkast till ”key message</w:t>
      </w:r>
      <w:r w:rsidR="00E33586" w:rsidRPr="00203C6E">
        <w:t>s</w:t>
      </w:r>
      <w:r w:rsidRPr="00203C6E">
        <w:t>” på samma tema.</w:t>
      </w:r>
    </w:p>
    <w:p w:rsidR="00503ACA" w:rsidRPr="00203C6E" w:rsidRDefault="00503ACA" w:rsidP="00503ACA">
      <w:pPr>
        <w:pStyle w:val="RKnormal"/>
      </w:pPr>
    </w:p>
    <w:p w:rsidR="00503ACA" w:rsidRPr="00203C6E" w:rsidRDefault="00503ACA" w:rsidP="00503ACA">
      <w:pPr>
        <w:rPr>
          <w:lang w:eastAsia="sv-SE"/>
        </w:rPr>
      </w:pPr>
      <w:r w:rsidRPr="00203C6E">
        <w:rPr>
          <w:lang w:eastAsia="sv-SE"/>
        </w:rPr>
        <w:t>Utkastet består av två delar:</w:t>
      </w:r>
    </w:p>
    <w:p w:rsidR="00503ACA" w:rsidRPr="00203C6E" w:rsidRDefault="00503ACA" w:rsidP="00503ACA">
      <w:pPr>
        <w:rPr>
          <w:lang w:eastAsia="sv-SE"/>
        </w:rPr>
      </w:pPr>
    </w:p>
    <w:p w:rsidR="00503ACA" w:rsidRPr="00203C6E" w:rsidRDefault="00503ACA" w:rsidP="00503ACA">
      <w:pPr>
        <w:rPr>
          <w:lang w:eastAsia="sv-SE"/>
        </w:rPr>
      </w:pPr>
      <w:r w:rsidRPr="00203C6E">
        <w:rPr>
          <w:lang w:eastAsia="sv-SE"/>
        </w:rPr>
        <w:t xml:space="preserve">1) En genomgång av den analys som kommissionen gjort av samtliga medlemsstaters nationella reformprogram för 2006 avseende den europeiska ungdomspakten, samt de delar i kommissionens årliga framstegsrapport för 2006 som har bäring på ungdomspakten. </w:t>
      </w:r>
      <w:r w:rsidRPr="00203C6E">
        <w:t xml:space="preserve">Det konstateras att framsteg har gjorts på flera områden, </w:t>
      </w:r>
      <w:r w:rsidRPr="00203C6E">
        <w:rPr>
          <w:lang w:eastAsia="sv-SE"/>
        </w:rPr>
        <w:t>men att mer tillfredsställande resultat skulle kunna nås om medlemsstaterna tog ett mer helhetligt och integrerat grepp om arbetet med ungdomspakten.</w:t>
      </w:r>
    </w:p>
    <w:p w:rsidR="00503ACA" w:rsidRPr="00203C6E" w:rsidRDefault="00503ACA" w:rsidP="00503ACA">
      <w:pPr>
        <w:rPr>
          <w:lang w:eastAsia="sv-SE"/>
        </w:rPr>
      </w:pPr>
    </w:p>
    <w:p w:rsidR="00503ACA" w:rsidRPr="00203C6E" w:rsidRDefault="00503ACA" w:rsidP="00503ACA">
      <w:pPr>
        <w:rPr>
          <w:lang w:eastAsia="sv-SE"/>
        </w:rPr>
      </w:pPr>
      <w:r w:rsidRPr="00203C6E">
        <w:rPr>
          <w:lang w:eastAsia="sv-SE"/>
        </w:rPr>
        <w:t>2) Förslag på prioriterade frågor i den fortsatta implementeringen av ungdomspakten:</w:t>
      </w:r>
    </w:p>
    <w:p w:rsidR="00503ACA" w:rsidRPr="00203C6E" w:rsidRDefault="00503ACA" w:rsidP="00503ACA">
      <w:pPr>
        <w:rPr>
          <w:lang w:eastAsia="sv-SE"/>
        </w:rPr>
      </w:pPr>
    </w:p>
    <w:p w:rsidR="00503ACA" w:rsidRPr="00203C6E" w:rsidRDefault="00503ACA" w:rsidP="00503ACA">
      <w:pPr>
        <w:rPr>
          <w:lang w:eastAsia="sv-SE"/>
        </w:rPr>
      </w:pPr>
      <w:r w:rsidRPr="00203C6E">
        <w:rPr>
          <w:lang w:eastAsia="sv-SE"/>
        </w:rPr>
        <w:t>- Särskilt fokus på ungas övergång mellan skola, yrkesutbildning och arbete/samordning mellan politikområden.</w:t>
      </w:r>
    </w:p>
    <w:p w:rsidR="00503ACA" w:rsidRPr="00203C6E" w:rsidRDefault="00503ACA" w:rsidP="00503ACA">
      <w:pPr>
        <w:rPr>
          <w:lang w:eastAsia="sv-SE"/>
        </w:rPr>
      </w:pPr>
      <w:r w:rsidRPr="00203C6E">
        <w:rPr>
          <w:lang w:eastAsia="sv-SE"/>
        </w:rPr>
        <w:t xml:space="preserve">- Arbete med lokala och regionala strategier för att implementera ungdomspakten. </w:t>
      </w:r>
    </w:p>
    <w:p w:rsidR="00503ACA" w:rsidRPr="00203C6E" w:rsidRDefault="00503ACA" w:rsidP="00503ACA">
      <w:pPr>
        <w:rPr>
          <w:lang w:eastAsia="sv-SE"/>
        </w:rPr>
      </w:pPr>
      <w:r w:rsidRPr="00203C6E">
        <w:rPr>
          <w:lang w:eastAsia="sv-SE"/>
        </w:rPr>
        <w:t>- Individanpassade åtgärder.</w:t>
      </w:r>
    </w:p>
    <w:p w:rsidR="00503ACA" w:rsidRPr="00203C6E" w:rsidRDefault="00503ACA" w:rsidP="00503ACA">
      <w:pPr>
        <w:rPr>
          <w:lang w:eastAsia="sv-SE"/>
        </w:rPr>
      </w:pPr>
      <w:r w:rsidRPr="00203C6E">
        <w:rPr>
          <w:lang w:eastAsia="sv-SE"/>
        </w:rPr>
        <w:t>- Ett mer synligt ungdomsperspektiv i Lissabonstrategin.</w:t>
      </w:r>
    </w:p>
    <w:p w:rsidR="00503ACA" w:rsidRPr="00203C6E" w:rsidRDefault="00503ACA" w:rsidP="00503ACA">
      <w:pPr>
        <w:rPr>
          <w:i/>
        </w:rPr>
      </w:pPr>
    </w:p>
    <w:p w:rsidR="00503ACA" w:rsidRPr="00203C6E" w:rsidRDefault="00503ACA" w:rsidP="00503ACA">
      <w:pPr>
        <w:rPr>
          <w:b/>
          <w:bCs/>
          <w:i/>
        </w:rPr>
      </w:pPr>
      <w:r w:rsidRPr="00203C6E">
        <w:rPr>
          <w:b/>
          <w:bCs/>
          <w:i/>
        </w:rPr>
        <w:t>Svensk ståndpunkt</w:t>
      </w:r>
    </w:p>
    <w:p w:rsidR="00503ACA" w:rsidRPr="00203C6E" w:rsidRDefault="00503ACA" w:rsidP="00503ACA"/>
    <w:p w:rsidR="00503ACA" w:rsidRPr="00203C6E" w:rsidRDefault="00503ACA" w:rsidP="00503ACA">
      <w:r w:rsidRPr="00203C6E">
        <w:t>Sverige stödjer utkastet till ”key message</w:t>
      </w:r>
      <w:r w:rsidR="00E33586" w:rsidRPr="00203C6E">
        <w:t>s</w:t>
      </w:r>
      <w:r w:rsidRPr="00203C6E">
        <w:t>”.</w:t>
      </w:r>
    </w:p>
    <w:p w:rsidR="00503ACA" w:rsidRPr="00203C6E" w:rsidRDefault="00503ACA" w:rsidP="00503ACA"/>
    <w:p w:rsidR="00503ACA" w:rsidRPr="00203C6E" w:rsidRDefault="00503ACA" w:rsidP="00503ACA">
      <w:pPr>
        <w:rPr>
          <w:i/>
          <w:iCs/>
        </w:rPr>
      </w:pPr>
      <w:r w:rsidRPr="00203C6E">
        <w:rPr>
          <w:i/>
          <w:iCs/>
        </w:rPr>
        <w:t xml:space="preserve">Utkastet till </w:t>
      </w:r>
      <w:r w:rsidR="00DB3F12" w:rsidRPr="00203C6E">
        <w:rPr>
          <w:i/>
          <w:iCs/>
        </w:rPr>
        <w:t>nyckelbud</w:t>
      </w:r>
      <w:r w:rsidR="00D04908" w:rsidRPr="00203C6E">
        <w:rPr>
          <w:i/>
          <w:iCs/>
        </w:rPr>
        <w:t>s</w:t>
      </w:r>
      <w:r w:rsidR="00DB3F12" w:rsidRPr="00203C6E">
        <w:rPr>
          <w:i/>
          <w:iCs/>
        </w:rPr>
        <w:t>k</w:t>
      </w:r>
      <w:r w:rsidR="00D04908" w:rsidRPr="00203C6E">
        <w:rPr>
          <w:i/>
          <w:iCs/>
        </w:rPr>
        <w:t>ap</w:t>
      </w:r>
      <w:r w:rsidRPr="00203C6E">
        <w:rPr>
          <w:i/>
          <w:iCs/>
        </w:rPr>
        <w:t xml:space="preserve"> bifogas.</w:t>
      </w:r>
    </w:p>
    <w:p w:rsidR="00503ACA" w:rsidRPr="00203C6E" w:rsidRDefault="00503ACA" w:rsidP="00503ACA">
      <w:pPr>
        <w:pStyle w:val="RKnormal"/>
      </w:pPr>
    </w:p>
    <w:p w:rsidR="00503ACA" w:rsidRPr="00203C6E" w:rsidRDefault="008D1E69" w:rsidP="00503ACA">
      <w:pPr>
        <w:pStyle w:val="RKrubrik"/>
        <w:spacing w:before="0" w:after="0"/>
      </w:pPr>
      <w:r w:rsidRPr="00203C6E">
        <w:t>6.</w:t>
      </w:r>
      <w:r w:rsidRPr="00203C6E">
        <w:tab/>
      </w:r>
      <w:r w:rsidR="00503ACA" w:rsidRPr="00203C6E">
        <w:t xml:space="preserve"> Framtida perspektiv för det europeiska ungdomssamarbetet </w:t>
      </w:r>
    </w:p>
    <w:p w:rsidR="008D1E69" w:rsidRPr="00203C6E" w:rsidRDefault="008D1E69" w:rsidP="00503ACA">
      <w:pPr>
        <w:pStyle w:val="RKnormal"/>
        <w:rPr>
          <w:iCs/>
        </w:rPr>
      </w:pPr>
    </w:p>
    <w:p w:rsidR="00503ACA" w:rsidRPr="00203C6E" w:rsidRDefault="00503ACA" w:rsidP="00503ACA">
      <w:pPr>
        <w:pStyle w:val="RKnormal"/>
        <w:rPr>
          <w:iCs/>
        </w:rPr>
      </w:pPr>
      <w:r w:rsidRPr="00203C6E">
        <w:rPr>
          <w:iCs/>
        </w:rPr>
        <w:t>- Diskussion</w:t>
      </w:r>
    </w:p>
    <w:p w:rsidR="00503ACA" w:rsidRPr="00203C6E" w:rsidRDefault="00503ACA" w:rsidP="00503ACA">
      <w:pPr>
        <w:pStyle w:val="RKnormal"/>
        <w:rPr>
          <w:i/>
          <w:iCs/>
        </w:rPr>
      </w:pPr>
    </w:p>
    <w:p w:rsidR="008D1E69" w:rsidRPr="00203C6E" w:rsidRDefault="008D1E69" w:rsidP="00503ACA">
      <w:pPr>
        <w:pStyle w:val="RKnormal"/>
      </w:pPr>
      <w:r w:rsidRPr="00203C6E">
        <w:t>5504/07 JEUN 4 EDUC 11 SOC 19</w:t>
      </w:r>
      <w:r w:rsidR="00DB3F12" w:rsidRPr="00203C6E">
        <w:t xml:space="preserve"> </w:t>
      </w:r>
    </w:p>
    <w:p w:rsidR="008D1E69" w:rsidRPr="00203C6E" w:rsidRDefault="008D1E69" w:rsidP="00503ACA">
      <w:pPr>
        <w:pStyle w:val="RKnormal"/>
        <w:rPr>
          <w:i/>
          <w:iCs/>
        </w:rPr>
      </w:pPr>
    </w:p>
    <w:p w:rsidR="00503ACA" w:rsidRPr="00203C6E" w:rsidRDefault="00503ACA" w:rsidP="00503ACA">
      <w:pPr>
        <w:pStyle w:val="RKnormal"/>
        <w:rPr>
          <w:b/>
          <w:bCs/>
          <w:i/>
        </w:rPr>
      </w:pPr>
      <w:r w:rsidRPr="00203C6E">
        <w:rPr>
          <w:b/>
          <w:bCs/>
          <w:i/>
        </w:rPr>
        <w:t>Bakgrund och innehåll</w:t>
      </w:r>
    </w:p>
    <w:p w:rsidR="00503ACA" w:rsidRPr="00203C6E" w:rsidRDefault="00503ACA" w:rsidP="00503ACA">
      <w:pPr>
        <w:pStyle w:val="RKnormal"/>
      </w:pPr>
      <w:r w:rsidRPr="00203C6E">
        <w:t xml:space="preserve">Det tyska ordförandeskapet har föreslagit att inleda en debatt i rådet (utbildning, ungdom, kultur) om det framtida EU-samarbetet på det ungdomspolitiska området. Fokus skall ligga på den kommande 18-månadersperioden och Portugal och Slovenien kommer således att följa upp debatten. Det efterföljande ”teamordförandeskapet” (Frankrike, Tjeckien och Sverige) inbjuds vidare att fördjupa och följa upp denna diskussion. </w:t>
      </w:r>
    </w:p>
    <w:p w:rsidR="00503ACA" w:rsidRPr="00203C6E" w:rsidRDefault="00503ACA" w:rsidP="00503ACA">
      <w:pPr>
        <w:pStyle w:val="RKnormal"/>
      </w:pPr>
    </w:p>
    <w:p w:rsidR="00503ACA" w:rsidRPr="00203C6E" w:rsidRDefault="00503ACA" w:rsidP="00503ACA">
      <w:pPr>
        <w:pStyle w:val="RKnormal"/>
      </w:pPr>
      <w:r w:rsidRPr="00203C6E">
        <w:t>En första diskussion planeras vid rådsmötet den 16 februari. Som underlag för denna diskussion har ett ”reflektionspapper” presenterats. Det tyska ordförandeskapet planerar sedan att till rådsmötet i maj presentera ett utkast till rådsslutsatser med utgångspunkt i denna diskussion.</w:t>
      </w:r>
    </w:p>
    <w:p w:rsidR="00503ACA" w:rsidRPr="00203C6E" w:rsidRDefault="00503ACA" w:rsidP="00503ACA">
      <w:pPr>
        <w:pStyle w:val="RKnormal"/>
      </w:pPr>
    </w:p>
    <w:p w:rsidR="00503ACA" w:rsidRPr="00203C6E" w:rsidRDefault="00503ACA" w:rsidP="00503ACA">
      <w:pPr>
        <w:pStyle w:val="RKnormal"/>
        <w:rPr>
          <w:i/>
          <w:iCs/>
        </w:rPr>
      </w:pPr>
      <w:r w:rsidRPr="00203C6E">
        <w:rPr>
          <w:i/>
          <w:iCs/>
        </w:rPr>
        <w:t>Frågeunderlaget bifogas.</w:t>
      </w:r>
    </w:p>
    <w:p w:rsidR="00503ACA" w:rsidRPr="00203C6E" w:rsidRDefault="00503ACA" w:rsidP="00503ACA">
      <w:pPr>
        <w:pStyle w:val="RKnormal"/>
      </w:pPr>
    </w:p>
    <w:p w:rsidR="008D1E69" w:rsidRPr="00203C6E" w:rsidRDefault="008D1E69" w:rsidP="008D1E69">
      <w:pPr>
        <w:pStyle w:val="RKrubrik"/>
      </w:pPr>
    </w:p>
    <w:sectPr w:rsidR="008D1E69" w:rsidRPr="00203C6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190F" w:rsidRPr="00203C6E" w:rsidRDefault="0084190F">
      <w:r w:rsidRPr="00203C6E">
        <w:separator/>
      </w:r>
    </w:p>
  </w:endnote>
  <w:endnote w:type="continuationSeparator" w:id="0">
    <w:p w:rsidR="0084190F" w:rsidRPr="00203C6E" w:rsidRDefault="0084190F">
      <w:r w:rsidRPr="00203C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190F" w:rsidRPr="00203C6E" w:rsidRDefault="0084190F">
      <w:r w:rsidRPr="00203C6E">
        <w:separator/>
      </w:r>
    </w:p>
  </w:footnote>
  <w:footnote w:type="continuationSeparator" w:id="0">
    <w:p w:rsidR="0084190F" w:rsidRPr="00203C6E" w:rsidRDefault="0084190F">
      <w:r w:rsidRPr="00203C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CA2" w:rsidRPr="00203C6E" w:rsidRDefault="00D21CA2">
    <w:pPr>
      <w:pStyle w:val="Sidhuvud"/>
      <w:framePr w:wrap="around" w:vAnchor="text" w:hAnchor="margin" w:xAlign="right" w:y="1"/>
      <w:rPr>
        <w:rStyle w:val="Sidnummer"/>
      </w:rPr>
    </w:pPr>
    <w:r w:rsidRPr="00203C6E">
      <w:rPr>
        <w:rStyle w:val="Sidnummer"/>
      </w:rPr>
      <w:fldChar w:fldCharType="begin" w:fldLock="1"/>
    </w:r>
    <w:r w:rsidRPr="00203C6E">
      <w:rPr>
        <w:rStyle w:val="Sidnummer"/>
      </w:rPr>
      <w:instrText xml:space="preserve">PAGE  </w:instrText>
    </w:r>
    <w:r w:rsidRPr="00203C6E">
      <w:rPr>
        <w:rStyle w:val="Sidnummer"/>
      </w:rPr>
      <w:fldChar w:fldCharType="separate"/>
    </w:r>
    <w:r w:rsidRPr="00203C6E">
      <w:rPr>
        <w:rStyle w:val="Sidnummer"/>
      </w:rPr>
      <w:t>2</w:t>
    </w:r>
    <w:r w:rsidRPr="00203C6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21CA2" w:rsidRPr="00203C6E">
      <w:tblPrEx>
        <w:tblCellMar>
          <w:top w:w="0" w:type="dxa"/>
          <w:bottom w:w="0" w:type="dxa"/>
        </w:tblCellMar>
      </w:tblPrEx>
      <w:trPr>
        <w:cantSplit/>
      </w:trPr>
      <w:tc>
        <w:tcPr>
          <w:tcW w:w="3119" w:type="dxa"/>
        </w:tcPr>
        <w:p w:rsidR="00D21CA2" w:rsidRPr="00203C6E" w:rsidRDefault="00D21CA2">
          <w:pPr>
            <w:pStyle w:val="Sidhuvud"/>
            <w:spacing w:line="200" w:lineRule="atLeast"/>
            <w:ind w:right="357"/>
            <w:rPr>
              <w:rFonts w:ascii="TradeGothic" w:hAnsi="TradeGothic"/>
              <w:b/>
              <w:bCs/>
              <w:sz w:val="16"/>
            </w:rPr>
          </w:pPr>
        </w:p>
      </w:tc>
      <w:tc>
        <w:tcPr>
          <w:tcW w:w="4111" w:type="dxa"/>
          <w:tcMar>
            <w:left w:w="567" w:type="dxa"/>
          </w:tcMar>
        </w:tcPr>
        <w:p w:rsidR="00D21CA2" w:rsidRPr="00203C6E" w:rsidRDefault="00D21CA2">
          <w:pPr>
            <w:pStyle w:val="Sidhuvud"/>
            <w:ind w:right="360"/>
          </w:pPr>
        </w:p>
      </w:tc>
      <w:tc>
        <w:tcPr>
          <w:tcW w:w="1525" w:type="dxa"/>
        </w:tcPr>
        <w:p w:rsidR="00D21CA2" w:rsidRPr="00203C6E" w:rsidRDefault="00D21CA2">
          <w:pPr>
            <w:pStyle w:val="Sidhuvud"/>
            <w:ind w:right="360"/>
          </w:pPr>
        </w:p>
      </w:tc>
    </w:tr>
  </w:tbl>
  <w:p w:rsidR="00D21CA2" w:rsidRPr="00203C6E" w:rsidRDefault="00D21CA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CA2" w:rsidRPr="00203C6E" w:rsidRDefault="00D21CA2">
    <w:pPr>
      <w:pStyle w:val="Sidhuvud"/>
      <w:framePr w:wrap="around" w:vAnchor="text" w:hAnchor="margin" w:xAlign="right" w:y="1"/>
      <w:rPr>
        <w:rStyle w:val="Sidnummer"/>
      </w:rPr>
    </w:pPr>
    <w:r w:rsidRPr="00203C6E">
      <w:rPr>
        <w:rStyle w:val="Sidnummer"/>
      </w:rPr>
      <w:fldChar w:fldCharType="begin" w:fldLock="1"/>
    </w:r>
    <w:r w:rsidRPr="00203C6E">
      <w:rPr>
        <w:rStyle w:val="Sidnummer"/>
      </w:rPr>
      <w:instrText xml:space="preserve">PAGE  </w:instrText>
    </w:r>
    <w:r w:rsidRPr="00203C6E">
      <w:rPr>
        <w:rStyle w:val="Sidnummer"/>
      </w:rPr>
      <w:fldChar w:fldCharType="separate"/>
    </w:r>
    <w:r w:rsidRPr="00203C6E">
      <w:rPr>
        <w:rStyle w:val="Sidnummer"/>
      </w:rPr>
      <w:t>3</w:t>
    </w:r>
    <w:r w:rsidRPr="00203C6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21CA2" w:rsidRPr="00203C6E">
      <w:tblPrEx>
        <w:tblCellMar>
          <w:top w:w="0" w:type="dxa"/>
          <w:bottom w:w="0" w:type="dxa"/>
        </w:tblCellMar>
      </w:tblPrEx>
      <w:trPr>
        <w:cantSplit/>
      </w:trPr>
      <w:tc>
        <w:tcPr>
          <w:tcW w:w="3119" w:type="dxa"/>
        </w:tcPr>
        <w:p w:rsidR="00D21CA2" w:rsidRPr="00203C6E" w:rsidRDefault="00D21CA2">
          <w:pPr>
            <w:pStyle w:val="Sidhuvud"/>
            <w:spacing w:line="200" w:lineRule="atLeast"/>
            <w:ind w:right="357"/>
            <w:rPr>
              <w:rFonts w:ascii="TradeGothic" w:hAnsi="TradeGothic"/>
              <w:b/>
              <w:bCs/>
              <w:sz w:val="16"/>
            </w:rPr>
          </w:pPr>
        </w:p>
      </w:tc>
      <w:tc>
        <w:tcPr>
          <w:tcW w:w="4111" w:type="dxa"/>
          <w:tcMar>
            <w:left w:w="567" w:type="dxa"/>
          </w:tcMar>
        </w:tcPr>
        <w:p w:rsidR="00D21CA2" w:rsidRPr="00203C6E" w:rsidRDefault="00D21CA2">
          <w:pPr>
            <w:pStyle w:val="Sidhuvud"/>
            <w:ind w:right="360"/>
          </w:pPr>
        </w:p>
      </w:tc>
      <w:tc>
        <w:tcPr>
          <w:tcW w:w="1525" w:type="dxa"/>
        </w:tcPr>
        <w:p w:rsidR="00D21CA2" w:rsidRPr="00203C6E" w:rsidRDefault="00D21CA2">
          <w:pPr>
            <w:pStyle w:val="Sidhuvud"/>
            <w:ind w:right="360"/>
          </w:pPr>
        </w:p>
      </w:tc>
    </w:tr>
  </w:tbl>
  <w:p w:rsidR="00D21CA2" w:rsidRPr="00203C6E" w:rsidRDefault="00D21CA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CA2" w:rsidRPr="00203C6E" w:rsidRDefault="00203C6E">
    <w:pPr>
      <w:framePr w:w="2948" w:h="1321" w:hRule="exact" w:wrap="notBeside" w:vAnchor="page" w:hAnchor="page" w:x="1362" w:y="653"/>
    </w:pPr>
    <w:r w:rsidRPr="00203C6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21CA2" w:rsidRPr="00203C6E" w:rsidRDefault="00D21CA2">
    <w:pPr>
      <w:pStyle w:val="RKrubrik"/>
      <w:keepNext w:val="0"/>
      <w:tabs>
        <w:tab w:val="clear" w:pos="1134"/>
        <w:tab w:val="clear" w:pos="2835"/>
      </w:tabs>
      <w:spacing w:before="0" w:after="0" w:line="320" w:lineRule="atLeast"/>
      <w:rPr>
        <w:bCs/>
      </w:rPr>
    </w:pPr>
  </w:p>
  <w:p w:rsidR="00D21CA2" w:rsidRPr="00203C6E" w:rsidRDefault="00D21CA2">
    <w:pPr>
      <w:rPr>
        <w:rFonts w:ascii="TradeGothic" w:hAnsi="TradeGothic"/>
        <w:b/>
        <w:bCs/>
        <w:spacing w:val="12"/>
        <w:sz w:val="22"/>
      </w:rPr>
    </w:pPr>
  </w:p>
  <w:p w:rsidR="00D21CA2" w:rsidRPr="00203C6E" w:rsidRDefault="00D21CA2">
    <w:pPr>
      <w:pStyle w:val="RKrubrik"/>
      <w:keepNext w:val="0"/>
      <w:tabs>
        <w:tab w:val="clear" w:pos="1134"/>
        <w:tab w:val="clear" w:pos="2835"/>
      </w:tabs>
      <w:spacing w:before="0" w:after="0" w:line="320" w:lineRule="atLeast"/>
      <w:rPr>
        <w:bCs/>
      </w:rPr>
    </w:pPr>
  </w:p>
  <w:p w:rsidR="00D21CA2" w:rsidRPr="00203C6E" w:rsidRDefault="00D21CA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bildningsdepartementet"/>
    <w:docVar w:name="Regering" w:val="N"/>
  </w:docVars>
  <w:rsids>
    <w:rsidRoot w:val="00217170"/>
    <w:rsid w:val="00023B66"/>
    <w:rsid w:val="001A04D1"/>
    <w:rsid w:val="00203C6E"/>
    <w:rsid w:val="00217170"/>
    <w:rsid w:val="00247619"/>
    <w:rsid w:val="00503ACA"/>
    <w:rsid w:val="006100D5"/>
    <w:rsid w:val="0084190F"/>
    <w:rsid w:val="008744BE"/>
    <w:rsid w:val="008D1E69"/>
    <w:rsid w:val="00906FF1"/>
    <w:rsid w:val="00963ABC"/>
    <w:rsid w:val="00C328E9"/>
    <w:rsid w:val="00C866E9"/>
    <w:rsid w:val="00D04908"/>
    <w:rsid w:val="00D21CA2"/>
    <w:rsid w:val="00DB3F12"/>
    <w:rsid w:val="00DE2174"/>
    <w:rsid w:val="00E335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50BA01-9927-40B5-8D11-D8F8841E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610</Words>
  <Characters>3990</Characters>
  <Application>Microsoft Office Word</Application>
  <DocSecurity>4</DocSecurity>
  <Lines>137</Lines>
  <Paragraphs>52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2007-02-05T10:46:00Z</cp:lastPrinted>
  <dcterms:created xsi:type="dcterms:W3CDTF">2025-12-17T04:01:00Z</dcterms:created>
  <dcterms:modified xsi:type="dcterms:W3CDTF">2025-12-17T04:01:00Z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7;0;0;267</vt:lpwstr>
  </property>
  <property fmtid="{D5CDD505-2E9C-101B-9397-08002B2CF9AE}" pid="3" name="Sprak">
    <vt:lpwstr>Svenska</vt:lpwstr>
  </property>
  <property fmtid="{D5CDD505-2E9C-101B-9397-08002B2CF9AE}" pid="4" name="DokID">
    <vt:i4>61</vt:i4>
  </property>
</Properties>
</file>