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0E3" w:rsidRPr="005E1B26" w:rsidRDefault="008330E3">
      <w:pPr>
        <w:pStyle w:val="Frslagsrubrik"/>
      </w:pPr>
      <w:r w:rsidRPr="005E1B26">
        <w:t>Förslag till riksdagsbeslut</w:t>
      </w:r>
    </w:p>
    <w:p w:rsidR="008330E3" w:rsidRPr="005E1B26" w:rsidRDefault="008330E3">
      <w:pPr>
        <w:pStyle w:val="Hemstlatt"/>
        <w:ind w:left="0"/>
      </w:pPr>
      <w:r w:rsidRPr="005E1B26">
        <w:t>Riksdagen tillkännager för regeringen som sin mening vad som anförs i motionen om den svenske journalisten och medborgaren Dawit Isaak.</w:t>
      </w:r>
    </w:p>
    <w:p w:rsidR="008330E3" w:rsidRPr="005E1B26" w:rsidRDefault="008330E3">
      <w:pPr>
        <w:pStyle w:val="Rubrik1"/>
      </w:pPr>
      <w:r w:rsidRPr="005E1B26">
        <w:t>Motivering</w:t>
      </w:r>
    </w:p>
    <w:p w:rsidR="008330E3" w:rsidRPr="005E1B26" w:rsidRDefault="008330E3">
      <w:r w:rsidRPr="005E1B26">
        <w:t>Dawit Isaaks öde är en mänsklig tragedi och en samhällstragedi som visar att demokrati samt åsikts- och yttrandefrihet fortfarande saknas i ett antal länder. Fängslandet av Dawit Isaak är ett brott mot mänskliga rättigheter.</w:t>
      </w:r>
    </w:p>
    <w:p w:rsidR="008330E3" w:rsidRPr="005E1B26" w:rsidRDefault="008330E3">
      <w:pPr>
        <w:pStyle w:val="Normaltindrag"/>
      </w:pPr>
      <w:r w:rsidRPr="005E1B26">
        <w:t>Dawit Isaak sitter fängslad utan rättegång. Den oberoende pressen stän</w:t>
      </w:r>
      <w:r w:rsidRPr="005E1B26">
        <w:t>g</w:t>
      </w:r>
      <w:r w:rsidRPr="005E1B26">
        <w:t xml:space="preserve">des, politiker, statstjänstemän och minst elva journalister fängslades utan rättegång, bland dem den eritreanske och svenske medborgaren Dawit Isaak. </w:t>
      </w:r>
    </w:p>
    <w:p w:rsidR="008330E3" w:rsidRPr="005E1B26" w:rsidRDefault="008330E3">
      <w:pPr>
        <w:pStyle w:val="Normaltindrag"/>
      </w:pPr>
      <w:r w:rsidRPr="005E1B26">
        <w:t xml:space="preserve">Isaak var delägare till tidningen </w:t>
      </w:r>
      <w:r w:rsidRPr="005E1B26">
        <w:rPr>
          <w:iCs/>
        </w:rPr>
        <w:t>Setit</w:t>
      </w:r>
      <w:r w:rsidRPr="005E1B26">
        <w:t xml:space="preserve"> där han också arbetade. Arrestering</w:t>
      </w:r>
      <w:r w:rsidRPr="005E1B26">
        <w:t>s</w:t>
      </w:r>
      <w:r w:rsidRPr="005E1B26">
        <w:t>vågen började den 18 september och Dawit Isaak fängslades fem dagar sen</w:t>
      </w:r>
      <w:r w:rsidRPr="005E1B26">
        <w:t>a</w:t>
      </w:r>
      <w:r w:rsidRPr="005E1B26">
        <w:t xml:space="preserve">re. </w:t>
      </w:r>
    </w:p>
    <w:p w:rsidR="008330E3" w:rsidRPr="005E1B26" w:rsidRDefault="008330E3">
      <w:pPr>
        <w:pStyle w:val="Normaltindrag"/>
      </w:pPr>
      <w:r w:rsidRPr="005E1B26">
        <w:t xml:space="preserve">Dawit Isaak är den ende svensk som av </w:t>
      </w:r>
      <w:r w:rsidRPr="005E1B26">
        <w:rPr>
          <w:iCs/>
        </w:rPr>
        <w:t>Amnesty International</w:t>
      </w:r>
      <w:r w:rsidRPr="005E1B26">
        <w:t xml:space="preserve"> har utsetts till samvetsfånge. Han är också den ende EU-medborgare som sitter fängslad blott för sina åsikters skull.</w:t>
      </w:r>
    </w:p>
    <w:p w:rsidR="008330E3" w:rsidRPr="005E1B26" w:rsidRDefault="008330E3">
      <w:pPr>
        <w:pStyle w:val="Normaltindrag"/>
      </w:pPr>
      <w:r w:rsidRPr="005E1B26">
        <w:t>Brotten mot de mänskliga rättigheterna har sedan 2001 accelererat i Er</w:t>
      </w:r>
      <w:r w:rsidRPr="005E1B26">
        <w:t>i</w:t>
      </w:r>
      <w:r w:rsidRPr="005E1B26">
        <w:t xml:space="preserve">trea. I en rapport från Amnesty International, </w:t>
      </w:r>
      <w:r w:rsidRPr="005E1B26">
        <w:rPr>
          <w:iCs/>
        </w:rPr>
        <w:t>You Have No Right to Ask</w:t>
      </w:r>
      <w:r w:rsidRPr="005E1B26">
        <w:t xml:space="preserve">, i juni 2004, kritiseras de omfattande brotten mot mänskliga rättigheter i landet. </w:t>
      </w:r>
    </w:p>
    <w:p w:rsidR="008330E3" w:rsidRPr="005E1B26" w:rsidRDefault="008330E3">
      <w:pPr>
        <w:pStyle w:val="Normaltindrag"/>
      </w:pPr>
      <w:r w:rsidRPr="005E1B26">
        <w:rPr>
          <w:iCs/>
        </w:rPr>
        <w:t>FN:s kommitté för mänskliga rättigheter</w:t>
      </w:r>
      <w:r w:rsidRPr="005E1B26">
        <w:t xml:space="preserve"> i Afrika har i åtskilliga fall fällt Eritrea för brott mot mänskliga rättigheter. Våren 2004 beslutade </w:t>
      </w:r>
      <w:r w:rsidRPr="005E1B26">
        <w:rPr>
          <w:iCs/>
        </w:rPr>
        <w:t>Afrikanska kommissionen</w:t>
      </w:r>
      <w:r w:rsidRPr="005E1B26">
        <w:t xml:space="preserve"> för mänskliga rättigheter att den eritreanska staten bryter mot flera artiklar i den afrikanska stadgan om mänskliga rättigheter. Den krävde därför att journalisterna skulle friges, dessutom att de skulle kompenseras ekonomiskt.</w:t>
      </w:r>
    </w:p>
    <w:p w:rsidR="008330E3" w:rsidRPr="005E1B26" w:rsidRDefault="008330E3">
      <w:pPr>
        <w:pStyle w:val="Normaltindrag"/>
      </w:pPr>
      <w:r w:rsidRPr="005E1B26">
        <w:t>I ett världsindex över pressfriheten från 2007 rankas Eritrea som det värsta landet i världen för reportrar att verka i.</w:t>
      </w:r>
    </w:p>
    <w:p w:rsidR="008330E3" w:rsidRPr="005E1B26" w:rsidRDefault="008330E3">
      <w:pPr>
        <w:pStyle w:val="Normaltindrag"/>
      </w:pPr>
      <w:r w:rsidRPr="005E1B26">
        <w:lastRenderedPageBreak/>
        <w:t>Att vi i den svenska riksdagens stödkommitté är synnerligen oroade för Dawit Isaaks välbefinnande ligger i öppen dager. Att någon officiell företr</w:t>
      </w:r>
      <w:r w:rsidRPr="005E1B26">
        <w:t>ä</w:t>
      </w:r>
      <w:r w:rsidRPr="005E1B26">
        <w:t>dare för Sverige – och inte heller någon i hans familj – har tillåtits kontakta, än mindre besöka, Dawit Isaak under dessa tio år är oacceptabelt och plå</w:t>
      </w:r>
      <w:r w:rsidRPr="005E1B26">
        <w:t>g</w:t>
      </w:r>
      <w:r w:rsidRPr="005E1B26">
        <w:t>samt.</w:t>
      </w:r>
    </w:p>
    <w:p w:rsidR="008330E3" w:rsidRPr="005E1B26" w:rsidRDefault="008330E3">
      <w:pPr>
        <w:pStyle w:val="Normaltindrag"/>
      </w:pPr>
      <w:r w:rsidRPr="005E1B26">
        <w:t xml:space="preserve">Det är uppenbarligen dags att komplettera diplomatiska kontakter – som måste förekomma – med vad som bör benämnas smart diplomacy. </w:t>
      </w:r>
    </w:p>
    <w:p w:rsidR="008330E3" w:rsidRPr="005E1B26" w:rsidRDefault="008330E3">
      <w:pPr>
        <w:pStyle w:val="Normaltindrag"/>
      </w:pPr>
      <w:r w:rsidRPr="005E1B26">
        <w:t xml:space="preserve">I första hand måste Sverige nu arbeta genom Europeiska unionen genom kontakter med afrikanska motsvarigheten, Afrikanska unionen, för att öka både påtryckningarna och kontaktvägarna med Eritrea. </w:t>
      </w:r>
    </w:p>
    <w:p w:rsidR="008330E3" w:rsidRPr="005E1B26" w:rsidRDefault="008330E3">
      <w:pPr>
        <w:pStyle w:val="Normaltindrag"/>
      </w:pPr>
      <w:r w:rsidRPr="005E1B26">
        <w:t>Därtill måste vi gripa tillfället att samarbeta intensivt med Norge som a</w:t>
      </w:r>
      <w:r w:rsidRPr="005E1B26">
        <w:t>v</w:t>
      </w:r>
      <w:r w:rsidRPr="005E1B26">
        <w:t xml:space="preserve">ser att öppna en permanent mission – oklart på vilken diplomatisk nivå – i Asmera. </w:t>
      </w:r>
    </w:p>
    <w:p w:rsidR="008330E3" w:rsidRPr="005E1B26" w:rsidRDefault="008330E3">
      <w:pPr>
        <w:pStyle w:val="Normaltindrag"/>
      </w:pPr>
      <w:r w:rsidRPr="005E1B26">
        <w:t xml:space="preserve">Också andra påtryckningar i form av frågor i alla forum där Sverige eller EU möter Eritrea måste användas. Sanktioner i form av reseförbud som riktas mot eritreanska regerings- och myndighetsföreträdare behöver nyttjas, liksom strategiska hinder mot handel som gynnar regimen i Asmera. </w:t>
      </w:r>
    </w:p>
    <w:p w:rsidR="008330E3" w:rsidRPr="005E1B26" w:rsidRDefault="008330E3">
      <w:pPr>
        <w:pStyle w:val="Normaltindrag"/>
      </w:pPr>
      <w:r w:rsidRPr="005E1B26">
        <w:t xml:space="preserve">Den svenska regeringen bör verka för att EU stoppar allt icke-humanitärt bistånd till Eritrea. Det finns ingen anledning att EU ska prioritera att stödja regimen i ett land som håller en EU-medborgare fängslad utan rättegång och totalt saknar ambition att påbörja demokratiska reformer. </w:t>
      </w:r>
    </w:p>
    <w:p w:rsidR="008330E3" w:rsidRPr="005E1B26" w:rsidRDefault="008330E3">
      <w:pPr>
        <w:pStyle w:val="Normaltindrag"/>
      </w:pPr>
      <w:r w:rsidRPr="005E1B26">
        <w:t>Riksdagens Dawit Isaak-grupp anser</w:t>
      </w:r>
    </w:p>
    <w:p w:rsidR="008330E3" w:rsidRPr="005E1B26" w:rsidRDefault="008330E3">
      <w:pPr>
        <w:pStyle w:val="PunktlistaBomb"/>
      </w:pPr>
      <w:r w:rsidRPr="005E1B26">
        <w:t>att Dawit Isaak skall friges villkorslöst</w:t>
      </w:r>
    </w:p>
    <w:p w:rsidR="008330E3" w:rsidRPr="005E1B26" w:rsidRDefault="008330E3">
      <w:pPr>
        <w:pStyle w:val="PunktlistaBomb"/>
        <w:spacing w:before="0"/>
      </w:pPr>
      <w:r w:rsidRPr="005E1B26">
        <w:t>att svenska representanter omgående skall få träffa Dawit Isaak</w:t>
      </w:r>
    </w:p>
    <w:p w:rsidR="008330E3" w:rsidRPr="005E1B26" w:rsidRDefault="008330E3">
      <w:pPr>
        <w:pStyle w:val="PunktlistaBomb"/>
        <w:spacing w:before="0"/>
      </w:pPr>
      <w:r w:rsidRPr="005E1B26">
        <w:t>att EU:s bistånd till staten Eritrea skall avbrytas</w:t>
      </w:r>
    </w:p>
    <w:p w:rsidR="008330E3" w:rsidRPr="005E1B26" w:rsidRDefault="008330E3">
      <w:pPr>
        <w:pStyle w:val="PunktlistaBomb"/>
        <w:spacing w:before="0"/>
      </w:pPr>
      <w:r w:rsidRPr="005E1B26">
        <w:t>att demokrati och respekt för mänskliga fri- och rättigheter skall upprättas i Eritrea</w:t>
      </w:r>
    </w:p>
    <w:p w:rsidR="008330E3" w:rsidRPr="005E1B26" w:rsidRDefault="008330E3">
      <w:pPr>
        <w:pStyle w:val="PunktlistaBomb"/>
        <w:spacing w:before="0"/>
      </w:pPr>
      <w:r w:rsidRPr="005E1B26">
        <w:t>att FN:s högkommissarie för mänskliga rättigheter skall släppas in i Er</w:t>
      </w:r>
      <w:r w:rsidRPr="005E1B26">
        <w:t>i</w:t>
      </w:r>
      <w:r w:rsidRPr="005E1B26">
        <w:t>trea.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1B26">
        <w:trPr>
          <w:cantSplit/>
        </w:trPr>
        <w:tc>
          <w:tcPr>
            <w:tcW w:w="3046" w:type="dxa"/>
          </w:tcPr>
          <w:p w:rsidR="008330E3" w:rsidRPr="005E1B26" w:rsidRDefault="008330E3">
            <w:pPr>
              <w:pStyle w:val="UnderskriftDatum"/>
              <w:spacing w:before="240"/>
            </w:pPr>
            <w:r w:rsidRPr="005E1B26">
              <w:t>Stockholm den 5 oktober 2011</w:t>
            </w:r>
          </w:p>
        </w:tc>
        <w:tc>
          <w:tcPr>
            <w:tcW w:w="3047" w:type="dxa"/>
          </w:tcPr>
          <w:p w:rsidR="008330E3" w:rsidRPr="005E1B26" w:rsidRDefault="008330E3">
            <w:pPr>
              <w:pStyle w:val="Underskrifter"/>
              <w:spacing w:before="240"/>
            </w:pPr>
          </w:p>
        </w:tc>
      </w:tr>
      <w:tr w:rsidR="00000000" w:rsidRPr="005E1B26">
        <w:trPr>
          <w:cantSplit/>
        </w:trPr>
        <w:tc>
          <w:tcPr>
            <w:tcW w:w="3046" w:type="dxa"/>
          </w:tcPr>
          <w:p w:rsidR="008330E3" w:rsidRPr="005E1B26" w:rsidRDefault="008330E3">
            <w:pPr>
              <w:pStyle w:val="Underskrifter"/>
            </w:pPr>
            <w:r w:rsidRPr="005E1B26">
              <w:t>Anita Brodén (FP)</w:t>
            </w:r>
          </w:p>
        </w:tc>
        <w:tc>
          <w:tcPr>
            <w:tcW w:w="3046" w:type="dxa"/>
          </w:tcPr>
          <w:p w:rsidR="008330E3" w:rsidRPr="005E1B26" w:rsidRDefault="008330E3">
            <w:pPr>
              <w:pStyle w:val="Underskrifter"/>
            </w:pPr>
          </w:p>
        </w:tc>
      </w:tr>
    </w:tbl>
    <w:p w:rsidR="008330E3" w:rsidRPr="005E1B26" w:rsidRDefault="008330E3">
      <w:pPr>
        <w:pStyle w:val="Normaltindrag"/>
      </w:pPr>
    </w:p>
    <w:sectPr w:rsidR="008330E3" w:rsidRPr="005E1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0E3" w:rsidRPr="005E1B26" w:rsidRDefault="008330E3">
      <w:r w:rsidRPr="005E1B26">
        <w:separator/>
      </w:r>
    </w:p>
  </w:endnote>
  <w:endnote w:type="continuationSeparator" w:id="0">
    <w:p w:rsidR="008330E3" w:rsidRPr="005E1B26" w:rsidRDefault="008330E3">
      <w:r w:rsidRPr="005E1B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E3" w:rsidRPr="005E1B26" w:rsidRDefault="005E1B26">
    <w:pPr>
      <w:pStyle w:val="Sidfot"/>
    </w:pPr>
    <w:r w:rsidRPr="005E1B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4108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E3" w:rsidRDefault="008330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30E3" w:rsidRDefault="008330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E3" w:rsidRPr="005E1B26" w:rsidRDefault="005E1B26">
    <w:pPr>
      <w:pStyle w:val="Sidfot"/>
    </w:pPr>
    <w:r w:rsidRPr="005E1B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836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E3" w:rsidRDefault="008330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30E3" w:rsidRDefault="008330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E3" w:rsidRPr="005E1B26" w:rsidRDefault="005E1B26">
    <w:pPr>
      <w:pStyle w:val="Sidfot"/>
    </w:pPr>
    <w:r w:rsidRPr="005E1B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8616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E3" w:rsidRDefault="008330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30E3" w:rsidRDefault="008330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0E3" w:rsidRPr="005E1B26" w:rsidRDefault="008330E3">
      <w:r w:rsidRPr="005E1B26">
        <w:separator/>
      </w:r>
    </w:p>
  </w:footnote>
  <w:footnote w:type="continuationSeparator" w:id="0">
    <w:p w:rsidR="008330E3" w:rsidRPr="005E1B26" w:rsidRDefault="008330E3">
      <w:r w:rsidRPr="005E1B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E3" w:rsidRPr="005E1B26" w:rsidRDefault="005E1B26">
    <w:pPr>
      <w:pStyle w:val="Sidhuvud"/>
    </w:pPr>
    <w:r w:rsidRPr="005E1B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8930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E3" w:rsidRDefault="008330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30E3" w:rsidRDefault="008330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E3" w:rsidRPr="005E1B26" w:rsidRDefault="005E1B26">
    <w:pPr>
      <w:pStyle w:val="Sidhuvud"/>
    </w:pPr>
    <w:r w:rsidRPr="005E1B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91770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E3" w:rsidRDefault="008330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30E3" w:rsidRDefault="008330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E3" w:rsidRPr="005E1B26" w:rsidRDefault="008330E3">
    <w:pPr>
      <w:pStyle w:val="FSHNormal"/>
      <w:tabs>
        <w:tab w:val="right" w:pos="5840"/>
      </w:tabs>
    </w:pPr>
    <w:r w:rsidRPr="005E1B26">
      <w:br/>
    </w:r>
    <w:r w:rsidRPr="005E1B26">
      <w:fldChar w:fldCharType="begin" w:fldLock="1"/>
    </w:r>
    <w:r w:rsidRPr="005E1B26">
      <w:instrText xml:space="preserve"> DOCPROPERTY</w:instrText>
    </w:r>
    <w:r w:rsidRPr="005E1B26">
      <w:rPr>
        <w:sz w:val="18"/>
      </w:rPr>
      <w:instrText xml:space="preserve"> "YearUser" *\charformat </w:instrText>
    </w:r>
    <w:r w:rsidRPr="005E1B26">
      <w:fldChar w:fldCharType="separate"/>
    </w:r>
    <w:r w:rsidRPr="005E1B26">
      <w:t>2011/12</w:t>
    </w:r>
    <w:r w:rsidRPr="005E1B26">
      <w:fldChar w:fldCharType="end"/>
    </w:r>
    <w:r w:rsidRPr="005E1B26">
      <w:t xml:space="preserve"> </w:t>
    </w:r>
    <w:r w:rsidRPr="005E1B26">
      <w:tab/>
      <w:t xml:space="preserve">mnr: </w:t>
    </w:r>
    <w:r w:rsidRPr="005E1B26">
      <w:fldChar w:fldCharType="begin" w:fldLock="1"/>
    </w:r>
    <w:r w:rsidRPr="005E1B26">
      <w:instrText xml:space="preserve"> DOCPROPERTY</w:instrText>
    </w:r>
    <w:r w:rsidRPr="005E1B26">
      <w:rPr>
        <w:sz w:val="18"/>
      </w:rPr>
      <w:instrText xml:space="preserve"> "Motionsnummer" *\charformat </w:instrText>
    </w:r>
    <w:r w:rsidRPr="005E1B26">
      <w:fldChar w:fldCharType="separate"/>
    </w:r>
    <w:r w:rsidRPr="005E1B26">
      <w:t>U304</w:t>
    </w:r>
    <w:r w:rsidRPr="005E1B26">
      <w:fldChar w:fldCharType="end"/>
    </w:r>
    <w:r w:rsidRPr="005E1B26">
      <w:br/>
    </w:r>
    <w:r w:rsidRPr="005E1B26">
      <w:fldChar w:fldCharType="begin" w:fldLock="1"/>
    </w:r>
    <w:r w:rsidRPr="005E1B26">
      <w:instrText xml:space="preserve"> DOCPROPERTY</w:instrText>
    </w:r>
    <w:r w:rsidRPr="005E1B26">
      <w:rPr>
        <w:sz w:val="18"/>
      </w:rPr>
      <w:instrText xml:space="preserve"> "Samling" *\charformat </w:instrText>
    </w:r>
    <w:r w:rsidRPr="005E1B26">
      <w:fldChar w:fldCharType="end"/>
    </w:r>
    <w:r w:rsidRPr="005E1B26">
      <w:tab/>
      <w:t xml:space="preserve">pnr: </w:t>
    </w:r>
    <w:r w:rsidRPr="005E1B26">
      <w:fldChar w:fldCharType="begin" w:fldLock="1"/>
    </w:r>
    <w:r w:rsidRPr="005E1B26">
      <w:instrText xml:space="preserve"> DOCPROPERTY</w:instrText>
    </w:r>
    <w:r w:rsidRPr="005E1B26">
      <w:rPr>
        <w:sz w:val="18"/>
      </w:rPr>
      <w:instrText xml:space="preserve"> "Partinummer" *\charformat </w:instrText>
    </w:r>
    <w:r w:rsidRPr="005E1B26">
      <w:fldChar w:fldCharType="separate"/>
    </w:r>
    <w:r w:rsidRPr="005E1B26">
      <w:t>FP1125</w:t>
    </w:r>
    <w:r w:rsidRPr="005E1B26">
      <w:fldChar w:fldCharType="end"/>
    </w:r>
  </w:p>
  <w:p w:rsidR="008330E3" w:rsidRPr="005E1B26" w:rsidRDefault="008330E3">
    <w:pPr>
      <w:pStyle w:val="FSHRub1"/>
    </w:pPr>
    <w:r w:rsidRPr="005E1B26">
      <w:t>Motion till riksdagen</w:t>
    </w:r>
    <w:r w:rsidRPr="005E1B26">
      <w:br/>
    </w:r>
    <w:r w:rsidRPr="005E1B26">
      <w:fldChar w:fldCharType="begin" w:fldLock="1"/>
    </w:r>
    <w:r w:rsidRPr="005E1B26">
      <w:instrText xml:space="preserve"> DOCPROPERTY "YearUser" *\charformat </w:instrText>
    </w:r>
    <w:r w:rsidRPr="005E1B26">
      <w:fldChar w:fldCharType="separate"/>
    </w:r>
    <w:r w:rsidRPr="005E1B26">
      <w:t>2011/12</w:t>
    </w:r>
    <w:r w:rsidRPr="005E1B26">
      <w:fldChar w:fldCharType="end"/>
    </w:r>
    <w:r w:rsidRPr="005E1B26">
      <w:t>:</w:t>
    </w:r>
    <w:r w:rsidRPr="005E1B26">
      <w:fldChar w:fldCharType="begin" w:fldLock="1"/>
    </w:r>
    <w:r w:rsidRPr="005E1B26">
      <w:instrText xml:space="preserve"> DOCPROPERTY "Motionsnummer" *\charformat </w:instrText>
    </w:r>
    <w:r w:rsidRPr="005E1B26">
      <w:fldChar w:fldCharType="separate"/>
    </w:r>
    <w:r w:rsidRPr="005E1B26">
      <w:t>U304</w:t>
    </w:r>
    <w:r w:rsidRPr="005E1B26">
      <w:fldChar w:fldCharType="end"/>
    </w:r>
  </w:p>
  <w:p w:rsidR="008330E3" w:rsidRPr="005E1B26" w:rsidRDefault="008330E3">
    <w:pPr>
      <w:pStyle w:val="FSHNormalS5"/>
    </w:pPr>
    <w:r w:rsidRPr="005E1B26">
      <w:fldChar w:fldCharType="begin" w:fldLock="1"/>
    </w:r>
    <w:r w:rsidRPr="005E1B26">
      <w:instrText xml:space="preserve"> DOCPROPERTY "MotionarText" *\charformat </w:instrText>
    </w:r>
    <w:r w:rsidRPr="005E1B26">
      <w:fldChar w:fldCharType="separate"/>
    </w:r>
    <w:r w:rsidRPr="005E1B26">
      <w:t>av Anita Brodén (FP)</w:t>
    </w:r>
    <w:r w:rsidRPr="005E1B26">
      <w:fldChar w:fldCharType="end"/>
    </w:r>
    <w:r w:rsidRPr="005E1B26">
      <w:br/>
    </w:r>
    <w:r w:rsidRPr="005E1B26">
      <w:fldChar w:fldCharType="begin" w:fldLock="1"/>
    </w:r>
    <w:r w:rsidRPr="005E1B26">
      <w:instrText xml:space="preserve"> DOCPROPERTY "SvarFrasKort" *\charformat </w:instrText>
    </w:r>
    <w:r w:rsidRPr="005E1B26">
      <w:fldChar w:fldCharType="end"/>
    </w:r>
  </w:p>
  <w:p w:rsidR="008330E3" w:rsidRPr="005E1B26" w:rsidRDefault="008330E3">
    <w:pPr>
      <w:pStyle w:val="FSHTitel"/>
    </w:pPr>
    <w:r w:rsidRPr="005E1B26">
      <w:fldChar w:fldCharType="begin" w:fldLock="1"/>
    </w:r>
    <w:r w:rsidRPr="005E1B26">
      <w:instrText xml:space="preserve"> DOCPROPERTY</w:instrText>
    </w:r>
    <w:r w:rsidRPr="005E1B26">
      <w:rPr>
        <w:sz w:val="18"/>
      </w:rPr>
      <w:instrText xml:space="preserve"> "RubrikSvar" *\charformat </w:instrText>
    </w:r>
    <w:r w:rsidRPr="005E1B26">
      <w:fldChar w:fldCharType="separate"/>
    </w:r>
    <w:r w:rsidRPr="005E1B26">
      <w:t>Dawit Isaak</w:t>
    </w:r>
    <w:r w:rsidRPr="005E1B26">
      <w:fldChar w:fldCharType="end"/>
    </w:r>
  </w:p>
  <w:p w:rsidR="008330E3" w:rsidRPr="005E1B26" w:rsidRDefault="008330E3">
    <w:pPr>
      <w:pStyle w:val="Normal00"/>
    </w:pPr>
  </w:p>
  <w:p w:rsidR="008330E3" w:rsidRPr="005E1B26" w:rsidRDefault="008330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39624901">
    <w:abstractNumId w:val="3"/>
  </w:num>
  <w:num w:numId="2" w16cid:durableId="1829663456">
    <w:abstractNumId w:val="2"/>
  </w:num>
  <w:num w:numId="3" w16cid:durableId="1091973922">
    <w:abstractNumId w:val="1"/>
  </w:num>
  <w:num w:numId="4" w16cid:durableId="1880508884">
    <w:abstractNumId w:val="0"/>
  </w:num>
  <w:num w:numId="5" w16cid:durableId="2081249688">
    <w:abstractNumId w:val="7"/>
  </w:num>
  <w:num w:numId="6" w16cid:durableId="1722049718">
    <w:abstractNumId w:val="6"/>
  </w:num>
  <w:num w:numId="7" w16cid:durableId="1963025920">
    <w:abstractNumId w:val="5"/>
  </w:num>
  <w:num w:numId="8" w16cid:durableId="1683780118">
    <w:abstractNumId w:val="4"/>
  </w:num>
  <w:num w:numId="9" w16cid:durableId="327951573">
    <w:abstractNumId w:val="8"/>
  </w:num>
  <w:num w:numId="10" w16cid:durableId="1084838829">
    <w:abstractNumId w:val="9"/>
  </w:num>
  <w:num w:numId="11" w16cid:durableId="1428188008">
    <w:abstractNumId w:val="10"/>
  </w:num>
  <w:num w:numId="12" w16cid:durableId="1256674688">
    <w:abstractNumId w:val="13"/>
  </w:num>
  <w:num w:numId="13" w16cid:durableId="1584754308">
    <w:abstractNumId w:val="15"/>
  </w:num>
  <w:num w:numId="14" w16cid:durableId="342704381">
    <w:abstractNumId w:val="16"/>
  </w:num>
  <w:num w:numId="15" w16cid:durableId="1537818007">
    <w:abstractNumId w:val="11"/>
  </w:num>
  <w:num w:numId="16" w16cid:durableId="248926826">
    <w:abstractNumId w:val="18"/>
  </w:num>
  <w:num w:numId="17" w16cid:durableId="1812676318">
    <w:abstractNumId w:val="17"/>
  </w:num>
  <w:num w:numId="18" w16cid:durableId="511338388">
    <w:abstractNumId w:val="14"/>
  </w:num>
  <w:num w:numId="19" w16cid:durableId="1616984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E3BA8755-2A3D-40E1-BF2D-DD31EAB9357C}"/>
  </w:docVars>
  <w:rsids>
    <w:rsidRoot w:val="00BE1442"/>
    <w:rsid w:val="005E1B26"/>
    <w:rsid w:val="008330E3"/>
    <w:rsid w:val="00B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2D5F27-CC77-4046-AA40-D5440F0F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2964</Characters>
  <Application>Microsoft Office Word</Application>
  <DocSecurity>4</DocSecurity>
  <Lines>60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FP1125</vt:lpstr>
    </vt:vector>
  </TitlesOfParts>
  <Company>Riksdagen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FP1125</dc:title>
  <dc:subject>FP1125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2011-12-14T09:26:00Z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20112012000000700080000011250069</vt:lpwstr>
  </property>
  <property fmtid="{D5CDD505-2E9C-101B-9397-08002B2CF9AE}" pid="47" name="datum">
    <vt:lpwstr>111005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20112012000000700080000011250069</vt:lpwstr>
  </property>
  <property fmtid="{D5CDD505-2E9C-101B-9397-08002B2CF9AE}" pid="50" name="nummer">
    <vt:lpwstr>304</vt:lpwstr>
  </property>
  <property fmtid="{D5CDD505-2E9C-101B-9397-08002B2CF9AE}" pid="51" name="utskottsbeteckning">
    <vt:lpwstr>U</vt:lpwstr>
  </property>
  <property fmtid="{D5CDD505-2E9C-101B-9397-08002B2CF9AE}" pid="52" name="GlobalUID">
    <vt:lpwstr>{CB380DC2-E919-462F-8C1B-267700F498FF}</vt:lpwstr>
  </property>
  <property fmtid="{D5CDD505-2E9C-101B-9397-08002B2CF9AE}" pid="53" name="Överföringar">
    <vt:i4>0</vt:i4>
  </property>
  <property fmtid="{D5CDD505-2E9C-101B-9397-08002B2CF9AE}" pid="54" name="Checksum">
    <vt:lpwstr>*1007682341581*</vt:lpwstr>
  </property>
  <property fmtid="{D5CDD505-2E9C-101B-9397-08002B2CF9AE}" pid="55" name="skuggnummer">
    <vt:lpwstr>2410</vt:lpwstr>
  </property>
  <property fmtid="{D5CDD505-2E9C-101B-9397-08002B2CF9AE}" pid="56" name="urixVersion">
    <vt:lpwstr>4.5.0.25</vt:lpwstr>
  </property>
  <property fmtid="{D5CDD505-2E9C-101B-9397-08002B2CF9AE}" pid="57" name="urixOrigin">
    <vt:lpwstr>111219 07:59:22.675</vt:lpwstr>
  </property>
  <property fmtid="{D5CDD505-2E9C-101B-9397-08002B2CF9AE}" pid="58" name="urixGuid">
    <vt:lpwstr>{6885FBC2-8864-49F6-8ED7-7E5FA65391F4}</vt:lpwstr>
  </property>
</Properties>
</file>