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Linus Sköld (S) som ersättare fr.o.m. den 16 april t.o.m. den 3 juni under Hannah Bergstedts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Linus Sköld (S) som suppleant i skatteutskottet och näringsutskottet fr.o.m. i dag t.o.m. den 3 juni under Hannah Bergstedts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2017/18:213 Mervärdesskatteregler för vouchrar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2017/18:235 Följdändringar till ny förvaltningslag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2017/18:241 Tillgång till upphovsrättsligt skyddat material för personer med syn- eller annan läsnedsättning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135 Förslag till Europaparlamentets och rådets direktiv om kreditförvaltare, kreditförvärvare och återvinning av säkerhet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juni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2017/18:JuU17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2017/18:KrU3 Civila samhället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2017/18:KrU7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2017/18:UU16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2017/18:UU17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2017/18:FöU7 Civilt försvar och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2017/18:FöU11 Ny strålskyddslag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2017/18:UbU18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2017/18:UbU19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2017/18:UbU20 Grundläggande om 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2017/18:UbU22 Karriärstegsreformen och Lärarlönelyftet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2017/18:UbU21 Samisk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2017/18:KU23 Ny dataskyddslag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2017/18:KU24 Anpassning av valdatabaslagen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2017/18:KU25 Anpassning av vissa lagar inom riksdagsområdet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2017/18:KU36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2017/18:KU37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2017/18:JuU33 Anpassning av domstolsdatalagen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2017/18:CU19 Några civilrättsliga anpassningar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2017/18:CU21 En anpassning till dataskyddsförordningen av lagar inom Miljö- och energidepartementets verksamhetsområde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2017/18:SkU15 Anpassningar av vissa författningar inom skatt, tull och exekution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2017/18:AU12 Anpassningar av registerförfattningar på arbetsmarknadsområdet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2017/18:MJU16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2017/18:MJU18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MP,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2017/18:NU12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2017/18:NU17 Myndighetsuppgifter på elområdet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2018-04-18</SAFIR_Sammantradesdatum_Doc>
    <SAFIR_SammantradeID xmlns="C07A1A6C-0B19-41D9-BDF8-F523BA3921EB">2d73e6a5-a218-47f4-ad41-8ecac0602465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091B3-89B6-442D-9CB9-D4DE619771B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