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8FD9C80" w14:textId="77777777">
        <w:tc>
          <w:tcPr>
            <w:tcW w:w="2268" w:type="dxa"/>
          </w:tcPr>
          <w:p w14:paraId="710278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6DF8B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28AAE32" w14:textId="77777777">
        <w:tc>
          <w:tcPr>
            <w:tcW w:w="2268" w:type="dxa"/>
          </w:tcPr>
          <w:p w14:paraId="4469A6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2A36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CB010AC" w14:textId="77777777">
        <w:tc>
          <w:tcPr>
            <w:tcW w:w="3402" w:type="dxa"/>
            <w:gridSpan w:val="2"/>
          </w:tcPr>
          <w:p w14:paraId="1D4964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39596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A098062" w14:textId="77777777">
        <w:tc>
          <w:tcPr>
            <w:tcW w:w="2268" w:type="dxa"/>
          </w:tcPr>
          <w:p w14:paraId="497C70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FF310C" w14:textId="080A1798" w:rsidR="006E4E11" w:rsidRPr="00ED583F" w:rsidRDefault="008964C5" w:rsidP="004731D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4731D7">
              <w:rPr>
                <w:sz w:val="20"/>
              </w:rPr>
              <w:t>05826</w:t>
            </w:r>
            <w:r>
              <w:rPr>
                <w:sz w:val="20"/>
              </w:rPr>
              <w:t>/ITP</w:t>
            </w:r>
          </w:p>
        </w:tc>
      </w:tr>
      <w:tr w:rsidR="006E4E11" w14:paraId="65DC7748" w14:textId="77777777">
        <w:tc>
          <w:tcPr>
            <w:tcW w:w="2268" w:type="dxa"/>
          </w:tcPr>
          <w:p w14:paraId="098F26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C273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EAD0EC0" w14:textId="77777777">
        <w:trPr>
          <w:trHeight w:val="284"/>
        </w:trPr>
        <w:tc>
          <w:tcPr>
            <w:tcW w:w="4911" w:type="dxa"/>
          </w:tcPr>
          <w:p w14:paraId="55D8F147" w14:textId="77777777" w:rsidR="006E4E11" w:rsidRDefault="008964C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68A4021" w14:textId="77777777">
        <w:trPr>
          <w:trHeight w:val="284"/>
        </w:trPr>
        <w:tc>
          <w:tcPr>
            <w:tcW w:w="4911" w:type="dxa"/>
          </w:tcPr>
          <w:p w14:paraId="501BD369" w14:textId="77777777" w:rsidR="006E4E11" w:rsidRDefault="008964C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5AF5DA24" w14:textId="77777777">
        <w:trPr>
          <w:trHeight w:val="284"/>
        </w:trPr>
        <w:tc>
          <w:tcPr>
            <w:tcW w:w="4911" w:type="dxa"/>
          </w:tcPr>
          <w:p w14:paraId="10CB1B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B8ED92" w14:textId="77777777">
        <w:trPr>
          <w:trHeight w:val="284"/>
        </w:trPr>
        <w:tc>
          <w:tcPr>
            <w:tcW w:w="4911" w:type="dxa"/>
          </w:tcPr>
          <w:p w14:paraId="2BBE6F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23541EC4" w14:textId="77777777">
        <w:trPr>
          <w:trHeight w:val="284"/>
        </w:trPr>
        <w:tc>
          <w:tcPr>
            <w:tcW w:w="4911" w:type="dxa"/>
          </w:tcPr>
          <w:p w14:paraId="287ECB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2D1BAB" w14:textId="77777777" w:rsidR="006E4E11" w:rsidRDefault="008964C5">
      <w:pPr>
        <w:framePr w:w="4400" w:h="2523" w:wrap="notBeside" w:vAnchor="page" w:hAnchor="page" w:x="6453" w:y="2445"/>
        <w:ind w:left="142"/>
      </w:pPr>
      <w:r>
        <w:t>Till riksdagen</w:t>
      </w:r>
    </w:p>
    <w:p w14:paraId="768B607C" w14:textId="77777777" w:rsidR="006E4E11" w:rsidRDefault="008964C5" w:rsidP="008964C5">
      <w:pPr>
        <w:pStyle w:val="RKrubrik"/>
        <w:pBdr>
          <w:bottom w:val="single" w:sz="4" w:space="1" w:color="auto"/>
        </w:pBdr>
        <w:spacing w:before="0" w:after="0"/>
      </w:pPr>
      <w:r>
        <w:t>Svar på fråga 2016/17:15 av Per Åsling (C) Postservicen</w:t>
      </w:r>
    </w:p>
    <w:p w14:paraId="5C016E81" w14:textId="77777777" w:rsidR="006E4E11" w:rsidRDefault="006E4E11">
      <w:pPr>
        <w:pStyle w:val="RKnormal"/>
      </w:pPr>
    </w:p>
    <w:p w14:paraId="3DF935A3" w14:textId="77777777" w:rsidR="006E4E11" w:rsidRDefault="008964C5">
      <w:pPr>
        <w:pStyle w:val="RKnormal"/>
      </w:pPr>
      <w:r>
        <w:t>Per Åsling har frågat mig vad jag avser att vidta för åtgärder för att säkra en god och likvärdig postservice för hela Sverige.</w:t>
      </w:r>
    </w:p>
    <w:p w14:paraId="1C8B81D6" w14:textId="77777777" w:rsidR="008964C5" w:rsidRDefault="008964C5">
      <w:pPr>
        <w:pStyle w:val="RKnormal"/>
      </w:pPr>
    </w:p>
    <w:p w14:paraId="4CA49E8A" w14:textId="77777777" w:rsidR="00F247D0" w:rsidRDefault="004E6961" w:rsidP="008964C5">
      <w:pPr>
        <w:pStyle w:val="RKnormal"/>
      </w:pPr>
      <w:r w:rsidRPr="00F37C81">
        <w:t xml:space="preserve">Digitaliseringen av samhället har inneburit förändrade kommunikationsmönster. Dessa samhällsförändringar skapar nya förutsättningar </w:t>
      </w:r>
      <w:r w:rsidR="00470398" w:rsidRPr="00F37C81">
        <w:t xml:space="preserve">på postmarknaden genom </w:t>
      </w:r>
      <w:r w:rsidRPr="00F37C81">
        <w:t>minskande brevvolymer parallellt med ök</w:t>
      </w:r>
      <w:r w:rsidR="00470398" w:rsidRPr="00F37C81">
        <w:t>ande</w:t>
      </w:r>
      <w:r w:rsidRPr="00F37C81">
        <w:t xml:space="preserve"> paketf</w:t>
      </w:r>
      <w:r w:rsidR="00470398" w:rsidRPr="00F37C81">
        <w:t>löden</w:t>
      </w:r>
      <w:r w:rsidRPr="00F37C81">
        <w:t xml:space="preserve">. </w:t>
      </w:r>
      <w:r w:rsidR="008964C5" w:rsidRPr="00F37C81">
        <w:t>Det är just för att säkerställa att postlagstiftningen är ändamålsenlig både i dag</w:t>
      </w:r>
      <w:r w:rsidR="008964C5" w:rsidRPr="008964C5">
        <w:t xml:space="preserve"> och för framtiden</w:t>
      </w:r>
      <w:r w:rsidR="008964C5">
        <w:t xml:space="preserve"> som </w:t>
      </w:r>
      <w:r w:rsidR="008964C5" w:rsidRPr="008964C5">
        <w:t xml:space="preserve">regeringen tillsatte </w:t>
      </w:r>
      <w:r w:rsidR="008964C5">
        <w:t xml:space="preserve">en utredning </w:t>
      </w:r>
      <w:r w:rsidR="008964C5" w:rsidRPr="008964C5">
        <w:t>med uppgift att se över postlagstiftningen</w:t>
      </w:r>
      <w:r w:rsidR="008964C5">
        <w:t xml:space="preserve"> förra året. </w:t>
      </w:r>
    </w:p>
    <w:p w14:paraId="3A05D79F" w14:textId="77777777" w:rsidR="00F247D0" w:rsidRDefault="00F247D0" w:rsidP="008964C5">
      <w:pPr>
        <w:pStyle w:val="RKnormal"/>
      </w:pPr>
    </w:p>
    <w:p w14:paraId="2F00BD7E" w14:textId="42F0A671" w:rsidR="00566AE1" w:rsidRDefault="008964C5" w:rsidP="008964C5">
      <w:pPr>
        <w:pStyle w:val="RKnormal"/>
      </w:pPr>
      <w:r>
        <w:t xml:space="preserve">Utredningen har både lämnat ett delbetänkande, </w:t>
      </w:r>
      <w:r w:rsidRPr="008964C5">
        <w:rPr>
          <w:i/>
        </w:rPr>
        <w:t>Som ett brev på posten. Postbefordran och pristak i ett digitaliserat samhälle</w:t>
      </w:r>
      <w:r w:rsidRPr="008964C5">
        <w:t xml:space="preserve"> </w:t>
      </w:r>
      <w:r w:rsidR="004C1FB9">
        <w:t>(</w:t>
      </w:r>
      <w:r w:rsidRPr="008964C5">
        <w:t>SOU 2016:27</w:t>
      </w:r>
      <w:r w:rsidR="004C1FB9">
        <w:t>)</w:t>
      </w:r>
      <w:r>
        <w:t>,</w:t>
      </w:r>
      <w:r w:rsidRPr="008964C5">
        <w:t xml:space="preserve"> </w:t>
      </w:r>
      <w:r>
        <w:t xml:space="preserve">och ett </w:t>
      </w:r>
      <w:r w:rsidRPr="008964C5">
        <w:t xml:space="preserve">slutbetänkande </w:t>
      </w:r>
      <w:r w:rsidRPr="008964C5">
        <w:rPr>
          <w:i/>
        </w:rPr>
        <w:t>Till sista utposten. En översyn av postlagstiftningen i ett digitaliserat samhälle</w:t>
      </w:r>
      <w:r w:rsidRPr="008964C5">
        <w:t xml:space="preserve"> </w:t>
      </w:r>
      <w:r w:rsidR="004C1FB9">
        <w:t>(</w:t>
      </w:r>
      <w:r w:rsidRPr="008964C5">
        <w:t>SOU 2016:54</w:t>
      </w:r>
      <w:r w:rsidR="004C1FB9">
        <w:t>)</w:t>
      </w:r>
      <w:r>
        <w:t>. Delbetänkandet</w:t>
      </w:r>
      <w:r w:rsidR="00116A4C">
        <w:t xml:space="preserve">, som innehåller förslag gällande tvådagarsbefordran och förändring av prisregleringen av frimärken, </w:t>
      </w:r>
      <w:r>
        <w:t>har varit ute</w:t>
      </w:r>
      <w:r w:rsidRPr="008964C5">
        <w:t xml:space="preserve"> </w:t>
      </w:r>
      <w:r>
        <w:t>på remiss och remissvaren analyseras just nu</w:t>
      </w:r>
      <w:r w:rsidR="00566AE1">
        <w:t>.</w:t>
      </w:r>
    </w:p>
    <w:p w14:paraId="4A7260F1" w14:textId="77777777" w:rsidR="00566AE1" w:rsidRDefault="00566AE1" w:rsidP="008964C5">
      <w:pPr>
        <w:pStyle w:val="RKnormal"/>
      </w:pPr>
    </w:p>
    <w:p w14:paraId="20FDD30C" w14:textId="6CF5CF40" w:rsidR="00566AE1" w:rsidRDefault="008964C5" w:rsidP="008964C5">
      <w:pPr>
        <w:pStyle w:val="RKnormal"/>
      </w:pPr>
      <w:r>
        <w:t>Slutbetänkandet</w:t>
      </w:r>
      <w:r w:rsidR="00116A4C">
        <w:t xml:space="preserve">, som precis har skickats ut på remiss, innehåller </w:t>
      </w:r>
      <w:r w:rsidR="00566AE1">
        <w:t xml:space="preserve">bland annat </w:t>
      </w:r>
      <w:r w:rsidR="00116A4C">
        <w:t>förslag om förtydligande av samhällsuppdraget rörande postservicen</w:t>
      </w:r>
      <w:r w:rsidR="00566AE1">
        <w:t xml:space="preserve"> och </w:t>
      </w:r>
      <w:r w:rsidR="00116A4C">
        <w:t>ökad informationsinsamling om postmarknaden och då främst om paketdelen.</w:t>
      </w:r>
      <w:r w:rsidR="00566AE1">
        <w:t xml:space="preserve"> </w:t>
      </w:r>
      <w:r w:rsidR="002F5DE3">
        <w:t xml:space="preserve">Jag välkomnar självklart remissinstanserna och även andra intressenters synpunkter på dessa förslag. Det </w:t>
      </w:r>
      <w:r w:rsidR="002F5DE3" w:rsidRPr="00F37C81">
        <w:t xml:space="preserve">finns </w:t>
      </w:r>
      <w:r w:rsidR="004E6961" w:rsidRPr="00F37C81">
        <w:t xml:space="preserve">dock </w:t>
      </w:r>
      <w:r w:rsidR="002F5DE3" w:rsidRPr="00F37C81">
        <w:t>inte</w:t>
      </w:r>
      <w:r w:rsidR="002F5DE3">
        <w:t xml:space="preserve"> något förslag varken i delbetänkandet eller i slutbetänkandet om att avstå från att utse en tillhandahållare av </w:t>
      </w:r>
      <w:r w:rsidR="0030714B">
        <w:t>hela eller delar av den samhällsomfattande posttjänsten.</w:t>
      </w:r>
    </w:p>
    <w:p w14:paraId="44963080" w14:textId="77777777" w:rsidR="00566AE1" w:rsidRDefault="00566AE1" w:rsidP="008964C5">
      <w:pPr>
        <w:pStyle w:val="RKnormal"/>
      </w:pPr>
    </w:p>
    <w:p w14:paraId="50CF80BB" w14:textId="681187F8" w:rsidR="008964C5" w:rsidRPr="008964C5" w:rsidRDefault="008964C5" w:rsidP="008964C5">
      <w:pPr>
        <w:pStyle w:val="RKnormal"/>
      </w:pPr>
      <w:r w:rsidRPr="008964C5">
        <w:t xml:space="preserve">Regeringen </w:t>
      </w:r>
      <w:r w:rsidR="00566AE1">
        <w:t xml:space="preserve">håller </w:t>
      </w:r>
      <w:r w:rsidR="00C220A0">
        <w:t xml:space="preserve">just nu </w:t>
      </w:r>
      <w:r w:rsidR="00566AE1">
        <w:t>på att</w:t>
      </w:r>
      <w:r w:rsidRPr="008964C5">
        <w:t xml:space="preserve"> ta ställning till hur vi ska gå vidare med </w:t>
      </w:r>
      <w:r w:rsidR="0030714B">
        <w:t xml:space="preserve">de </w:t>
      </w:r>
      <w:r w:rsidRPr="008964C5">
        <w:t>förslag</w:t>
      </w:r>
      <w:r w:rsidR="0030714B">
        <w:t xml:space="preserve"> som finns i </w:t>
      </w:r>
      <w:r w:rsidRPr="008964C5">
        <w:t xml:space="preserve">delbetänkandet. </w:t>
      </w:r>
      <w:r w:rsidR="00566AE1">
        <w:t>När remisstiden för slutbetänkandet har löpt ut kommer regeringen även analysera</w:t>
      </w:r>
      <w:r w:rsidR="00C220A0">
        <w:t xml:space="preserve"> de synpunkterna och ta ställning till hur vi </w:t>
      </w:r>
      <w:r w:rsidR="00F37C81">
        <w:t>ska gå vidare med de förslagen.</w:t>
      </w:r>
      <w:r w:rsidR="00F247D0">
        <w:t xml:space="preserve"> </w:t>
      </w:r>
      <w:r w:rsidRPr="008964C5">
        <w:t xml:space="preserve">Jag vill understryka att det är viktigt för mig och regeringen att det finns </w:t>
      </w:r>
      <w:r w:rsidRPr="008964C5">
        <w:lastRenderedPageBreak/>
        <w:t>en posttjänst av god kvalitet i hela landet, som är kostnadseffektiv och i så stor utsträckning som möjligt motsvarar h</w:t>
      </w:r>
      <w:r w:rsidR="00EC6913">
        <w:t>ushållens och företagens behov.</w:t>
      </w:r>
    </w:p>
    <w:p w14:paraId="438A64CB" w14:textId="77777777" w:rsidR="008964C5" w:rsidRDefault="008964C5">
      <w:pPr>
        <w:pStyle w:val="RKnormal"/>
      </w:pPr>
    </w:p>
    <w:p w14:paraId="2F4997F0" w14:textId="77777777" w:rsidR="008964C5" w:rsidRDefault="008964C5">
      <w:pPr>
        <w:pStyle w:val="RKnormal"/>
      </w:pPr>
      <w:r>
        <w:t>Stockholm den 27 september 2016</w:t>
      </w:r>
    </w:p>
    <w:p w14:paraId="3556A403" w14:textId="77777777" w:rsidR="008964C5" w:rsidRDefault="008964C5">
      <w:pPr>
        <w:pStyle w:val="RKnormal"/>
      </w:pPr>
    </w:p>
    <w:p w14:paraId="57DEC80D" w14:textId="77777777" w:rsidR="008964C5" w:rsidRDefault="008964C5">
      <w:pPr>
        <w:pStyle w:val="RKnormal"/>
      </w:pPr>
    </w:p>
    <w:p w14:paraId="18AD8712" w14:textId="77777777" w:rsidR="008964C5" w:rsidRDefault="008964C5">
      <w:pPr>
        <w:pStyle w:val="RKnormal"/>
      </w:pPr>
      <w:r>
        <w:t>Peter Eriksson</w:t>
      </w:r>
    </w:p>
    <w:sectPr w:rsidR="008964C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80C14" w14:textId="77777777" w:rsidR="008964C5" w:rsidRDefault="008964C5">
      <w:r>
        <w:separator/>
      </w:r>
    </w:p>
  </w:endnote>
  <w:endnote w:type="continuationSeparator" w:id="0">
    <w:p w14:paraId="2E8F556E" w14:textId="77777777" w:rsidR="008964C5" w:rsidRDefault="0089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38A0A" w14:textId="77777777" w:rsidR="008964C5" w:rsidRDefault="008964C5">
      <w:r>
        <w:separator/>
      </w:r>
    </w:p>
  </w:footnote>
  <w:footnote w:type="continuationSeparator" w:id="0">
    <w:p w14:paraId="55F2647F" w14:textId="77777777" w:rsidR="008964C5" w:rsidRDefault="00896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56D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B4B2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5C717B" w14:textId="77777777">
      <w:trPr>
        <w:cantSplit/>
      </w:trPr>
      <w:tc>
        <w:tcPr>
          <w:tcW w:w="3119" w:type="dxa"/>
        </w:tcPr>
        <w:p w14:paraId="1645A6C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1B2C9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8AFEC3" w14:textId="77777777" w:rsidR="00E80146" w:rsidRDefault="00E80146">
          <w:pPr>
            <w:pStyle w:val="Sidhuvud"/>
            <w:ind w:right="360"/>
          </w:pPr>
        </w:p>
      </w:tc>
    </w:tr>
  </w:tbl>
  <w:p w14:paraId="4A7A521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89A1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B4B2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25BB39" w14:textId="77777777">
      <w:trPr>
        <w:cantSplit/>
      </w:trPr>
      <w:tc>
        <w:tcPr>
          <w:tcW w:w="3119" w:type="dxa"/>
        </w:tcPr>
        <w:p w14:paraId="0B1D2DE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7658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1F845D" w14:textId="77777777" w:rsidR="00E80146" w:rsidRDefault="00E80146">
          <w:pPr>
            <w:pStyle w:val="Sidhuvud"/>
            <w:ind w:right="360"/>
          </w:pPr>
        </w:p>
      </w:tc>
    </w:tr>
  </w:tbl>
  <w:p w14:paraId="728C78E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4E94F" w14:textId="45C480B4" w:rsidR="008964C5" w:rsidRDefault="002F5DE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07E813" wp14:editId="393F203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772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CC0F0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E68D8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38555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C5"/>
    <w:rsid w:val="00116A4C"/>
    <w:rsid w:val="00150384"/>
    <w:rsid w:val="00160901"/>
    <w:rsid w:val="001805B7"/>
    <w:rsid w:val="001B4B2E"/>
    <w:rsid w:val="001C5B42"/>
    <w:rsid w:val="002F5DE3"/>
    <w:rsid w:val="0030714B"/>
    <w:rsid w:val="00367B1C"/>
    <w:rsid w:val="00470398"/>
    <w:rsid w:val="004731D7"/>
    <w:rsid w:val="004A328D"/>
    <w:rsid w:val="004C1FB9"/>
    <w:rsid w:val="004E6961"/>
    <w:rsid w:val="00564645"/>
    <w:rsid w:val="00566AE1"/>
    <w:rsid w:val="0058762B"/>
    <w:rsid w:val="006E4E11"/>
    <w:rsid w:val="00703A31"/>
    <w:rsid w:val="007242A3"/>
    <w:rsid w:val="007A6855"/>
    <w:rsid w:val="008964C5"/>
    <w:rsid w:val="0092027A"/>
    <w:rsid w:val="00955E31"/>
    <w:rsid w:val="00992E72"/>
    <w:rsid w:val="009C704A"/>
    <w:rsid w:val="00AF26D1"/>
    <w:rsid w:val="00C220A0"/>
    <w:rsid w:val="00C46FEA"/>
    <w:rsid w:val="00D133D7"/>
    <w:rsid w:val="00DD7843"/>
    <w:rsid w:val="00E80146"/>
    <w:rsid w:val="00E904D0"/>
    <w:rsid w:val="00EC25F9"/>
    <w:rsid w:val="00EC6913"/>
    <w:rsid w:val="00ED583F"/>
    <w:rsid w:val="00F247D0"/>
    <w:rsid w:val="00F24B74"/>
    <w:rsid w:val="00F37C81"/>
    <w:rsid w:val="00F93FD4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46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F5D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F5DE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F35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F5D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F5DE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F35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a142e69f-fabe-4e84-8d75-913a0621f0b5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0ADD3-E294-4BEA-96A2-45023672DC41}"/>
</file>

<file path=customXml/itemProps2.xml><?xml version="1.0" encoding="utf-8"?>
<ds:datastoreItem xmlns:ds="http://schemas.openxmlformats.org/officeDocument/2006/customXml" ds:itemID="{DE011797-3B31-439E-B4DF-52933A311741}"/>
</file>

<file path=customXml/itemProps3.xml><?xml version="1.0" encoding="utf-8"?>
<ds:datastoreItem xmlns:ds="http://schemas.openxmlformats.org/officeDocument/2006/customXml" ds:itemID="{987EF609-C025-4775-8BB6-29CD8E1DC348}"/>
</file>

<file path=customXml/itemProps4.xml><?xml version="1.0" encoding="utf-8"?>
<ds:datastoreItem xmlns:ds="http://schemas.openxmlformats.org/officeDocument/2006/customXml" ds:itemID="{DE011797-3B31-439E-B4DF-52933A3117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3D6EE5-2CA2-4D6B-ABE1-D004B98B43C0}"/>
</file>

<file path=customXml/itemProps6.xml><?xml version="1.0" encoding="utf-8"?>
<ds:datastoreItem xmlns:ds="http://schemas.openxmlformats.org/officeDocument/2006/customXml" ds:itemID="{DE011797-3B31-439E-B4DF-52933A311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Knapp</dc:creator>
  <cp:lastModifiedBy>Sofie Bergenheim</cp:lastModifiedBy>
  <cp:revision>17</cp:revision>
  <cp:lastPrinted>2016-09-26T13:52:00Z</cp:lastPrinted>
  <dcterms:created xsi:type="dcterms:W3CDTF">2016-09-19T10:57:00Z</dcterms:created>
  <dcterms:modified xsi:type="dcterms:W3CDTF">2016-09-26T13:52:00Z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62951cdb-38a9-4020-b6bd-7df4ed10cce0</vt:lpwstr>
  </property>
</Properties>
</file>