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7ADD" w:rsidRDefault="00C20F00" w14:paraId="129F11C6" w14:textId="77777777">
      <w:pPr>
        <w:pStyle w:val="RubrikFrslagTIllRiksdagsbeslut"/>
      </w:pPr>
      <w:sdt>
        <w:sdtPr>
          <w:alias w:val="CC_Boilerplate_4"/>
          <w:tag w:val="CC_Boilerplate_4"/>
          <w:id w:val="-1644581176"/>
          <w:lock w:val="sdtContentLocked"/>
          <w:placeholder>
            <w:docPart w:val="8F914BE0C39C4B099D3236106EA1F228"/>
          </w:placeholder>
          <w:text/>
        </w:sdtPr>
        <w:sdtEndPr/>
        <w:sdtContent>
          <w:r w:rsidRPr="009B062B" w:rsidR="00AF30DD">
            <w:t>Förslag till riksdagsbeslut</w:t>
          </w:r>
        </w:sdtContent>
      </w:sdt>
      <w:bookmarkEnd w:id="0"/>
      <w:bookmarkEnd w:id="1"/>
    </w:p>
    <w:sdt>
      <w:sdtPr>
        <w:alias w:val="Yrkande 1"/>
        <w:tag w:val="12175abf-438d-47a4-a877-636ce3d7442c"/>
        <w:id w:val="162753342"/>
        <w:lock w:val="sdtLocked"/>
      </w:sdtPr>
      <w:sdtEndPr/>
      <w:sdtContent>
        <w:p w:rsidR="0010353C" w:rsidRDefault="00796E07" w14:paraId="6EE12E90" w14:textId="77777777">
          <w:pPr>
            <w:pStyle w:val="Frslagstext"/>
            <w:numPr>
              <w:ilvl w:val="0"/>
              <w:numId w:val="0"/>
            </w:numPr>
          </w:pPr>
          <w:r>
            <w:t>Riksdagen ställer sig bakom det som anförs i motionen om att regeringen bör genomföra en översyn av lagstiftningen för att tydliggöra att fastighetsägare har det yttersta ansvaret för parkeringsövervakning på sin mark, även när externa parkeringsbolag eller underleverantörer anlitas,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E97A9D4983438EAAC6F87437D919F4"/>
        </w:placeholder>
        <w:text/>
      </w:sdtPr>
      <w:sdtEndPr/>
      <w:sdtContent>
        <w:p w:rsidRPr="009B062B" w:rsidR="006D79C9" w:rsidP="00333E95" w:rsidRDefault="006D79C9" w14:paraId="7FF84FDD" w14:textId="77777777">
          <w:pPr>
            <w:pStyle w:val="Rubrik1"/>
          </w:pPr>
          <w:r>
            <w:t>Motivering</w:t>
          </w:r>
        </w:p>
      </w:sdtContent>
    </w:sdt>
    <w:bookmarkEnd w:displacedByCustomXml="prev" w:id="3"/>
    <w:bookmarkEnd w:displacedByCustomXml="prev" w:id="4"/>
    <w:p w:rsidR="005E7ADD" w:rsidP="000C14F0" w:rsidRDefault="000C14F0" w14:paraId="1E743229" w14:textId="77777777">
      <w:pPr>
        <w:pStyle w:val="Normalutanindragellerluft"/>
      </w:pPr>
      <w:r>
        <w:t xml:space="preserve">Fastighetsägare upplåter i stor omfattning sin mark för parkering och anlitar privata aktörer för övervakning och avgiftsupptagning. Den nuvarande regleringen, främst lagen (1984:318) om kontrollavgift vid olovlig parkering och tillhörande praxis, säkerställer inte en klar och tydlig ansvarsfördelning gentemot allmänheten. </w:t>
      </w:r>
    </w:p>
    <w:p w:rsidR="005E7ADD" w:rsidP="005E7ADD" w:rsidRDefault="000C14F0" w14:paraId="4042247D" w14:textId="77777777">
      <w:r>
        <w:t>Ett nyligen medialt uppmärksammat fall i Göteborg belyser problemet. Efter ett ägarbyte infördes nya parkeringsregler på en större handelsplats. Kravet på att registrera parkeringen digitalt kommunicerades bristfälligt och framgick inte tydligt av skyltningen, trots att lagen kräver tydlig information för att kontrollavgifter ska vara giltiga. Hundratals besökare, inklusive personer med särskilda tillstånd, fick avgifter under två månader trots att de trodde sig följa de tidigare reglerna. När de försökte bestrida avgifterna hänvisades de mellan fastighetsägaren, parkeringsbolaget och två underleverantörer utan att någon tog ett tydligt ansvar. Den rättsliga osäkerheten ledde till att många betalade felaktiga avgifter utan möjlighet att få tillbaka sina pengar.</w:t>
      </w:r>
    </w:p>
    <w:p w:rsidR="005E7ADD" w:rsidP="005E7ADD" w:rsidRDefault="000C14F0" w14:paraId="4C23F76B" w14:textId="70A908BE">
      <w:r>
        <w:t xml:space="preserve">Detta exempel visar hur enskilda kan hamna i ett rättsligt vakuum när fastighetsägare kan hänvisa till externa avtal och underleverantörer, som inte är kända för allmänheten. För att stärka konsumentskyddet och säkerställa rättssäkerhet bör lagstiftningen klargöra </w:t>
      </w:r>
      <w:r>
        <w:lastRenderedPageBreak/>
        <w:t>att fastighetsägaren alltid bär det yttersta ansvaret för att parkeringsövervakningen på de</w:t>
      </w:r>
      <w:r w:rsidR="00C744D2">
        <w:t>s</w:t>
      </w:r>
      <w:r>
        <w:t>s mark sker korrekt, även när privata parkeringsbolag eller underleverantörer anlitas. Ett sådant tydliggörande skapar förutsägbarhet för enskilda, ger klar ansvarsfördelning och bidrar till en transparent och ansvarsfull parkeringshantering som gynnar både allmänhet och seriösa fastighetsägare.</w:t>
      </w:r>
    </w:p>
    <w:sdt>
      <w:sdtPr>
        <w:rPr>
          <w:i/>
          <w:noProof/>
        </w:rPr>
        <w:alias w:val="CC_Underskrifter"/>
        <w:tag w:val="CC_Underskrifter"/>
        <w:id w:val="583496634"/>
        <w:lock w:val="sdtContentLocked"/>
        <w:placeholder>
          <w:docPart w:val="C95A0EC255F045BBA4FCA0D72B829D1F"/>
        </w:placeholder>
      </w:sdtPr>
      <w:sdtEndPr/>
      <w:sdtContent>
        <w:p w:rsidR="005E7ADD" w:rsidP="00375703" w:rsidRDefault="005E7ADD" w14:paraId="573614ED" w14:textId="77777777"/>
        <w:p w:rsidR="005E7ADD" w:rsidP="00375703" w:rsidRDefault="00C20F00" w14:paraId="4E8DE395" w14:textId="5229663B"/>
      </w:sdtContent>
    </w:sdt>
    <w:tbl>
      <w:tblPr>
        <w:tblW w:w="5000" w:type="pct"/>
        <w:tblLook w:val="04A0" w:firstRow="1" w:lastRow="0" w:firstColumn="1" w:lastColumn="0" w:noHBand="0" w:noVBand="1"/>
        <w:tblCaption w:val="underskrifter"/>
      </w:tblPr>
      <w:tblGrid>
        <w:gridCol w:w="4252"/>
        <w:gridCol w:w="4252"/>
      </w:tblGrid>
      <w:tr w:rsidR="0010353C" w14:paraId="5E9DE0FB" w14:textId="77777777">
        <w:trPr>
          <w:cantSplit/>
        </w:trPr>
        <w:tc>
          <w:tcPr>
            <w:tcW w:w="50" w:type="pct"/>
            <w:vAlign w:val="bottom"/>
          </w:tcPr>
          <w:p w:rsidR="0010353C" w:rsidRDefault="00796E07" w14:paraId="4AC41A8C" w14:textId="77777777">
            <w:pPr>
              <w:pStyle w:val="Underskrifter"/>
              <w:spacing w:after="0"/>
            </w:pPr>
            <w:r>
              <w:t>Dzenan Cisija (S)</w:t>
            </w:r>
          </w:p>
        </w:tc>
        <w:tc>
          <w:tcPr>
            <w:tcW w:w="50" w:type="pct"/>
            <w:vAlign w:val="bottom"/>
          </w:tcPr>
          <w:p w:rsidR="0010353C" w:rsidRDefault="0010353C" w14:paraId="603B50F6" w14:textId="77777777">
            <w:pPr>
              <w:pStyle w:val="Underskrifter"/>
              <w:spacing w:after="0"/>
            </w:pPr>
          </w:p>
        </w:tc>
      </w:tr>
    </w:tbl>
    <w:p w:rsidRPr="008E0FE2" w:rsidR="004801AC" w:rsidP="00DF3554" w:rsidRDefault="004801AC" w14:paraId="15382470" w14:textId="3460A4B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0399" w14:textId="77777777" w:rsidR="000C14F0" w:rsidRDefault="000C14F0" w:rsidP="000C1CAD">
      <w:pPr>
        <w:spacing w:line="240" w:lineRule="auto"/>
      </w:pPr>
      <w:r>
        <w:separator/>
      </w:r>
    </w:p>
  </w:endnote>
  <w:endnote w:type="continuationSeparator" w:id="0">
    <w:p w14:paraId="77174464" w14:textId="77777777" w:rsidR="000C14F0" w:rsidRDefault="000C1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E1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F2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5CDB" w14:textId="2230E2D5" w:rsidR="00262EA3" w:rsidRPr="00375703" w:rsidRDefault="00262EA3" w:rsidP="003757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9EB4" w14:textId="77777777" w:rsidR="000C14F0" w:rsidRDefault="000C14F0" w:rsidP="000C1CAD">
      <w:pPr>
        <w:spacing w:line="240" w:lineRule="auto"/>
      </w:pPr>
      <w:r>
        <w:separator/>
      </w:r>
    </w:p>
  </w:footnote>
  <w:footnote w:type="continuationSeparator" w:id="0">
    <w:p w14:paraId="097B52BA" w14:textId="77777777" w:rsidR="000C14F0" w:rsidRDefault="000C14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85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702C04" wp14:editId="0E558D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8822FF" w14:textId="00B860DB" w:rsidR="00262EA3" w:rsidRDefault="00C20F00" w:rsidP="008103B5">
                          <w:pPr>
                            <w:jc w:val="right"/>
                          </w:pPr>
                          <w:sdt>
                            <w:sdtPr>
                              <w:alias w:val="CC_Noformat_Partikod"/>
                              <w:tag w:val="CC_Noformat_Partikod"/>
                              <w:id w:val="-53464382"/>
                              <w:placeholder>
                                <w:docPart w:val="7E2D363A0E144FF88473226B78C18414"/>
                              </w:placeholder>
                              <w:text/>
                            </w:sdtPr>
                            <w:sdtEndPr/>
                            <w:sdtContent>
                              <w:r w:rsidR="000C14F0">
                                <w:t>S</w:t>
                              </w:r>
                            </w:sdtContent>
                          </w:sdt>
                          <w:sdt>
                            <w:sdtPr>
                              <w:alias w:val="CC_Noformat_Partinummer"/>
                              <w:tag w:val="CC_Noformat_Partinummer"/>
                              <w:id w:val="-1709555926"/>
                              <w:placeholder>
                                <w:docPart w:val="DFA171BF166F44D2AFA15F90CCE709A6"/>
                              </w:placeholder>
                              <w:text/>
                            </w:sdtPr>
                            <w:sdtEndPr/>
                            <w:sdtContent>
                              <w:r w:rsidR="006D36E3">
                                <w:t>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702C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8822FF" w14:textId="00B860DB" w:rsidR="00262EA3" w:rsidRDefault="00C20F00" w:rsidP="008103B5">
                    <w:pPr>
                      <w:jc w:val="right"/>
                    </w:pPr>
                    <w:sdt>
                      <w:sdtPr>
                        <w:alias w:val="CC_Noformat_Partikod"/>
                        <w:tag w:val="CC_Noformat_Partikod"/>
                        <w:id w:val="-53464382"/>
                        <w:placeholder>
                          <w:docPart w:val="7E2D363A0E144FF88473226B78C18414"/>
                        </w:placeholder>
                        <w:text/>
                      </w:sdtPr>
                      <w:sdtEndPr/>
                      <w:sdtContent>
                        <w:r w:rsidR="000C14F0">
                          <w:t>S</w:t>
                        </w:r>
                      </w:sdtContent>
                    </w:sdt>
                    <w:sdt>
                      <w:sdtPr>
                        <w:alias w:val="CC_Noformat_Partinummer"/>
                        <w:tag w:val="CC_Noformat_Partinummer"/>
                        <w:id w:val="-1709555926"/>
                        <w:placeholder>
                          <w:docPart w:val="DFA171BF166F44D2AFA15F90CCE709A6"/>
                        </w:placeholder>
                        <w:text/>
                      </w:sdtPr>
                      <w:sdtEndPr/>
                      <w:sdtContent>
                        <w:r w:rsidR="006D36E3">
                          <w:t>692</w:t>
                        </w:r>
                      </w:sdtContent>
                    </w:sdt>
                  </w:p>
                </w:txbxContent>
              </v:textbox>
              <w10:wrap anchorx="page"/>
            </v:shape>
          </w:pict>
        </mc:Fallback>
      </mc:AlternateContent>
    </w:r>
  </w:p>
  <w:p w14:paraId="512368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C4C8" w14:textId="77777777" w:rsidR="00262EA3" w:rsidRDefault="00262EA3" w:rsidP="008563AC">
    <w:pPr>
      <w:jc w:val="right"/>
    </w:pPr>
  </w:p>
  <w:p w14:paraId="5C800D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A904" w14:textId="77777777" w:rsidR="00262EA3" w:rsidRDefault="00C20F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330D07" wp14:editId="58877B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A3B8D2" w14:textId="0DB667E7" w:rsidR="00262EA3" w:rsidRDefault="00C20F00" w:rsidP="00A314CF">
    <w:pPr>
      <w:pStyle w:val="FSHNormal"/>
      <w:spacing w:before="40"/>
    </w:pPr>
    <w:sdt>
      <w:sdtPr>
        <w:alias w:val="CC_Noformat_Motionstyp"/>
        <w:tag w:val="CC_Noformat_Motionstyp"/>
        <w:id w:val="1162973129"/>
        <w:lock w:val="sdtContentLocked"/>
        <w15:appearance w15:val="hidden"/>
        <w:text/>
      </w:sdtPr>
      <w:sdtEndPr/>
      <w:sdtContent>
        <w:r w:rsidR="00375703">
          <w:t>Enskild motion</w:t>
        </w:r>
      </w:sdtContent>
    </w:sdt>
    <w:r w:rsidR="00821B36">
      <w:t xml:space="preserve"> </w:t>
    </w:r>
    <w:sdt>
      <w:sdtPr>
        <w:alias w:val="CC_Noformat_Partikod"/>
        <w:tag w:val="CC_Noformat_Partikod"/>
        <w:id w:val="1471015553"/>
        <w:text/>
      </w:sdtPr>
      <w:sdtEndPr/>
      <w:sdtContent>
        <w:r w:rsidR="000C14F0">
          <w:t>S</w:t>
        </w:r>
      </w:sdtContent>
    </w:sdt>
    <w:sdt>
      <w:sdtPr>
        <w:alias w:val="CC_Noformat_Partinummer"/>
        <w:tag w:val="CC_Noformat_Partinummer"/>
        <w:id w:val="-2014525982"/>
        <w:text/>
      </w:sdtPr>
      <w:sdtEndPr/>
      <w:sdtContent>
        <w:r w:rsidR="006D36E3">
          <w:t>692</w:t>
        </w:r>
      </w:sdtContent>
    </w:sdt>
  </w:p>
  <w:p w14:paraId="1CF63D3D" w14:textId="77777777" w:rsidR="00262EA3" w:rsidRPr="008227B3" w:rsidRDefault="00C20F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9804AF" w14:textId="2402A7CB" w:rsidR="00262EA3" w:rsidRPr="008227B3" w:rsidRDefault="00C20F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57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5703">
          <w:t>:1366</w:t>
        </w:r>
      </w:sdtContent>
    </w:sdt>
  </w:p>
  <w:p w14:paraId="3BF877E7" w14:textId="34697840" w:rsidR="00262EA3" w:rsidRDefault="00C20F00" w:rsidP="00E03A3D">
    <w:pPr>
      <w:pStyle w:val="Motionr"/>
    </w:pPr>
    <w:sdt>
      <w:sdtPr>
        <w:alias w:val="CC_Noformat_Avtext"/>
        <w:tag w:val="CC_Noformat_Avtext"/>
        <w:id w:val="-2020768203"/>
        <w:lock w:val="sdtContentLocked"/>
        <w:placeholder>
          <w:docPart w:val="7E2D363A0E144FF88473226B78C18414"/>
        </w:placeholder>
        <w15:appearance w15:val="hidden"/>
        <w:text/>
      </w:sdtPr>
      <w:sdtEndPr/>
      <w:sdtContent>
        <w:r w:rsidR="00375703">
          <w:t>av Dzenan Cisija (S)</w:t>
        </w:r>
      </w:sdtContent>
    </w:sdt>
  </w:p>
  <w:sdt>
    <w:sdtPr>
      <w:alias w:val="CC_Noformat_Rubtext"/>
      <w:tag w:val="CC_Noformat_Rubtext"/>
      <w:id w:val="-218060500"/>
      <w:lock w:val="sdtLocked"/>
      <w:placeholder>
        <w:docPart w:val="DFA171BF166F44D2AFA15F90CCE709A6"/>
      </w:placeholder>
      <w:text/>
    </w:sdtPr>
    <w:sdtEndPr/>
    <w:sdtContent>
      <w:p w14:paraId="461CB9F3" w14:textId="5B414D00" w:rsidR="00262EA3" w:rsidRDefault="000C14F0" w:rsidP="00283E0F">
        <w:pPr>
          <w:pStyle w:val="FSHRub2"/>
        </w:pPr>
        <w:r>
          <w:t>Översyn av lagstiftningen om fastighetsägares ansvar vid parkeringsövervakning</w:t>
        </w:r>
      </w:p>
    </w:sdtContent>
  </w:sdt>
  <w:sdt>
    <w:sdtPr>
      <w:alias w:val="CC_Boilerplate_3"/>
      <w:tag w:val="CC_Boilerplate_3"/>
      <w:id w:val="1606463544"/>
      <w:lock w:val="sdtContentLocked"/>
      <w15:appearance w15:val="hidden"/>
      <w:text w:multiLine="1"/>
    </w:sdtPr>
    <w:sdtEndPr/>
    <w:sdtContent>
      <w:p w14:paraId="571681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14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F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3C"/>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703"/>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8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DD"/>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6E3"/>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07"/>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F00"/>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D2"/>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C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59E75B"/>
  <w15:chartTrackingRefBased/>
  <w15:docId w15:val="{0E01154D-2D74-4472-A7F6-DC991112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14BE0C39C4B099D3236106EA1F228"/>
        <w:category>
          <w:name w:val="Allmänt"/>
          <w:gallery w:val="placeholder"/>
        </w:category>
        <w:types>
          <w:type w:val="bbPlcHdr"/>
        </w:types>
        <w:behaviors>
          <w:behavior w:val="content"/>
        </w:behaviors>
        <w:guid w:val="{3A2FAABF-5C08-4DA0-83E5-A49E90FAA3CF}"/>
      </w:docPartPr>
      <w:docPartBody>
        <w:p w:rsidR="000C40C2" w:rsidRDefault="000C40C2">
          <w:pPr>
            <w:pStyle w:val="8F914BE0C39C4B099D3236106EA1F228"/>
          </w:pPr>
          <w:r w:rsidRPr="005A0A93">
            <w:rPr>
              <w:rStyle w:val="Platshllartext"/>
            </w:rPr>
            <w:t>Förslag till riksdagsbeslut</w:t>
          </w:r>
        </w:p>
      </w:docPartBody>
    </w:docPart>
    <w:docPart>
      <w:docPartPr>
        <w:name w:val="A3E97A9D4983438EAAC6F87437D919F4"/>
        <w:category>
          <w:name w:val="Allmänt"/>
          <w:gallery w:val="placeholder"/>
        </w:category>
        <w:types>
          <w:type w:val="bbPlcHdr"/>
        </w:types>
        <w:behaviors>
          <w:behavior w:val="content"/>
        </w:behaviors>
        <w:guid w:val="{AB2C3891-3716-45E3-99D0-C90A52372D2B}"/>
      </w:docPartPr>
      <w:docPartBody>
        <w:p w:rsidR="000C40C2" w:rsidRDefault="000C40C2">
          <w:pPr>
            <w:pStyle w:val="A3E97A9D4983438EAAC6F87437D919F4"/>
          </w:pPr>
          <w:r w:rsidRPr="005A0A93">
            <w:rPr>
              <w:rStyle w:val="Platshllartext"/>
            </w:rPr>
            <w:t>Motivering</w:t>
          </w:r>
        </w:p>
      </w:docPartBody>
    </w:docPart>
    <w:docPart>
      <w:docPartPr>
        <w:name w:val="7E2D363A0E144FF88473226B78C18414"/>
        <w:category>
          <w:name w:val="Allmänt"/>
          <w:gallery w:val="placeholder"/>
        </w:category>
        <w:types>
          <w:type w:val="bbPlcHdr"/>
        </w:types>
        <w:behaviors>
          <w:behavior w:val="content"/>
        </w:behaviors>
        <w:guid w:val="{59CB8A7E-9BE7-4F49-88F2-7A99750CECD6}"/>
      </w:docPartPr>
      <w:docPartBody>
        <w:p w:rsidR="000C40C2" w:rsidRDefault="000C40C2">
          <w:pPr>
            <w:pStyle w:val="7E2D363A0E144FF88473226B78C18414"/>
          </w:pPr>
          <w:r>
            <w:rPr>
              <w:rStyle w:val="Platshllartext"/>
            </w:rPr>
            <w:t xml:space="preserve"> </w:t>
          </w:r>
        </w:p>
      </w:docPartBody>
    </w:docPart>
    <w:docPart>
      <w:docPartPr>
        <w:name w:val="DFA171BF166F44D2AFA15F90CCE709A6"/>
        <w:category>
          <w:name w:val="Allmänt"/>
          <w:gallery w:val="placeholder"/>
        </w:category>
        <w:types>
          <w:type w:val="bbPlcHdr"/>
        </w:types>
        <w:behaviors>
          <w:behavior w:val="content"/>
        </w:behaviors>
        <w:guid w:val="{095DAE7B-9595-47AA-BEDA-84E16CB5E548}"/>
      </w:docPartPr>
      <w:docPartBody>
        <w:p w:rsidR="000C40C2" w:rsidRDefault="000C40C2">
          <w:pPr>
            <w:pStyle w:val="DFA171BF166F44D2AFA15F90CCE709A6"/>
          </w:pPr>
          <w:r>
            <w:t xml:space="preserve"> </w:t>
          </w:r>
        </w:p>
      </w:docPartBody>
    </w:docPart>
    <w:docPart>
      <w:docPartPr>
        <w:name w:val="C95A0EC255F045BBA4FCA0D72B829D1F"/>
        <w:category>
          <w:name w:val="Allmänt"/>
          <w:gallery w:val="placeholder"/>
        </w:category>
        <w:types>
          <w:type w:val="bbPlcHdr"/>
        </w:types>
        <w:behaviors>
          <w:behavior w:val="content"/>
        </w:behaviors>
        <w:guid w:val="{1E7C7015-5A89-48AB-97D8-6714D1EDFE61}"/>
      </w:docPartPr>
      <w:docPartBody>
        <w:p w:rsidR="0054698B" w:rsidRDefault="00546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C2"/>
    <w:rsid w:val="000C40C2"/>
    <w:rsid w:val="00546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914BE0C39C4B099D3236106EA1F228">
    <w:name w:val="8F914BE0C39C4B099D3236106EA1F228"/>
  </w:style>
  <w:style w:type="paragraph" w:customStyle="1" w:styleId="A3E97A9D4983438EAAC6F87437D919F4">
    <w:name w:val="A3E97A9D4983438EAAC6F87437D919F4"/>
  </w:style>
  <w:style w:type="paragraph" w:customStyle="1" w:styleId="7E2D363A0E144FF88473226B78C18414">
    <w:name w:val="7E2D363A0E144FF88473226B78C18414"/>
  </w:style>
  <w:style w:type="paragraph" w:customStyle="1" w:styleId="DFA171BF166F44D2AFA15F90CCE709A6">
    <w:name w:val="DFA171BF166F44D2AFA15F90CCE70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63C33-B4EE-41CB-B780-0B6112867AA2}"/>
</file>

<file path=customXml/itemProps2.xml><?xml version="1.0" encoding="utf-8"?>
<ds:datastoreItem xmlns:ds="http://schemas.openxmlformats.org/officeDocument/2006/customXml" ds:itemID="{42EF1098-0A6B-43A0-8210-D919DBB88975}"/>
</file>

<file path=customXml/itemProps3.xml><?xml version="1.0" encoding="utf-8"?>
<ds:datastoreItem xmlns:ds="http://schemas.openxmlformats.org/officeDocument/2006/customXml" ds:itemID="{B565F5F8-98D4-47DD-AD07-D6B747764480}"/>
</file>

<file path=docProps/app.xml><?xml version="1.0" encoding="utf-8"?>
<Properties xmlns="http://schemas.openxmlformats.org/officeDocument/2006/extended-properties" xmlns:vt="http://schemas.openxmlformats.org/officeDocument/2006/docPropsVTypes">
  <Template>Normal</Template>
  <TotalTime>23</TotalTime>
  <Pages>2</Pages>
  <Words>280</Words>
  <Characters>1876</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S692 Översyn av lagstiftningen om fastighetsägares ansvar vid parkeringsövervakning</vt:lpstr>
      <vt:lpstr>
      </vt:lpstr>
    </vt:vector>
  </TitlesOfParts>
  <Company>Sveriges riksdag</Company>
  <LinksUpToDate>false</LinksUpToDate>
  <CharactersWithSpaces>2148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