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F71BD" w:rsidP="003B265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</w:t>
            </w:r>
            <w:r w:rsidR="003B265B">
              <w:rPr>
                <w:sz w:val="20"/>
              </w:rPr>
              <w:t>2914</w:t>
            </w:r>
            <w:bookmarkStart w:id="0" w:name="_GoBack"/>
            <w:bookmarkEnd w:id="0"/>
            <w:r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A528F" w:rsidRDefault="006A528F" w:rsidP="006A528F">
            <w:pPr>
              <w:pStyle w:val="Avsndare"/>
              <w:framePr w:h="2483" w:wrap="notBeside" w:x="1493" w:y="1486"/>
              <w:rPr>
                <w:b/>
                <w:i w:val="0"/>
                <w:sz w:val="22"/>
              </w:rPr>
            </w:pPr>
          </w:p>
          <w:p w:rsidR="006A528F" w:rsidRDefault="006A528F" w:rsidP="006A528F">
            <w:pPr>
              <w:pStyle w:val="Avsndare"/>
              <w:framePr w:h="2483" w:wrap="notBeside" w:x="1493" w:y="1486"/>
              <w:rPr>
                <w:b/>
                <w:i w:val="0"/>
                <w:sz w:val="22"/>
              </w:rPr>
            </w:pPr>
          </w:p>
          <w:p w:rsidR="006A528F" w:rsidRDefault="006A528F" w:rsidP="006A528F">
            <w:pPr>
              <w:pStyle w:val="Avsndare"/>
              <w:framePr w:h="2483" w:wrap="notBeside" w:x="1493" w:y="1486"/>
              <w:rPr>
                <w:b/>
                <w:i w:val="0"/>
                <w:sz w:val="22"/>
              </w:rPr>
            </w:pPr>
          </w:p>
          <w:p w:rsidR="006E4E11" w:rsidRDefault="00AF71BD" w:rsidP="006A528F">
            <w:pPr>
              <w:pStyle w:val="Avsndare"/>
              <w:framePr w:h="2483" w:wrap="notBeside" w:x="1493" w:y="148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F71BD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A528F">
            <w:pPr>
              <w:pStyle w:val="Avsndare"/>
              <w:framePr w:h="2483" w:wrap="notBeside" w:x="1493" w:y="1486"/>
              <w:rPr>
                <w:bCs/>
                <w:iCs/>
              </w:rPr>
            </w:pPr>
          </w:p>
        </w:tc>
      </w:tr>
    </w:tbl>
    <w:p w:rsidR="006A528F" w:rsidRDefault="006A528F" w:rsidP="006A528F">
      <w:pPr>
        <w:framePr w:w="4400" w:h="2523" w:wrap="notBeside" w:vAnchor="page" w:hAnchor="page" w:x="6466" w:y="2056"/>
        <w:ind w:left="142"/>
      </w:pPr>
    </w:p>
    <w:p w:rsidR="006A528F" w:rsidRDefault="006A528F" w:rsidP="006A528F">
      <w:pPr>
        <w:framePr w:w="4400" w:h="2523" w:wrap="notBeside" w:vAnchor="page" w:hAnchor="page" w:x="6466" w:y="2056"/>
        <w:ind w:left="142"/>
      </w:pPr>
    </w:p>
    <w:p w:rsidR="006E4E11" w:rsidRDefault="00AF71BD" w:rsidP="006A528F">
      <w:pPr>
        <w:framePr w:w="4400" w:h="2523" w:wrap="notBeside" w:vAnchor="page" w:hAnchor="page" w:x="6466" w:y="2056"/>
        <w:ind w:left="142"/>
      </w:pPr>
      <w:r>
        <w:t>Till riksdagen</w:t>
      </w:r>
    </w:p>
    <w:p w:rsidR="00B56EC1" w:rsidRDefault="00B56EC1" w:rsidP="00AF71BD">
      <w:pPr>
        <w:pStyle w:val="RKrubrik"/>
        <w:pBdr>
          <w:bottom w:val="single" w:sz="4" w:space="1" w:color="auto"/>
        </w:pBdr>
        <w:spacing w:before="0" w:after="0"/>
      </w:pPr>
    </w:p>
    <w:p w:rsidR="00B56EC1" w:rsidRDefault="00B56EC1" w:rsidP="00AF71BD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AF71BD" w:rsidP="00AF71BD">
      <w:pPr>
        <w:pStyle w:val="RKrubrik"/>
        <w:pBdr>
          <w:bottom w:val="single" w:sz="4" w:space="1" w:color="auto"/>
        </w:pBdr>
        <w:spacing w:before="0" w:after="0"/>
      </w:pPr>
      <w:r>
        <w:t>Svar på fråga 2013/14:572 av Tina Ehn (MP) Sameskolan</w:t>
      </w:r>
    </w:p>
    <w:p w:rsidR="006E4E11" w:rsidRDefault="006E4E11">
      <w:pPr>
        <w:pStyle w:val="RKnormal"/>
      </w:pPr>
    </w:p>
    <w:p w:rsidR="006E4E11" w:rsidRDefault="00AF71BD">
      <w:pPr>
        <w:pStyle w:val="RKnormal"/>
      </w:pPr>
      <w:r>
        <w:t>Tina Ehn har frågat mig hur jag avser att agera för att lärarna vid same</w:t>
      </w:r>
      <w:r w:rsidR="006A528F">
        <w:softHyphen/>
      </w:r>
      <w:r>
        <w:t>skolan ska kunna tillgodoräkna sig sina studier i samiska ämnen i lärar</w:t>
      </w:r>
      <w:r w:rsidR="006A528F">
        <w:softHyphen/>
      </w:r>
      <w:r>
        <w:t>legitimationen.</w:t>
      </w:r>
    </w:p>
    <w:p w:rsidR="00AF71BD" w:rsidRDefault="00AF71BD">
      <w:pPr>
        <w:pStyle w:val="RKnormal"/>
      </w:pPr>
    </w:p>
    <w:p w:rsidR="009B3717" w:rsidRDefault="00AF71BD">
      <w:pPr>
        <w:pStyle w:val="RKnormal"/>
      </w:pPr>
      <w:r>
        <w:t xml:space="preserve">Sameskolan är en viktig skolform för samiska elever i årskurs 1–6. </w:t>
      </w:r>
      <w:r w:rsidR="009B3717">
        <w:t xml:space="preserve">De ämnen som undervisas i sameskolan är desamma som i grundskolan och dessutom läser eleverna ämnet samiska. </w:t>
      </w:r>
      <w:r w:rsidR="00E77D95">
        <w:t xml:space="preserve">Inom sameskolan finns inga andra </w:t>
      </w:r>
      <w:r w:rsidR="009D2207">
        <w:t>samiska ämnen</w:t>
      </w:r>
      <w:r w:rsidR="00E77D95">
        <w:t xml:space="preserve">. </w:t>
      </w:r>
      <w:r w:rsidR="009B3717">
        <w:t>Eleverna ska efter genomgången sameskola kunna tala, läsa och skriva samiska samt vara funktionellt två</w:t>
      </w:r>
      <w:r w:rsidR="00AF0778">
        <w:softHyphen/>
      </w:r>
      <w:r w:rsidR="009B3717">
        <w:t xml:space="preserve">språkiga. </w:t>
      </w:r>
    </w:p>
    <w:p w:rsidR="009B3717" w:rsidRDefault="009B3717">
      <w:pPr>
        <w:pStyle w:val="RKnormal"/>
      </w:pPr>
    </w:p>
    <w:p w:rsidR="009B3717" w:rsidRDefault="00812C41">
      <w:pPr>
        <w:pStyle w:val="RKnormal"/>
      </w:pPr>
      <w:r>
        <w:t xml:space="preserve">För att vara behörig att undervisa i sameskolan </w:t>
      </w:r>
      <w:r w:rsidR="004C12B0">
        <w:t xml:space="preserve">gäller samma regler som för lärare i grundskolan. </w:t>
      </w:r>
      <w:r w:rsidR="009B3717">
        <w:t xml:space="preserve">Det finns ingen särskild utbildning för lärare i sameskolan. </w:t>
      </w:r>
      <w:r w:rsidR="004C12B0">
        <w:t>L</w:t>
      </w:r>
      <w:r>
        <w:t xml:space="preserve">äraren </w:t>
      </w:r>
      <w:r w:rsidR="004C12B0">
        <w:t xml:space="preserve">ska </w:t>
      </w:r>
      <w:r w:rsidR="006A528F">
        <w:t xml:space="preserve">sammanfattningsvis ha en utbildning som ger behörighet att undervisa i någon eller några av årskurserna 1–6. </w:t>
      </w:r>
      <w:r w:rsidR="009D2207">
        <w:t xml:space="preserve">Vilka årskurser och ämnen som utbildningen ger behörighet att undervisa i framgår av den s.k. behörighetsförordningen. </w:t>
      </w:r>
    </w:p>
    <w:p w:rsidR="009B3717" w:rsidRDefault="009B3717">
      <w:pPr>
        <w:pStyle w:val="RKnormal"/>
      </w:pPr>
    </w:p>
    <w:p w:rsidR="00C45004" w:rsidRDefault="00C45004">
      <w:pPr>
        <w:pStyle w:val="RKnormal"/>
      </w:pPr>
      <w:r>
        <w:t xml:space="preserve">En </w:t>
      </w:r>
      <w:r w:rsidR="00F56278">
        <w:t xml:space="preserve">legitimerad </w:t>
      </w:r>
      <w:r>
        <w:t xml:space="preserve">lärare </w:t>
      </w:r>
      <w:r w:rsidR="009B3717">
        <w:t xml:space="preserve">i sameskolan som vill bli behörig att undervisa i samiska </w:t>
      </w:r>
      <w:r w:rsidR="00E75D52">
        <w:t xml:space="preserve">i </w:t>
      </w:r>
      <w:r w:rsidR="00284FFF">
        <w:t>års</w:t>
      </w:r>
      <w:r w:rsidR="00AF0778">
        <w:softHyphen/>
      </w:r>
      <w:r w:rsidR="00284FFF">
        <w:t>kurs 1</w:t>
      </w:r>
      <w:r w:rsidR="00E75D52">
        <w:t>–3 eller 4–</w:t>
      </w:r>
      <w:r w:rsidR="00812C41">
        <w:t xml:space="preserve">6 </w:t>
      </w:r>
      <w:r w:rsidR="00F56278">
        <w:t>har möjlighet att</w:t>
      </w:r>
      <w:r w:rsidR="00E75D52">
        <w:t xml:space="preserve"> </w:t>
      </w:r>
      <w:r w:rsidR="00284FFF">
        <w:t>komplettera sin behörighet med ytterligare utbildning</w:t>
      </w:r>
      <w:r w:rsidR="009B3717">
        <w:t xml:space="preserve"> i samiska</w:t>
      </w:r>
      <w:r w:rsidR="00284FFF">
        <w:t xml:space="preserve">. </w:t>
      </w:r>
      <w:r w:rsidR="00F56278">
        <w:t>Dessutom ska h</w:t>
      </w:r>
      <w:r w:rsidR="009006DC" w:rsidRPr="003B265B">
        <w:t>ögskolan pröva om en students tidigare utbildning eller verksamhet kan godtas för tillgodoräknande. Detta kan innebära att en person som talar samiska och som vill bli behörig i ämnet inte nödvändigtvis behöver läsa samtliga poäng som krävs för behörighet.</w:t>
      </w:r>
    </w:p>
    <w:p w:rsidR="00A85A7F" w:rsidRDefault="00A85A7F">
      <w:pPr>
        <w:pStyle w:val="RKnormal"/>
      </w:pPr>
    </w:p>
    <w:p w:rsidR="00A85A7F" w:rsidRDefault="00F56278" w:rsidP="00A85A7F">
      <w:pPr>
        <w:pStyle w:val="RKnormal"/>
      </w:pPr>
      <w:r>
        <w:t xml:space="preserve">När det </w:t>
      </w:r>
      <w:r w:rsidR="00A85A7F">
        <w:t>gäller lärare som avlagt en examen före den 1 juli 2011 och har kompletterat med ämnesstudier före den 1 december 2013 gäller att utbildningen ska svara mot de regler eller riktlinjer som gällde för tiden för utbildningen.</w:t>
      </w:r>
    </w:p>
    <w:p w:rsidR="006E4C3F" w:rsidRDefault="006E4C3F">
      <w:pPr>
        <w:pStyle w:val="RKnormal"/>
      </w:pPr>
    </w:p>
    <w:p w:rsidR="009B3717" w:rsidRDefault="009B3717" w:rsidP="009B3717">
      <w:pPr>
        <w:pStyle w:val="RKnormal"/>
      </w:pPr>
      <w:r>
        <w:t xml:space="preserve">Elever i sameskolan har samma rätt som andra elever till en utbildning där de ges förutsättningar att lära och nå de kunskapskrav som minst ska </w:t>
      </w:r>
      <w:r>
        <w:lastRenderedPageBreak/>
        <w:t>uppnås. Därför är det viktigt att legitimerade och behöriga lärare är de som bedriver och ansvarar för undervisningen i sameskolan.</w:t>
      </w:r>
    </w:p>
    <w:p w:rsidR="003B3F70" w:rsidRDefault="003B3F70" w:rsidP="003B3F70">
      <w:pPr>
        <w:pStyle w:val="RKnormal"/>
      </w:pPr>
    </w:p>
    <w:p w:rsidR="00AF71BD" w:rsidRDefault="00AF71BD">
      <w:pPr>
        <w:pStyle w:val="RKnormal"/>
      </w:pPr>
      <w:r>
        <w:t xml:space="preserve">Stockholm den </w:t>
      </w:r>
      <w:r w:rsidR="00ED3B2F">
        <w:t>22</w:t>
      </w:r>
      <w:r w:rsidR="003B3F70">
        <w:t xml:space="preserve"> april 2014</w:t>
      </w:r>
    </w:p>
    <w:p w:rsidR="00AF71BD" w:rsidRDefault="00AF71BD">
      <w:pPr>
        <w:pStyle w:val="RKnormal"/>
      </w:pPr>
    </w:p>
    <w:p w:rsidR="00FF7D19" w:rsidRDefault="00FF7D19">
      <w:pPr>
        <w:pStyle w:val="RKnormal"/>
      </w:pPr>
    </w:p>
    <w:p w:rsidR="00FF7D19" w:rsidRDefault="00FF7D19">
      <w:pPr>
        <w:pStyle w:val="RKnormal"/>
      </w:pPr>
    </w:p>
    <w:p w:rsidR="00AF71BD" w:rsidRDefault="00AF71BD">
      <w:pPr>
        <w:pStyle w:val="RKnormal"/>
      </w:pPr>
      <w:r>
        <w:t>Jan Björklund</w:t>
      </w:r>
    </w:p>
    <w:sectPr w:rsidR="00AF71B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35" w:rsidRDefault="001F7C35">
      <w:r>
        <w:separator/>
      </w:r>
    </w:p>
  </w:endnote>
  <w:endnote w:type="continuationSeparator" w:id="0">
    <w:p w:rsidR="001F7C35" w:rsidRDefault="001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35" w:rsidRDefault="001F7C35">
      <w:r>
        <w:separator/>
      </w:r>
    </w:p>
  </w:footnote>
  <w:footnote w:type="continuationSeparator" w:id="0">
    <w:p w:rsidR="001F7C35" w:rsidRDefault="001F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4C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BD" w:rsidRDefault="006E4C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BD"/>
    <w:rsid w:val="000E12E6"/>
    <w:rsid w:val="000E20DF"/>
    <w:rsid w:val="00150384"/>
    <w:rsid w:val="00160901"/>
    <w:rsid w:val="001805B7"/>
    <w:rsid w:val="001F7C35"/>
    <w:rsid w:val="002226AE"/>
    <w:rsid w:val="00284FFF"/>
    <w:rsid w:val="002C1AFB"/>
    <w:rsid w:val="00367B1C"/>
    <w:rsid w:val="003B265B"/>
    <w:rsid w:val="003B3F70"/>
    <w:rsid w:val="003B4F6E"/>
    <w:rsid w:val="00421FDC"/>
    <w:rsid w:val="00427865"/>
    <w:rsid w:val="00432BAB"/>
    <w:rsid w:val="004A328D"/>
    <w:rsid w:val="004C12B0"/>
    <w:rsid w:val="00522D53"/>
    <w:rsid w:val="00527880"/>
    <w:rsid w:val="00565F1A"/>
    <w:rsid w:val="0058762B"/>
    <w:rsid w:val="005C7935"/>
    <w:rsid w:val="005F6902"/>
    <w:rsid w:val="00682D3F"/>
    <w:rsid w:val="006A528F"/>
    <w:rsid w:val="006C2B90"/>
    <w:rsid w:val="006E4C3F"/>
    <w:rsid w:val="006E4E11"/>
    <w:rsid w:val="007242A3"/>
    <w:rsid w:val="007A6855"/>
    <w:rsid w:val="007F2411"/>
    <w:rsid w:val="00812C41"/>
    <w:rsid w:val="009006DC"/>
    <w:rsid w:val="009012B5"/>
    <w:rsid w:val="0092027A"/>
    <w:rsid w:val="00955E31"/>
    <w:rsid w:val="00966EC1"/>
    <w:rsid w:val="0098035F"/>
    <w:rsid w:val="00992E72"/>
    <w:rsid w:val="009A4CE8"/>
    <w:rsid w:val="009A66E1"/>
    <w:rsid w:val="009B3717"/>
    <w:rsid w:val="009C26B5"/>
    <w:rsid w:val="009D2207"/>
    <w:rsid w:val="009E1F90"/>
    <w:rsid w:val="00A23D15"/>
    <w:rsid w:val="00A45AD0"/>
    <w:rsid w:val="00A85A7F"/>
    <w:rsid w:val="00AD2272"/>
    <w:rsid w:val="00AF0778"/>
    <w:rsid w:val="00AF26D1"/>
    <w:rsid w:val="00AF71BD"/>
    <w:rsid w:val="00B17BF5"/>
    <w:rsid w:val="00B56EC1"/>
    <w:rsid w:val="00C45004"/>
    <w:rsid w:val="00CD2EB7"/>
    <w:rsid w:val="00CE21F1"/>
    <w:rsid w:val="00CE2957"/>
    <w:rsid w:val="00CE5E2D"/>
    <w:rsid w:val="00D133D7"/>
    <w:rsid w:val="00DE3F3F"/>
    <w:rsid w:val="00E75D52"/>
    <w:rsid w:val="00E776B9"/>
    <w:rsid w:val="00E77D95"/>
    <w:rsid w:val="00E80146"/>
    <w:rsid w:val="00E904D0"/>
    <w:rsid w:val="00E9264C"/>
    <w:rsid w:val="00EC25F9"/>
    <w:rsid w:val="00ED3B2F"/>
    <w:rsid w:val="00ED583F"/>
    <w:rsid w:val="00EF793B"/>
    <w:rsid w:val="00F2289F"/>
    <w:rsid w:val="00F350A6"/>
    <w:rsid w:val="00F5359A"/>
    <w:rsid w:val="00F55B31"/>
    <w:rsid w:val="00F56278"/>
    <w:rsid w:val="00FF3E0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5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5F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22D5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AD22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22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22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22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22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5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5F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22D5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AD22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22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22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22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22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6d76cbd1-bc56-494c-a7ed-ddbcece23bc0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7D3D2-845C-483C-B159-0F90E5F78AB1}"/>
</file>

<file path=customXml/itemProps2.xml><?xml version="1.0" encoding="utf-8"?>
<ds:datastoreItem xmlns:ds="http://schemas.openxmlformats.org/officeDocument/2006/customXml" ds:itemID="{67B8CB19-A9C2-4B2E-83C0-C43D32DF071B}"/>
</file>

<file path=customXml/itemProps3.xml><?xml version="1.0" encoding="utf-8"?>
<ds:datastoreItem xmlns:ds="http://schemas.openxmlformats.org/officeDocument/2006/customXml" ds:itemID="{A083D8F6-0853-4F16-8F9A-96CCC22A8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Wiman</dc:creator>
  <cp:lastModifiedBy>Kristina Lundström</cp:lastModifiedBy>
  <cp:revision>9</cp:revision>
  <cp:lastPrinted>2014-04-15T14:47:00Z</cp:lastPrinted>
  <dcterms:created xsi:type="dcterms:W3CDTF">2014-04-16T11:02:00Z</dcterms:created>
  <dcterms:modified xsi:type="dcterms:W3CDTF">2014-04-17T13:47:00Z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