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2017/18</w:t>
      </w:r>
      <w:bookmarkEnd w:id="0"/>
      <w:r>
        <w:t>:</w:t>
      </w:r>
      <w:bookmarkStart w:id="1" w:name="DocumentNumber"/>
      <w:r>
        <w:t>137</w:t>
      </w:r>
      <w:bookmarkEnd w:id="1"/>
    </w:p>
    <w:p w:rsidR="006E04A4">
      <w:pPr>
        <w:pStyle w:val="Date"/>
        <w:outlineLvl w:val="0"/>
      </w:pPr>
      <w:bookmarkStart w:id="2" w:name="DocumentDate"/>
      <w:r>
        <w:t>Måndagen den 25 juni 2018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11.00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Justering av protokoll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Justering av protokoll från sammanträdena torsdagen den 31 maj, fredagen den 1 juni och måndagen den 4 juni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subsidiaritetsprövningar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Ansvarigt utskott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2017/18:39 Torsdagen den 14 juni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UbU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2017/18:33 Tisdagen den 19 juni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KrU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2017/18:37 Tisdagen den 19 juni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MJU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faktapromemorior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2017/18:FPM110 Förordning om krav för typgodkännande av motorfordons allmänna säkerhet och skydd för personer i fordonet och oskyddade trafikanter </w:t>
            </w:r>
            <w:r>
              <w:rPr>
                <w:i/>
                <w:iCs/>
                <w:rtl w:val="0"/>
              </w:rPr>
              <w:t>COM(2018) 286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TU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2017/18:FPM111 Reviderad förordning om ett europeiskt nätverk av sambandsmän för invandring </w:t>
            </w:r>
            <w:r>
              <w:rPr>
                <w:i/>
                <w:iCs/>
                <w:rtl w:val="0"/>
              </w:rPr>
              <w:t>COM(2018) 303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SfU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2017/18:FPM112 Ändring av direktiv om förvaltning av vägars säkerhet </w:t>
            </w:r>
            <w:r>
              <w:rPr>
                <w:i/>
                <w:iCs/>
                <w:rtl w:val="0"/>
              </w:rPr>
              <w:t>COM(2018) 274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TU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2017/18:FPM114 Förordning om främjande av genomförandet av transeuropeiska transportnätverk </w:t>
            </w:r>
            <w:r>
              <w:rPr>
                <w:i/>
                <w:iCs/>
                <w:rtl w:val="0"/>
              </w:rPr>
              <w:t>COM(2018) 277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TU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2017/18:FPM115 Förordning om en kontaktpunkt för fartygsrapportering </w:t>
            </w:r>
            <w:r>
              <w:rPr>
                <w:i/>
                <w:iCs/>
                <w:rtl w:val="0"/>
              </w:rPr>
              <w:t>COM(2018) 278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TU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2017/18:FPM116 Förordning om elektronisk godstransportinformation </w:t>
            </w:r>
            <w:r>
              <w:rPr>
                <w:i/>
                <w:iCs/>
                <w:rtl w:val="0"/>
              </w:rPr>
              <w:t>COM(2018) 279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TU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hänvisning till utskott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Förslag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Skrivelse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2017/18:258 Riksrevisionens rapport om utbytet av underrättelseinformation mellan Polismyndigheten och Säkerhetspolisen</w:t>
            </w:r>
            <w:r>
              <w:rPr>
                <w:rtl w:val="0"/>
              </w:rPr>
              <w:br/>
            </w:r>
            <w:r>
              <w:rPr>
                <w:i/>
                <w:iCs/>
                <w:rtl w:val="0"/>
              </w:rPr>
              <w:t xml:space="preserve">Talmannen har föreslagit att beredningen av skrivelsen får uppskjutas till nästa valperiod </w:t>
            </w:r>
            <w:r>
              <w:rPr>
                <w:i/>
                <w:iCs/>
                <w:rtl w:val="0"/>
              </w:rPr>
              <w:br/>
            </w:r>
            <w:r>
              <w:rPr>
                <w:i/>
                <w:iCs/>
                <w:rtl w:val="0"/>
              </w:rPr>
              <w:t xml:space="preserve">Kammaren har beslutat om förlängd motionstid för denna skrivelse </w:t>
            </w:r>
            <w:r>
              <w:rPr>
                <w:i/>
                <w:iCs/>
                <w:rtl w:val="0"/>
              </w:rPr>
              <w:br/>
            </w:r>
            <w:r>
              <w:rPr>
                <w:i/>
                <w:iCs/>
                <w:rtl w:val="0"/>
              </w:rPr>
              <w:t xml:space="preserve">Motionstiden utgår den 10 oktober 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JuU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EU-dokument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COM(2018) 331 Förslag till Europaparlamentets och rådets förordning om ändring av förordningarna (EU) nr 596/2014 och (EU) 2017/1129 vad gäller främjande av användning av tillväxtmarknader för små och medelstora företag </w:t>
            </w:r>
            <w:r>
              <w:rPr>
                <w:rtl w:val="0"/>
              </w:rPr>
              <w:br/>
            </w:r>
            <w:r>
              <w:rPr>
                <w:i/>
                <w:iCs/>
                <w:rtl w:val="0"/>
              </w:rPr>
              <w:t>Åttaveckorsfristen för att avge ett motiverat yttrande går ut den 17 september 2018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FiU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COM(2018) 367 Förslag till Europaparlamentets och rådets förordning om inrättande av ”Erasmus”: Unionens program för utbildning, ungdom och idrott och om upphävande av förordning (EU) nr 1288/2013 </w:t>
            </w:r>
            <w:r>
              <w:rPr>
                <w:rtl w:val="0"/>
              </w:rPr>
              <w:br/>
            </w:r>
            <w:r>
              <w:rPr>
                <w:i/>
                <w:iCs/>
                <w:rtl w:val="0"/>
              </w:rPr>
              <w:t>Åttaveckorsfristen för att avge ett motiverat yttrande går ut den 17 september 2018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UbU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COM(2018) 385 Förslag till Europaparlamentets och rådets förordning om inrättande av ett program för miljö och klimatpolitik (Life) samt om upphävande av förordning (EU) nr 1293/2013 </w:t>
            </w:r>
            <w:r>
              <w:rPr>
                <w:rtl w:val="0"/>
              </w:rPr>
              <w:br/>
            </w:r>
            <w:r>
              <w:rPr>
                <w:i/>
                <w:iCs/>
                <w:rtl w:val="0"/>
              </w:rPr>
              <w:t>Åttaveckorsfristen för att avge ett motiverat yttrande går ut den 17 september 2018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MJU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Debatt med anledning av interpellationssvar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Statsrådet Ibrahim Baylan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2017/18:558 av Jens Holm (V)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Gynnande av biogas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Statsrådet Helene Hellmark Knutsson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2017/18:591 av Mathias Sundin (L)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Svarta hål i rymdstrategin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Närings- och innovationsminister Mikael Damberg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2017/18:580 av Hans Rothenberg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Kunskaps- och kompetensförsörjning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2017/18:582 av Sofia Fölster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Ökat regelkrångel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2017/18:586 av Lars Hjälmered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Villkor för företagande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Sofia Fölster (M) tar svaret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2017/18:589 av Hans Rothenberg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Villkoren för företagare i välfärdssektorn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Statsrådet Tomas Eneroth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2017/18:569 av Carl Schlyter (MP)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Österledens förenlighet med klimatlagen</w:t>
            </w:r>
          </w:p>
        </w:tc>
        <w:tc>
          <w:tcPr>
            <w:tcW w:w="2055" w:type="dxa"/>
          </w:tcPr>
          <w:p w:rsidR="006E04A4" w:rsidP="00C84F80"/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Måndagen den 25 juni 2018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2f0fc885c9d1ecb8b9e8321c2e02b37c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fcdf0400d53678d30eacff1ae07b7eb8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2018-06-25</SAFIR_Sammantradesdatum_Doc>
    <SAFIR_SammantradeID xmlns="C07A1A6C-0B19-41D9-BDF8-F523BA3921EB">c440463d-a16a-4226-8705-c0716268eacf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C8204A7-BE70-4C25-9954-2020150313D9}"/>
</file>

<file path=customXml/itemProps2.xml><?xml version="1.0" encoding="utf-8"?>
<ds:datastoreItem xmlns:ds="http://schemas.openxmlformats.org/officeDocument/2006/customXml" ds:itemID="{76656DCF-8C0C-40D0-B8CE-356A14EF6FD0}"/>
</file>

<file path=customXml/itemProps3.xml><?xml version="1.0" encoding="utf-8"?>
<ds:datastoreItem xmlns:ds="http://schemas.openxmlformats.org/officeDocument/2006/customXml" ds:itemID="{EFF2590D-632C-43BE-9516-675C9AA8E211}"/>
</file>

<file path=customXml/itemProps4.xml><?xml version="1.0" encoding="utf-8"?>
<ds:datastoreItem xmlns:ds="http://schemas.openxmlformats.org/officeDocument/2006/customXml" ds:itemID="{8F9A53A7-DBEC-4B24-9AB3-5F3D713ACF03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Måndagen den 25 juni 2018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true</vt:bool>
  </property>
</Properties>
</file>