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21A08F1974B462FAD444AAA48540739"/>
        </w:placeholder>
        <w:text/>
      </w:sdtPr>
      <w:sdtEndPr/>
      <w:sdtContent>
        <w:p w:rsidRPr="009B062B" w:rsidR="00AF30DD" w:rsidP="00DA28CE" w:rsidRDefault="00AF30DD" w14:paraId="7FCC5AAA" w14:textId="77777777">
          <w:pPr>
            <w:pStyle w:val="Rubrik1"/>
            <w:spacing w:after="300"/>
          </w:pPr>
          <w:r w:rsidRPr="009B062B">
            <w:t>Förslag till riksdagsbeslut</w:t>
          </w:r>
        </w:p>
      </w:sdtContent>
    </w:sdt>
    <w:sdt>
      <w:sdtPr>
        <w:alias w:val="Yrkande 1"/>
        <w:tag w:val="5339c6f6-da4a-436e-a1e0-ecaa87a727e9"/>
        <w:id w:val="-2052603176"/>
        <w:lock w:val="sdtLocked"/>
      </w:sdtPr>
      <w:sdtEndPr/>
      <w:sdtContent>
        <w:p w:rsidR="007845AA" w:rsidRDefault="0078045C" w14:paraId="5DBF3480" w14:textId="77777777">
          <w:pPr>
            <w:pStyle w:val="Frslagstext"/>
            <w:numPr>
              <w:ilvl w:val="0"/>
              <w:numId w:val="0"/>
            </w:numPr>
          </w:pPr>
          <w:r>
            <w:t>Riksdagen ställer sig bakom det som anförs i motionen om entreprenörsansvar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68E0C9E080F4004BC66F694E69E4D03"/>
        </w:placeholder>
        <w:text/>
      </w:sdtPr>
      <w:sdtEndPr/>
      <w:sdtContent>
        <w:p w:rsidRPr="009B062B" w:rsidR="006D79C9" w:rsidP="00333E95" w:rsidRDefault="006D79C9" w14:paraId="0B4DFF60" w14:textId="77777777">
          <w:pPr>
            <w:pStyle w:val="Rubrik1"/>
          </w:pPr>
          <w:r>
            <w:t>Motivering</w:t>
          </w:r>
        </w:p>
      </w:sdtContent>
    </w:sdt>
    <w:p w:rsidRPr="001C06DF" w:rsidR="00E361D5" w:rsidP="001C06DF" w:rsidRDefault="00E361D5" w14:paraId="4A4AB66E" w14:textId="77777777">
      <w:pPr>
        <w:pStyle w:val="Normalutanindragellerluft"/>
      </w:pPr>
      <w:r w:rsidRPr="001C06DF">
        <w:t>Riksdagen har tidigare fattat beslut om ett entreprenörsansvar för lönefordringar i bygg-och anläggningsbranschen (prop. 2017/18:14). Lagen innebär att en arbetstagare som inte får ut sin lön ska kunna få betalt av det företag som anlitat arbetstagarens arbetsgivare. I andra hand ska huvudentreprenören ansvara. Om entreprenörsansvaret aktualiseras så kan den entreprenör som betalat arbetstagarens lön i efterhand kräva ersättning från arbetsgivaren. Lagen förväntas göra det svårare för oseriösa aktörer att verka då det väntas leda till noggrannare kontroller av vilka underentreprenörer som släpps in på svenska byggarbetsplatser.</w:t>
      </w:r>
    </w:p>
    <w:p w:rsidRPr="00FD7D70" w:rsidR="00E361D5" w:rsidP="00FD7D70" w:rsidRDefault="00E361D5" w14:paraId="2F45686A" w14:textId="77777777">
      <w:r w:rsidRPr="00FD7D70">
        <w:t>Entreprenörsansvaret gäller både inhemska och utstationerade arbetstagare. Lagen innebär vidare att arbetstagaren och arbetstagarorganisationerna ska ha rätt till information om aktörerna i entreprenadkedjan. Brott mot informationsskyldigheten ska kunna leda till skadestånd.</w:t>
      </w:r>
    </w:p>
    <w:p w:rsidR="001A3F8D" w:rsidP="00FD7D70" w:rsidRDefault="00E361D5" w14:paraId="6AEA88CE" w14:textId="77777777">
      <w:r w:rsidRPr="00FD7D70">
        <w:t>Det framgår av 2</w:t>
      </w:r>
      <w:r w:rsidR="002B3B9F">
        <w:t> </w:t>
      </w:r>
      <w:r w:rsidRPr="00FD7D70">
        <w:t>§ förslag till lag om entreprenör</w:t>
      </w:r>
      <w:r w:rsidR="002B3B9F">
        <w:t>s</w:t>
      </w:r>
      <w:r w:rsidRPr="00FD7D70">
        <w:t>ansvar för lönefordringar att ansvaret ska gälla inom både bygg- och anläggningsverksamhet. I författningskommen</w:t>
      </w:r>
      <w:r w:rsidR="001C06DF">
        <w:softHyphen/>
      </w:r>
      <w:r w:rsidRPr="00FD7D70">
        <w:t xml:space="preserve">taren hänvisas dock till bilagan i det nu gällande utstationeringsdirektivet för vägledning avseende vilka verksamheter som avses med </w:t>
      </w:r>
      <w:r w:rsidR="002B3B9F">
        <w:t>bygg</w:t>
      </w:r>
      <w:r w:rsidRPr="00FD7D70">
        <w:t xml:space="preserve"> och anläggning. Resonemangen blir onödigt komplicerade och tvetydiga vilket kan bidra med onödig osäkerhet kring exakt vilka verksamheter som omfattas av entreprenör</w:t>
      </w:r>
      <w:r w:rsidR="002B3B9F">
        <w:t>s</w:t>
      </w:r>
      <w:r w:rsidRPr="00FD7D70">
        <w:t xml:space="preserve">ansvaret. Förutom broar, vägar och </w:t>
      </w:r>
    </w:p>
    <w:p w:rsidR="001A3F8D" w:rsidRDefault="001A3F8D" w14:paraId="0C0FCEB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FD7D70" w:rsidR="00BB6339" w:rsidP="001A3F8D" w:rsidRDefault="00E361D5" w14:paraId="14C364CE" w14:textId="428F3C79">
      <w:pPr>
        <w:pStyle w:val="Normalutanindragellerluft"/>
      </w:pPr>
      <w:bookmarkStart w:name="_GoBack" w:id="1"/>
      <w:bookmarkEnd w:id="1"/>
      <w:r w:rsidRPr="00FD7D70">
        <w:lastRenderedPageBreak/>
        <w:t>tunnlar som särskilt nämns bör det även tydliggöras att spårbyggen för järnvägstrafik, arbete med elledningar, bredbandsbygge och annan infrastruktur omfattas av entreprenör</w:t>
      </w:r>
      <w:r w:rsidR="002B3B9F">
        <w:t>s</w:t>
      </w:r>
      <w:r w:rsidRPr="00FD7D70">
        <w:t>ansvaret.</w:t>
      </w:r>
    </w:p>
    <w:sdt>
      <w:sdtPr>
        <w:alias w:val="CC_Underskrifter"/>
        <w:tag w:val="CC_Underskrifter"/>
        <w:id w:val="583496634"/>
        <w:lock w:val="sdtContentLocked"/>
        <w:placeholder>
          <w:docPart w:val="B93E8E96604243AC95BA15E8D5E49ECF"/>
        </w:placeholder>
      </w:sdtPr>
      <w:sdtEndPr/>
      <w:sdtContent>
        <w:p w:rsidR="00FD7D70" w:rsidP="00FD7D70" w:rsidRDefault="00FD7D70" w14:paraId="26FEF274" w14:textId="77777777"/>
        <w:p w:rsidRPr="008E0FE2" w:rsidR="004801AC" w:rsidP="00FD7D70" w:rsidRDefault="001A3F8D" w14:paraId="1DA807C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Kadir Kasirga (S)</w:t>
            </w:r>
          </w:p>
        </w:tc>
        <w:tc>
          <w:tcPr>
            <w:tcW w:w="50" w:type="pct"/>
            <w:vAlign w:val="bottom"/>
          </w:tcPr>
          <w:p>
            <w:pPr>
              <w:pStyle w:val="Underskrifter"/>
            </w:pPr>
            <w:r>
              <w:t>Teres Lindberg (S)</w:t>
            </w:r>
          </w:p>
        </w:tc>
      </w:tr>
    </w:tbl>
    <w:p w:rsidR="00286672" w:rsidRDefault="00286672" w14:paraId="539043E9" w14:textId="77777777"/>
    <w:sectPr w:rsidR="0028667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E5525" w14:textId="77777777" w:rsidR="00DD1FD1" w:rsidRDefault="00DD1FD1" w:rsidP="000C1CAD">
      <w:pPr>
        <w:spacing w:line="240" w:lineRule="auto"/>
      </w:pPr>
      <w:r>
        <w:separator/>
      </w:r>
    </w:p>
  </w:endnote>
  <w:endnote w:type="continuationSeparator" w:id="0">
    <w:p w14:paraId="13830901" w14:textId="77777777" w:rsidR="00DD1FD1" w:rsidRDefault="00DD1F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EDE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B45AC" w14:textId="50DEAB7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C06D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A2799" w14:textId="77777777" w:rsidR="00DD1FD1" w:rsidRDefault="00DD1FD1" w:rsidP="000C1CAD">
      <w:pPr>
        <w:spacing w:line="240" w:lineRule="auto"/>
      </w:pPr>
      <w:r>
        <w:separator/>
      </w:r>
    </w:p>
  </w:footnote>
  <w:footnote w:type="continuationSeparator" w:id="0">
    <w:p w14:paraId="5741D3F9" w14:textId="77777777" w:rsidR="00DD1FD1" w:rsidRDefault="00DD1F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D5892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4561C3" wp14:anchorId="1498C1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A3F8D" w14:paraId="2641F695" w14:textId="77777777">
                          <w:pPr>
                            <w:jc w:val="right"/>
                          </w:pPr>
                          <w:sdt>
                            <w:sdtPr>
                              <w:alias w:val="CC_Noformat_Partikod"/>
                              <w:tag w:val="CC_Noformat_Partikod"/>
                              <w:id w:val="-53464382"/>
                              <w:placeholder>
                                <w:docPart w:val="9A2A5EA765E9407192F9E28D9F583376"/>
                              </w:placeholder>
                              <w:text/>
                            </w:sdtPr>
                            <w:sdtEndPr/>
                            <w:sdtContent>
                              <w:r w:rsidR="00E361D5">
                                <w:t>S</w:t>
                              </w:r>
                            </w:sdtContent>
                          </w:sdt>
                          <w:sdt>
                            <w:sdtPr>
                              <w:alias w:val="CC_Noformat_Partinummer"/>
                              <w:tag w:val="CC_Noformat_Partinummer"/>
                              <w:id w:val="-1709555926"/>
                              <w:placeholder>
                                <w:docPart w:val="80034F517F9B4F46B6D4F70AD930B979"/>
                              </w:placeholder>
                              <w:text/>
                            </w:sdtPr>
                            <w:sdtEndPr/>
                            <w:sdtContent>
                              <w:r w:rsidR="00E361D5">
                                <w:t>2195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98C1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A3F8D" w14:paraId="2641F695" w14:textId="77777777">
                    <w:pPr>
                      <w:jc w:val="right"/>
                    </w:pPr>
                    <w:sdt>
                      <w:sdtPr>
                        <w:alias w:val="CC_Noformat_Partikod"/>
                        <w:tag w:val="CC_Noformat_Partikod"/>
                        <w:id w:val="-53464382"/>
                        <w:placeholder>
                          <w:docPart w:val="9A2A5EA765E9407192F9E28D9F583376"/>
                        </w:placeholder>
                        <w:text/>
                      </w:sdtPr>
                      <w:sdtEndPr/>
                      <w:sdtContent>
                        <w:r w:rsidR="00E361D5">
                          <w:t>S</w:t>
                        </w:r>
                      </w:sdtContent>
                    </w:sdt>
                    <w:sdt>
                      <w:sdtPr>
                        <w:alias w:val="CC_Noformat_Partinummer"/>
                        <w:tag w:val="CC_Noformat_Partinummer"/>
                        <w:id w:val="-1709555926"/>
                        <w:placeholder>
                          <w:docPart w:val="80034F517F9B4F46B6D4F70AD930B979"/>
                        </w:placeholder>
                        <w:text/>
                      </w:sdtPr>
                      <w:sdtEndPr/>
                      <w:sdtContent>
                        <w:r w:rsidR="00E361D5">
                          <w:t>2195</w:t>
                        </w:r>
                      </w:sdtContent>
                    </w:sdt>
                  </w:p>
                </w:txbxContent>
              </v:textbox>
              <w10:wrap anchorx="page"/>
            </v:shape>
          </w:pict>
        </mc:Fallback>
      </mc:AlternateContent>
    </w:r>
  </w:p>
  <w:p w:rsidRPr="00293C4F" w:rsidR="00262EA3" w:rsidP="00776B74" w:rsidRDefault="00262EA3" w14:paraId="69F8CE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D91527B" w14:textId="77777777">
    <w:pPr>
      <w:jc w:val="right"/>
    </w:pPr>
  </w:p>
  <w:p w:rsidR="00262EA3" w:rsidP="00776B74" w:rsidRDefault="00262EA3" w14:paraId="1B15E90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A3F8D" w14:paraId="4CBDE1C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5CE175" wp14:anchorId="57C44A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A3F8D" w14:paraId="2B8AD50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361D5">
          <w:t>S</w:t>
        </w:r>
      </w:sdtContent>
    </w:sdt>
    <w:sdt>
      <w:sdtPr>
        <w:alias w:val="CC_Noformat_Partinummer"/>
        <w:tag w:val="CC_Noformat_Partinummer"/>
        <w:id w:val="-2014525982"/>
        <w:text/>
      </w:sdtPr>
      <w:sdtEndPr/>
      <w:sdtContent>
        <w:r w:rsidR="00E361D5">
          <w:t>2195</w:t>
        </w:r>
      </w:sdtContent>
    </w:sdt>
  </w:p>
  <w:p w:rsidRPr="008227B3" w:rsidR="00262EA3" w:rsidP="008227B3" w:rsidRDefault="001A3F8D" w14:paraId="081A2EB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A3F8D" w14:paraId="6F7E70B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:1160</w:t>
        </w:r>
      </w:sdtContent>
    </w:sdt>
  </w:p>
  <w:p w:rsidR="00262EA3" w:rsidP="00E03A3D" w:rsidRDefault="001A3F8D" w14:paraId="60B77865" w14:textId="77777777">
    <w:pPr>
      <w:pStyle w:val="Motionr"/>
    </w:pPr>
    <w:sdt>
      <w:sdtPr>
        <w:alias w:val="CC_Noformat_Avtext"/>
        <w:tag w:val="CC_Noformat_Avtext"/>
        <w:id w:val="-2020768203"/>
        <w:lock w:val="sdtContentLocked"/>
        <w15:appearance w15:val="hidden"/>
        <w:text/>
      </w:sdtPr>
      <w:sdtEndPr/>
      <w:sdtContent>
        <w:r>
          <w:t>av Kadir Kasirga och Teres Lindberg (båda S)</w:t>
        </w:r>
      </w:sdtContent>
    </w:sdt>
  </w:p>
  <w:sdt>
    <w:sdtPr>
      <w:alias w:val="CC_Noformat_Rubtext"/>
      <w:tag w:val="CC_Noformat_Rubtext"/>
      <w:id w:val="-218060500"/>
      <w:lock w:val="sdtLocked"/>
      <w:text/>
    </w:sdtPr>
    <w:sdtEndPr/>
    <w:sdtContent>
      <w:p w:rsidR="00262EA3" w:rsidP="00283E0F" w:rsidRDefault="00E361D5" w14:paraId="79929906" w14:textId="77777777">
        <w:pPr>
          <w:pStyle w:val="FSHRub2"/>
        </w:pPr>
        <w:r>
          <w:t>Entreprenörsansvar</w:t>
        </w:r>
      </w:p>
    </w:sdtContent>
  </w:sdt>
  <w:sdt>
    <w:sdtPr>
      <w:alias w:val="CC_Boilerplate_3"/>
      <w:tag w:val="CC_Boilerplate_3"/>
      <w:id w:val="1606463544"/>
      <w:lock w:val="sdtContentLocked"/>
      <w15:appearance w15:val="hidden"/>
      <w:text w:multiLine="1"/>
    </w:sdtPr>
    <w:sdtEndPr/>
    <w:sdtContent>
      <w:p w:rsidR="00262EA3" w:rsidP="00283E0F" w:rsidRDefault="00262EA3" w14:paraId="08056F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361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5D2"/>
    <w:rsid w:val="00196657"/>
    <w:rsid w:val="00197339"/>
    <w:rsid w:val="00197737"/>
    <w:rsid w:val="00197D0A"/>
    <w:rsid w:val="001A0693"/>
    <w:rsid w:val="001A193E"/>
    <w:rsid w:val="001A1E0F"/>
    <w:rsid w:val="001A2309"/>
    <w:rsid w:val="001A25FF"/>
    <w:rsid w:val="001A2F45"/>
    <w:rsid w:val="001A3EC3"/>
    <w:rsid w:val="001A3F8D"/>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6DF"/>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72"/>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B9F"/>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45C"/>
    <w:rsid w:val="00780983"/>
    <w:rsid w:val="00780D19"/>
    <w:rsid w:val="00780D42"/>
    <w:rsid w:val="0078119B"/>
    <w:rsid w:val="007815CE"/>
    <w:rsid w:val="00782142"/>
    <w:rsid w:val="00782675"/>
    <w:rsid w:val="00782700"/>
    <w:rsid w:val="007830AA"/>
    <w:rsid w:val="007831ED"/>
    <w:rsid w:val="0078357B"/>
    <w:rsid w:val="007841C0"/>
    <w:rsid w:val="007845AA"/>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CFE"/>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079A"/>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16C2"/>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1FD1"/>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1D5"/>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A5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D7D70"/>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22A4CF"/>
  <w15:chartTrackingRefBased/>
  <w15:docId w15:val="{6ED5D012-98DC-4DCC-B98B-DC6197AB9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lsdException w:name="Table Web 1" w:semiHidden="1" w:unhideWhenUsed="1"/>
    <w:lsdException w:name="Table Web 2"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1A08F1974B462FAD444AAA48540739"/>
        <w:category>
          <w:name w:val="Allmänt"/>
          <w:gallery w:val="placeholder"/>
        </w:category>
        <w:types>
          <w:type w:val="bbPlcHdr"/>
        </w:types>
        <w:behaviors>
          <w:behavior w:val="content"/>
        </w:behaviors>
        <w:guid w:val="{70414616-20B2-4A4B-9925-24927B473E01}"/>
      </w:docPartPr>
      <w:docPartBody>
        <w:p w:rsidR="00455CC1" w:rsidRDefault="004E2644">
          <w:pPr>
            <w:pStyle w:val="D21A08F1974B462FAD444AAA48540739"/>
          </w:pPr>
          <w:r w:rsidRPr="005A0A93">
            <w:rPr>
              <w:rStyle w:val="Platshllartext"/>
            </w:rPr>
            <w:t>Förslag till riksdagsbeslut</w:t>
          </w:r>
        </w:p>
      </w:docPartBody>
    </w:docPart>
    <w:docPart>
      <w:docPartPr>
        <w:name w:val="B68E0C9E080F4004BC66F694E69E4D03"/>
        <w:category>
          <w:name w:val="Allmänt"/>
          <w:gallery w:val="placeholder"/>
        </w:category>
        <w:types>
          <w:type w:val="bbPlcHdr"/>
        </w:types>
        <w:behaviors>
          <w:behavior w:val="content"/>
        </w:behaviors>
        <w:guid w:val="{F276C96A-0EC8-4FCC-B7B7-E12AB5D0EFC8}"/>
      </w:docPartPr>
      <w:docPartBody>
        <w:p w:rsidR="00455CC1" w:rsidRDefault="004E2644">
          <w:pPr>
            <w:pStyle w:val="B68E0C9E080F4004BC66F694E69E4D03"/>
          </w:pPr>
          <w:r w:rsidRPr="005A0A93">
            <w:rPr>
              <w:rStyle w:val="Platshllartext"/>
            </w:rPr>
            <w:t>Motivering</w:t>
          </w:r>
        </w:p>
      </w:docPartBody>
    </w:docPart>
    <w:docPart>
      <w:docPartPr>
        <w:name w:val="9A2A5EA765E9407192F9E28D9F583376"/>
        <w:category>
          <w:name w:val="Allmänt"/>
          <w:gallery w:val="placeholder"/>
        </w:category>
        <w:types>
          <w:type w:val="bbPlcHdr"/>
        </w:types>
        <w:behaviors>
          <w:behavior w:val="content"/>
        </w:behaviors>
        <w:guid w:val="{AC50ED0A-8804-4BCD-B9AF-E03690B8989B}"/>
      </w:docPartPr>
      <w:docPartBody>
        <w:p w:rsidR="00455CC1" w:rsidRDefault="004E2644">
          <w:pPr>
            <w:pStyle w:val="9A2A5EA765E9407192F9E28D9F583376"/>
          </w:pPr>
          <w:r>
            <w:rPr>
              <w:rStyle w:val="Platshllartext"/>
            </w:rPr>
            <w:t xml:space="preserve"> </w:t>
          </w:r>
        </w:p>
      </w:docPartBody>
    </w:docPart>
    <w:docPart>
      <w:docPartPr>
        <w:name w:val="80034F517F9B4F46B6D4F70AD930B979"/>
        <w:category>
          <w:name w:val="Allmänt"/>
          <w:gallery w:val="placeholder"/>
        </w:category>
        <w:types>
          <w:type w:val="bbPlcHdr"/>
        </w:types>
        <w:behaviors>
          <w:behavior w:val="content"/>
        </w:behaviors>
        <w:guid w:val="{0B633C6C-9F11-4095-A25F-0E45CFED9778}"/>
      </w:docPartPr>
      <w:docPartBody>
        <w:p w:rsidR="00455CC1" w:rsidRDefault="004E2644">
          <w:pPr>
            <w:pStyle w:val="80034F517F9B4F46B6D4F70AD930B979"/>
          </w:pPr>
          <w:r>
            <w:t xml:space="preserve"> </w:t>
          </w:r>
        </w:p>
      </w:docPartBody>
    </w:docPart>
    <w:docPart>
      <w:docPartPr>
        <w:name w:val="B93E8E96604243AC95BA15E8D5E49ECF"/>
        <w:category>
          <w:name w:val="Allmänt"/>
          <w:gallery w:val="placeholder"/>
        </w:category>
        <w:types>
          <w:type w:val="bbPlcHdr"/>
        </w:types>
        <w:behaviors>
          <w:behavior w:val="content"/>
        </w:behaviors>
        <w:guid w:val="{B1CDE847-42AC-4A8A-81BB-88CF892E8C7F}"/>
      </w:docPartPr>
      <w:docPartBody>
        <w:p w:rsidR="000E08A7" w:rsidRDefault="000E08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644"/>
    <w:rsid w:val="000E08A7"/>
    <w:rsid w:val="00455CC1"/>
    <w:rsid w:val="004E26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1A08F1974B462FAD444AAA48540739">
    <w:name w:val="D21A08F1974B462FAD444AAA48540739"/>
  </w:style>
  <w:style w:type="paragraph" w:customStyle="1" w:styleId="A8B9DB32966648519C31CF02305AB811">
    <w:name w:val="A8B9DB32966648519C31CF02305AB81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177F381EA26482FA20A4FD3C6F71571">
    <w:name w:val="B177F381EA26482FA20A4FD3C6F71571"/>
  </w:style>
  <w:style w:type="paragraph" w:customStyle="1" w:styleId="B68E0C9E080F4004BC66F694E69E4D03">
    <w:name w:val="B68E0C9E080F4004BC66F694E69E4D03"/>
  </w:style>
  <w:style w:type="paragraph" w:customStyle="1" w:styleId="314CA536CAB84AB39DD0E7DB82644840">
    <w:name w:val="314CA536CAB84AB39DD0E7DB82644840"/>
  </w:style>
  <w:style w:type="paragraph" w:customStyle="1" w:styleId="8DF5A12E238848F49E7DD8AB544A5BE3">
    <w:name w:val="8DF5A12E238848F49E7DD8AB544A5BE3"/>
  </w:style>
  <w:style w:type="paragraph" w:customStyle="1" w:styleId="9A2A5EA765E9407192F9E28D9F583376">
    <w:name w:val="9A2A5EA765E9407192F9E28D9F583376"/>
  </w:style>
  <w:style w:type="paragraph" w:customStyle="1" w:styleId="80034F517F9B4F46B6D4F70AD930B979">
    <w:name w:val="80034F517F9B4F46B6D4F70AD930B9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f7d0268705c9740c75414848e202c6e7">
  <xsd:schema xmlns:xsd="http://www.w3.org/2001/XMLSchema" xmlns:xs="http://www.w3.org/2001/XMLSchema" xmlns:p="http://schemas.microsoft.com/office/2006/metadata/properties" xmlns:ns2="00d11361-0b92-4bae-a181-288d6a55b763" targetNamespace="http://schemas.microsoft.com/office/2006/metadata/properties" ma:root="true" ma:fieldsID="2ceb918d2f5c955b86a4063183adeee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B3B390-CD81-48F0-A4CE-AF22C51D93DC}"/>
</file>

<file path=customXml/itemProps2.xml><?xml version="1.0" encoding="utf-8"?>
<ds:datastoreItem xmlns:ds="http://schemas.openxmlformats.org/officeDocument/2006/customXml" ds:itemID="{194282C6-E6A8-4A72-892F-BAF9218820BA}"/>
</file>

<file path=customXml/itemProps3.xml><?xml version="1.0" encoding="utf-8"?>
<ds:datastoreItem xmlns:ds="http://schemas.openxmlformats.org/officeDocument/2006/customXml" ds:itemID="{9387951F-4E84-4550-AF7A-812BF769CAAD}"/>
</file>

<file path=docProps/app.xml><?xml version="1.0" encoding="utf-8"?>
<Properties xmlns="http://schemas.openxmlformats.org/officeDocument/2006/extended-properties" xmlns:vt="http://schemas.openxmlformats.org/officeDocument/2006/docPropsVTypes">
  <Template>Normal</Template>
  <TotalTime>9</TotalTime>
  <Pages>2</Pages>
  <Words>234</Words>
  <Characters>1572</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S2195 Entreprenörsansvar</vt:lpstr>
      <vt:lpstr>
      </vt:lpstr>
    </vt:vector>
  </TitlesOfParts>
  <Company>Sveriges riksdag</Company>
  <LinksUpToDate>false</LinksUpToDate>
  <CharactersWithSpaces>1797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