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10324" w:rsidP="00DA0661">
      <w:pPr>
        <w:pStyle w:val="Title"/>
      </w:pPr>
      <w:bookmarkStart w:id="0" w:name="Start"/>
      <w:bookmarkEnd w:id="0"/>
      <w:r>
        <w:t>Svar på fråga 2023/24:</w:t>
      </w:r>
      <w:r w:rsidRPr="00C10324">
        <w:t>97</w:t>
      </w:r>
      <w:r>
        <w:t xml:space="preserve"> av </w:t>
      </w:r>
      <w:r w:rsidRPr="00C10324">
        <w:t>Rickard Nordin</w:t>
      </w:r>
      <w:r>
        <w:t xml:space="preserve"> (C)</w:t>
      </w:r>
      <w:r>
        <w:br/>
      </w:r>
      <w:r w:rsidRPr="00C10324">
        <w:t>Resurser till energi- och klimatrådgivare</w:t>
      </w:r>
    </w:p>
    <w:p w:rsidR="00C10324" w:rsidP="00C10324">
      <w:pPr>
        <w:pStyle w:val="BodyText"/>
      </w:pPr>
      <w:r>
        <w:t>Rickard Nordin har frågat mig hur jag och regeringen</w:t>
      </w:r>
      <w:r w:rsidRPr="00C10324">
        <w:t xml:space="preserve"> </w:t>
      </w:r>
      <w:r>
        <w:t>avser att fördela medlen under den nya posten ”Energiplanering” i förhållande till föregående år.</w:t>
      </w:r>
    </w:p>
    <w:p w:rsidR="00303DB2" w:rsidP="000667DC">
      <w:pPr>
        <w:pStyle w:val="BodyText"/>
      </w:pPr>
      <w:r>
        <w:t xml:space="preserve">De senaste årens höga energipriser har ökat behovet av energikunskap hos privatpersoner samt små och medelstora företag, och särskilt kunskap om möjliga </w:t>
      </w:r>
      <w:r w:rsidRPr="00D61B9A">
        <w:t>åtgärder för minskad energianvändning</w:t>
      </w:r>
      <w:r>
        <w:t>. Efterfrågan på stöd- och rådgivningstjänster är fortsatt hög.</w:t>
      </w:r>
      <w:r w:rsidR="00CC2352">
        <w:t xml:space="preserve"> </w:t>
      </w:r>
      <w:r>
        <w:t xml:space="preserve">Det försämrade säkerhetsläget och den gröna omställningen bidrar också till behovet. Kartläggningar visar att det finns en energieffektiviseringspotential i alla delar av samhället. </w:t>
      </w:r>
    </w:p>
    <w:p w:rsidR="000667DC" w:rsidP="000667DC">
      <w:pPr>
        <w:pStyle w:val="BodyText"/>
      </w:pPr>
      <w:r>
        <w:t xml:space="preserve">I budgetpropositionen lägger regeringen fram ett förslag för ett nytt anslag 1:5 </w:t>
      </w:r>
      <w:r w:rsidRPr="00326979">
        <w:rPr>
          <w:i/>
          <w:iCs/>
        </w:rPr>
        <w:t>Energiplanering</w:t>
      </w:r>
      <w:r>
        <w:t xml:space="preserve">. </w:t>
      </w:r>
      <w:r w:rsidR="0087178C">
        <w:t xml:space="preserve">Till anslaget tillförs 265 miljoner under 2024. </w:t>
      </w:r>
      <w:r>
        <w:t>Av ändamålet</w:t>
      </w:r>
      <w:r w:rsidR="0087178C">
        <w:t xml:space="preserve"> för det nya anslaget</w:t>
      </w:r>
      <w:r>
        <w:t xml:space="preserve"> framgår vad anslaget syftar till.</w:t>
      </w:r>
      <w:r w:rsidR="0087178C">
        <w:t xml:space="preserve"> Det är brett, och möjliggör många olika insatser för att stärka energiplaneringen på nationell, regional och </w:t>
      </w:r>
      <w:r w:rsidR="00B61B8E">
        <w:t xml:space="preserve">lokal </w:t>
      </w:r>
      <w:r w:rsidR="0087178C">
        <w:t xml:space="preserve">nivå. </w:t>
      </w:r>
      <w:r>
        <w:t xml:space="preserve">Det är dock för tidigt att säga exakt hur anslaget ska användas, </w:t>
      </w:r>
      <w:r w:rsidR="00CC2352">
        <w:t>och specifikt hur mycket som ska gå</w:t>
      </w:r>
      <w:r w:rsidR="00EE65C4">
        <w:t xml:space="preserve"> till energi- och klimatrådgivning, </w:t>
      </w:r>
      <w:r>
        <w:t xml:space="preserve">utan det är något som kommer framgå i aktuellt regleringsbrev för budgetåret 2024. </w:t>
      </w:r>
    </w:p>
    <w:p w:rsidR="0087178C" w:rsidP="00954C9C">
      <w:pPr>
        <w:pStyle w:val="BodyText"/>
      </w:pPr>
      <w:r>
        <w:t xml:space="preserve">I det tidigare anslaget 1:8 </w:t>
      </w:r>
      <w:r w:rsidRPr="00954C9C" w:rsidR="00954C9C">
        <w:rPr>
          <w:i/>
          <w:iCs/>
        </w:rPr>
        <w:t xml:space="preserve">Energi- och klimatomställning på lokal och regional nivå </w:t>
      </w:r>
      <w:r w:rsidRPr="00954C9C" w:rsidR="00954C9C">
        <w:rPr>
          <w:i/>
          <w:iCs/>
        </w:rPr>
        <w:t>m.m</w:t>
      </w:r>
      <w:r w:rsidRPr="00D61B9A" w:rsidR="00954C9C">
        <w:t>.</w:t>
      </w:r>
      <w:r w:rsidRPr="00D61B9A" w:rsidR="00954C9C">
        <w:t xml:space="preserve"> </w:t>
      </w:r>
      <w:r w:rsidRPr="00197C1D" w:rsidR="00954C9C">
        <w:t>i</w:t>
      </w:r>
      <w:r>
        <w:t xml:space="preserve">ngick även medel för den förra regeringens elektrifieringsstrategi. </w:t>
      </w:r>
      <w:r w:rsidR="00954C9C">
        <w:t>Som det framgår av ändamålet</w:t>
      </w:r>
      <w:r w:rsidR="003B5898">
        <w:t xml:space="preserve"> 1:5 </w:t>
      </w:r>
      <w:r w:rsidRPr="00326979" w:rsidR="003B5898">
        <w:rPr>
          <w:i/>
          <w:iCs/>
        </w:rPr>
        <w:t>Energiplanering</w:t>
      </w:r>
      <w:r w:rsidR="00954C9C">
        <w:t xml:space="preserve"> får anslaget även användas för att finansiera de ekonomiska åtaganden som ingåtts med stöd av beställningsbemyndiganden för bland annat det tidigare anslaget </w:t>
      </w:r>
      <w:r w:rsidRPr="00391E61" w:rsidR="00391E61">
        <w:t>som Rickard Nordin refererar till i sin fråga</w:t>
      </w:r>
      <w:r w:rsidR="00954C9C">
        <w:t xml:space="preserve">. </w:t>
      </w:r>
    </w:p>
    <w:p w:rsidR="00954C9C" w:rsidP="00954C9C">
      <w:pPr>
        <w:pStyle w:val="BodyText"/>
      </w:pPr>
      <w:r>
        <w:t>Regeringens satsning på energiplanering möjliggör att den nuvarande energi- och klimatrådgivningen utvecklas med ett ökat fokus på beredskapsfrågor.</w:t>
      </w:r>
      <w:r>
        <w:cr/>
      </w:r>
    </w:p>
    <w:p w:rsidR="00C10324" w:rsidP="00954C9C">
      <w:pPr>
        <w:pStyle w:val="BodyText"/>
      </w:pPr>
      <w:r>
        <w:t xml:space="preserve">Stockholm den </w:t>
      </w:r>
      <w:sdt>
        <w:sdtPr>
          <w:id w:val="-1225218591"/>
          <w:placeholder>
            <w:docPart w:val="D3A7290741B1437991D83BB0BC426A9B"/>
          </w:placeholder>
          <w:dataBinding w:xpath="/ns0:DocumentInfo[1]/ns0:BaseInfo[1]/ns0:HeaderDate[1]" w:storeItemID="{5D6FDACF-4F11-4656-8B7B-CFD587BACD04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52EB6">
            <w:t>18 oktober 2023</w:t>
          </w:r>
        </w:sdtContent>
      </w:sdt>
    </w:p>
    <w:p w:rsidR="00C10324" w:rsidP="004E7A8F">
      <w:pPr>
        <w:pStyle w:val="Brdtextutanavstnd"/>
      </w:pPr>
    </w:p>
    <w:p w:rsidR="00C10324" w:rsidP="004E7A8F">
      <w:pPr>
        <w:pStyle w:val="Brdtextutanavstnd"/>
      </w:pPr>
    </w:p>
    <w:p w:rsidR="00C10324" w:rsidP="004E7A8F">
      <w:pPr>
        <w:pStyle w:val="Brdtextutanavstnd"/>
      </w:pPr>
    </w:p>
    <w:p w:rsidR="00C10324" w:rsidP="00422A41">
      <w:pPr>
        <w:pStyle w:val="BodyText"/>
      </w:pPr>
      <w:r>
        <w:t>Ebba Busch</w:t>
      </w:r>
    </w:p>
    <w:p w:rsidR="00C10324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103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10324" w:rsidRPr="007D73AB" w:rsidP="00340DE0">
          <w:pPr>
            <w:pStyle w:val="Header"/>
          </w:pPr>
        </w:p>
      </w:tc>
      <w:tc>
        <w:tcPr>
          <w:tcW w:w="1134" w:type="dxa"/>
        </w:tcPr>
        <w:p w:rsidR="00C103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103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10324" w:rsidRPr="00710A6C" w:rsidP="00EE3C0F">
          <w:pPr>
            <w:pStyle w:val="Header"/>
            <w:rPr>
              <w:b/>
            </w:rPr>
          </w:pPr>
        </w:p>
        <w:p w:rsidR="00C10324" w:rsidP="00EE3C0F">
          <w:pPr>
            <w:pStyle w:val="Header"/>
          </w:pPr>
        </w:p>
        <w:p w:rsidR="00C10324" w:rsidP="00EE3C0F">
          <w:pPr>
            <w:pStyle w:val="Header"/>
          </w:pPr>
        </w:p>
        <w:p w:rsidR="00C1032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88D7BF735B74E6FAF6014BCC5D50770"/>
            </w:placeholder>
            <w:dataBinding w:xpath="/ns0:DocumentInfo[1]/ns0:BaseInfo[1]/ns0:Dnr[1]" w:storeItemID="{5D6FDACF-4F11-4656-8B7B-CFD587BACD04}" w:prefixMappings="xmlns:ns0='http://lp/documentinfo/RK' "/>
            <w:text/>
          </w:sdtPr>
          <w:sdtContent>
            <w:p w:rsidR="00C10324" w:rsidP="00EE3C0F">
              <w:pPr>
                <w:pStyle w:val="Header"/>
              </w:pPr>
              <w:r>
                <w:t>KN2023/04065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1D8F3977C8431198971868949B3771"/>
            </w:placeholder>
            <w:showingPlcHdr/>
            <w:dataBinding w:xpath="/ns0:DocumentInfo[1]/ns0:BaseInfo[1]/ns0:DocNumber[1]" w:storeItemID="{5D6FDACF-4F11-4656-8B7B-CFD587BACD04}" w:prefixMappings="xmlns:ns0='http://lp/documentinfo/RK' "/>
            <w:text/>
          </w:sdtPr>
          <w:sdtContent>
            <w:p w:rsidR="00C1032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10324" w:rsidP="00EE3C0F">
          <w:pPr>
            <w:pStyle w:val="Header"/>
          </w:pPr>
        </w:p>
      </w:tc>
      <w:tc>
        <w:tcPr>
          <w:tcW w:w="1134" w:type="dxa"/>
        </w:tcPr>
        <w:p w:rsidR="00C10324" w:rsidP="0094502D">
          <w:pPr>
            <w:pStyle w:val="Header"/>
          </w:pPr>
        </w:p>
        <w:p w:rsidR="00C103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2F989F2D6044E55B049104F476E93B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10324" w:rsidRPr="00C10324" w:rsidP="00340DE0">
              <w:pPr>
                <w:pStyle w:val="Header"/>
                <w:rPr>
                  <w:b/>
                </w:rPr>
              </w:pPr>
              <w:r w:rsidRPr="00C10324">
                <w:rPr>
                  <w:b/>
                </w:rPr>
                <w:t>Klimat- och näringslivsdepartementet</w:t>
              </w:r>
            </w:p>
            <w:p w:rsidR="00C10324" w:rsidRPr="00340DE0" w:rsidP="00340DE0">
              <w:pPr>
                <w:pStyle w:val="Header"/>
              </w:pPr>
              <w:r w:rsidRPr="00C10324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518B3CDC6549A4BE41D1B259B5C421"/>
          </w:placeholder>
          <w:dataBinding w:xpath="/ns0:DocumentInfo[1]/ns0:BaseInfo[1]/ns0:Recipient[1]" w:storeItemID="{5D6FDACF-4F11-4656-8B7B-CFD587BACD04}" w:prefixMappings="xmlns:ns0='http://lp/documentinfo/RK' "/>
          <w:text w:multiLine="1"/>
        </w:sdtPr>
        <w:sdtContent>
          <w:tc>
            <w:tcPr>
              <w:tcW w:w="3170" w:type="dxa"/>
            </w:tcPr>
            <w:p w:rsidR="00C103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103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97C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8D7BF735B74E6FAF6014BCC5D507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BA056-B8E4-465E-980B-ED7CC202341C}"/>
      </w:docPartPr>
      <w:docPartBody>
        <w:p w:rsidR="00094EF2" w:rsidP="0048642F">
          <w:pPr>
            <w:pStyle w:val="D88D7BF735B74E6FAF6014BCC5D5077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D1D8F3977C8431198971868949B37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BB52B-6BE8-40C3-A8E6-E30701C7CC64}"/>
      </w:docPartPr>
      <w:docPartBody>
        <w:p w:rsidR="00094EF2" w:rsidP="0048642F">
          <w:pPr>
            <w:pStyle w:val="DD1D8F3977C8431198971868949B37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F989F2D6044E55B049104F476E9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CF3F8-3289-478C-BC42-2D1703CD07D1}"/>
      </w:docPartPr>
      <w:docPartBody>
        <w:p w:rsidR="00094EF2" w:rsidP="0048642F">
          <w:pPr>
            <w:pStyle w:val="72F989F2D6044E55B049104F476E93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518B3CDC6549A4BE41D1B259B5C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296B7-1D34-4194-9EF9-796BCF397A43}"/>
      </w:docPartPr>
      <w:docPartBody>
        <w:p w:rsidR="00094EF2" w:rsidP="0048642F">
          <w:pPr>
            <w:pStyle w:val="C0518B3CDC6549A4BE41D1B259B5C4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A7290741B1437991D83BB0BC426A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998C0-6D0B-4707-BC6D-DB9E379B3D62}"/>
      </w:docPartPr>
      <w:docPartBody>
        <w:p w:rsidR="00094EF2" w:rsidP="0048642F">
          <w:pPr>
            <w:pStyle w:val="D3A7290741B1437991D83BB0BC426A9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42F"/>
    <w:rPr>
      <w:noProof w:val="0"/>
      <w:color w:val="808080"/>
    </w:rPr>
  </w:style>
  <w:style w:type="paragraph" w:customStyle="1" w:styleId="D88D7BF735B74E6FAF6014BCC5D50770">
    <w:name w:val="D88D7BF735B74E6FAF6014BCC5D50770"/>
    <w:rsid w:val="0048642F"/>
  </w:style>
  <w:style w:type="paragraph" w:customStyle="1" w:styleId="C0518B3CDC6549A4BE41D1B259B5C421">
    <w:name w:val="C0518B3CDC6549A4BE41D1B259B5C421"/>
    <w:rsid w:val="0048642F"/>
  </w:style>
  <w:style w:type="paragraph" w:customStyle="1" w:styleId="DD1D8F3977C8431198971868949B37711">
    <w:name w:val="DD1D8F3977C8431198971868949B37711"/>
    <w:rsid w:val="004864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F989F2D6044E55B049104F476E93BA1">
    <w:name w:val="72F989F2D6044E55B049104F476E93BA1"/>
    <w:rsid w:val="0048642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3A7290741B1437991D83BB0BC426A9B">
    <w:name w:val="D3A7290741B1437991D83BB0BC426A9B"/>
    <w:rsid w:val="004864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2023-10-18T00:00:00</HeaderDate>
    <Office/>
    <Dnr>KN2023/04065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cf5c2849-19b5-4b56-b565-a7053e7c0d92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FB3EB-877B-4A69-9933-BEBAFAFB5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FDACF-4F11-4656-8B7B-CFD587BACD04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2096C4-F277-4977-87A1-1E1138F8C31A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877d635f-9b91-4318-9a30-30bf28c922b2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FC386B0-F1CD-4236-814C-C4BBAA2937D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97 av Rickard Nordin (C)  Resurser till energi- och klimatrådgivare.docx</dc:title>
  <cp:revision>2</cp:revision>
  <dcterms:created xsi:type="dcterms:W3CDTF">2023-10-17T07:07:00Z</dcterms:created>
  <dcterms:modified xsi:type="dcterms:W3CDTF">2023-10-17T07:07:00Z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f15551f7-e045-4f72-965f-9a72f36b631d</vt:lpwstr>
  </property>
</Properties>
</file>