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1DA4" w:rsidRPr="00982752" w:rsidRDefault="00641DA4" w:rsidP="002F3B29">
      <w:pPr>
        <w:pStyle w:val="Hemstlrubrik"/>
      </w:pPr>
      <w:r w:rsidRPr="00982752">
        <w:t>Förslag till riksdagsbeslut</w:t>
      </w:r>
    </w:p>
    <w:p w:rsidR="00641DA4" w:rsidRPr="00982752" w:rsidRDefault="00641DA4" w:rsidP="00641DA4">
      <w:pPr>
        <w:pStyle w:val="Hemstlatt"/>
      </w:pPr>
      <w:r w:rsidRPr="00982752">
        <w:t>Riksdagen begär att regeringen återkommer till riksdagen med förslag på ökade möjligheter att ompröva beslut som fattats på felaktiga grunder e</w:t>
      </w:r>
      <w:r w:rsidRPr="00982752">
        <w:t>n</w:t>
      </w:r>
      <w:r w:rsidRPr="00982752">
        <w:t>ligt naturgaslagen.</w:t>
      </w:r>
    </w:p>
    <w:p w:rsidR="00641DA4" w:rsidRPr="00982752" w:rsidRDefault="00641DA4" w:rsidP="00641DA4">
      <w:pPr>
        <w:pStyle w:val="Rubrik1"/>
      </w:pPr>
      <w:r w:rsidRPr="00982752">
        <w:t xml:space="preserve">Bakgrund </w:t>
      </w:r>
    </w:p>
    <w:p w:rsidR="00641DA4" w:rsidRPr="00982752" w:rsidRDefault="00641DA4" w:rsidP="00641DA4">
      <w:r w:rsidRPr="00982752">
        <w:t>Den 16 september 2004 fattade regeringen ett beslut om att bifalla Sydkraft Gas AB:s ansökan om att bygga en naturgasledning (fossilgas) från Rostock i Tyskland till Trelleborg i Skåne. Ledningen kallas Baltic Gas Interconnector (BGI) och blir den andra inmatningen för naturgas till Sverige.</w:t>
      </w:r>
    </w:p>
    <w:p w:rsidR="00641DA4" w:rsidRPr="00982752" w:rsidRDefault="00641DA4" w:rsidP="00641DA4">
      <w:pPr>
        <w:pStyle w:val="Normaltindrag"/>
      </w:pPr>
      <w:r w:rsidRPr="00982752">
        <w:t>Regeringen beviljade Sydkraft Gas AB:s ansökan med stöd av naturgasl</w:t>
      </w:r>
      <w:r w:rsidRPr="00982752">
        <w:t>a</w:t>
      </w:r>
      <w:r w:rsidRPr="00982752">
        <w:t>gen (2000:599). Koncession får meddelas end</w:t>
      </w:r>
      <w:r w:rsidR="002F3B29" w:rsidRPr="00982752">
        <w:t>ast om anläggningen är lämplig f</w:t>
      </w:r>
      <w:r w:rsidRPr="00982752">
        <w:t>r</w:t>
      </w:r>
      <w:r w:rsidR="002F3B29" w:rsidRPr="00982752">
        <w:t>ån</w:t>
      </w:r>
      <w:r w:rsidRPr="00982752">
        <w:t xml:space="preserve"> allmän synpunkt. I propositionen till naturgaslagen (1999/2000:72) u</w:t>
      </w:r>
      <w:r w:rsidRPr="00982752">
        <w:t>t</w:t>
      </w:r>
      <w:r w:rsidRPr="00982752">
        <w:t>trycks att man vid koncessionsprövning bör göra en ingående prövning av de olika intressen som gör sig gällande i sammanhanget. Sålunda bör bl</w:t>
      </w:r>
      <w:r w:rsidR="002F3B29" w:rsidRPr="00982752">
        <w:t>.</w:t>
      </w:r>
      <w:r w:rsidRPr="00982752">
        <w:t>a</w:t>
      </w:r>
      <w:r w:rsidR="002F3B29" w:rsidRPr="00982752">
        <w:t>.</w:t>
      </w:r>
      <w:r w:rsidRPr="00982752">
        <w:t xml:space="preserve"> milj</w:t>
      </w:r>
      <w:r w:rsidRPr="00982752">
        <w:t>ö</w:t>
      </w:r>
      <w:r w:rsidRPr="00982752">
        <w:t>politiska synpunkter beaktas. Endast om det är lämpligt från allmän synpunkt bör koncession få beviljas för en naturgasledning.</w:t>
      </w:r>
    </w:p>
    <w:p w:rsidR="00641DA4" w:rsidRPr="00982752" w:rsidRDefault="00641DA4" w:rsidP="00641DA4">
      <w:pPr>
        <w:pStyle w:val="Normaltindrag"/>
      </w:pPr>
      <w:r w:rsidRPr="00982752">
        <w:t>Vid prövning av frågor om meddelande av ko</w:t>
      </w:r>
      <w:r w:rsidR="002F3B29" w:rsidRPr="00982752">
        <w:t>ncession ska bestämmelserna i 2–</w:t>
      </w:r>
      <w:r w:rsidRPr="00982752">
        <w:t>4 kap. 5 kap. 3 § och 16 kap. 5 § miljöbalken tillämpas. En miljökons</w:t>
      </w:r>
      <w:r w:rsidRPr="00982752">
        <w:t>e</w:t>
      </w:r>
      <w:r w:rsidRPr="00982752">
        <w:t>kvensbeskrivning ska ingå i en ansökan om koncession. Krav på bl.a. milj</w:t>
      </w:r>
      <w:r w:rsidRPr="00982752">
        <w:t>ö</w:t>
      </w:r>
      <w:r w:rsidRPr="00982752">
        <w:t>konsekvensbeskrivning framgår av 6 kap. miljöbalken. En miljökonsekven</w:t>
      </w:r>
      <w:r w:rsidRPr="00982752">
        <w:t>s</w:t>
      </w:r>
      <w:r w:rsidRPr="00982752">
        <w:t>beskrivning ska beskriva de direkta och indirekta effekterna som en planerad verksamhet eller åtgärd kan medföra på bl.a. klimat och luft.</w:t>
      </w:r>
    </w:p>
    <w:p w:rsidR="00641DA4" w:rsidRPr="00982752" w:rsidRDefault="00641DA4" w:rsidP="00641DA4">
      <w:pPr>
        <w:pStyle w:val="Normaltindrag"/>
      </w:pPr>
      <w:r w:rsidRPr="00982752">
        <w:t>Naturgaslagen anger att om regeringen meddelat koncession för en natu</w:t>
      </w:r>
      <w:r w:rsidRPr="00982752">
        <w:t>r</w:t>
      </w:r>
      <w:r w:rsidRPr="00982752">
        <w:t>gasledning får förbud inte meddelas med stöd av miljöbalken mot att bygga eller använda naturgasledningen (2 kap. 3 § naturgaslagen). När koncession är beviljad ska miljö</w:t>
      </w:r>
      <w:r w:rsidRPr="00982752">
        <w:softHyphen/>
        <w:t>hänsynen vara tillgodosedd och det skulle därför vara on</w:t>
      </w:r>
      <w:r w:rsidRPr="00982752">
        <w:t>ö</w:t>
      </w:r>
      <w:r w:rsidRPr="00982752">
        <w:t>digt att pröva koncessionen en gång till.</w:t>
      </w:r>
    </w:p>
    <w:p w:rsidR="00641DA4" w:rsidRPr="00982752" w:rsidRDefault="00641DA4" w:rsidP="00641DA4">
      <w:pPr>
        <w:pStyle w:val="Normaltindrag"/>
      </w:pPr>
      <w:r w:rsidRPr="00982752">
        <w:t>Regeringens beslut om koncession kan dock bli föremål för rättsprövning enligt lagen om rättsprövning av vissa förvaltningsbeslut (1988:205). Rege</w:t>
      </w:r>
      <w:r w:rsidRPr="00982752">
        <w:lastRenderedPageBreak/>
        <w:t>r</w:t>
      </w:r>
      <w:r w:rsidRPr="00982752">
        <w:t>ingsrätten kan då pröva om beslutet strider mot någon rättsregel. Rättsprö</w:t>
      </w:r>
      <w:r w:rsidRPr="00982752">
        <w:t>v</w:t>
      </w:r>
      <w:r w:rsidRPr="00982752">
        <w:t>ning av regeringsbeslut kan endast begäras av någon som är sakägare i målet, exempelvis en markägare som påverkas av beslutet. Rättsprövning kan inte begäras av miljöorganisationer när de agerar till förmån för allmänna milj</w:t>
      </w:r>
      <w:r w:rsidRPr="00982752">
        <w:t>ö</w:t>
      </w:r>
      <w:r w:rsidRPr="00982752">
        <w:t>skyddsintressen. Således är möjligheterna att begära prövning av regeringens beslut tämligen små.</w:t>
      </w:r>
    </w:p>
    <w:p w:rsidR="00641DA4" w:rsidRPr="00982752" w:rsidRDefault="00641DA4" w:rsidP="00641DA4">
      <w:pPr>
        <w:pStyle w:val="Normaltindrag"/>
      </w:pPr>
      <w:r w:rsidRPr="00982752">
        <w:t>Beslutet om att bevilja Sydkraft Gas AB:s koncessionsansökan för att by</w:t>
      </w:r>
      <w:r w:rsidRPr="00982752">
        <w:t>g</w:t>
      </w:r>
      <w:r w:rsidRPr="00982752">
        <w:t>ga Baltic Gas Interconnector tycks ha fattats utifrån ensidiga och kanske till och med felaktiga antaganden om naturgasledningens påverkan på klimatet.</w:t>
      </w:r>
    </w:p>
    <w:p w:rsidR="00641DA4" w:rsidRPr="00982752" w:rsidRDefault="00641DA4" w:rsidP="00641DA4">
      <w:pPr>
        <w:pStyle w:val="Normaltindrag"/>
      </w:pPr>
      <w:r w:rsidRPr="00982752">
        <w:t>De bedömningar som görs bygger på flera antaganden om det framtida energi</w:t>
      </w:r>
      <w:r w:rsidRPr="00982752">
        <w:softHyphen/>
        <w:t>systemet som är långt ifrån självklara. Det antagande som har störst påverkan på resultatet av miljökonsekvensbeskrivningen är att man utan n</w:t>
      </w:r>
      <w:r w:rsidRPr="00982752">
        <w:t>a</w:t>
      </w:r>
      <w:r w:rsidRPr="00982752">
        <w:t xml:space="preserve">turgas, i </w:t>
      </w:r>
      <w:r w:rsidR="002F3B29" w:rsidRPr="00982752">
        <w:t>”biokraftvärme</w:t>
      </w:r>
      <w:r w:rsidRPr="00982752">
        <w:t>alternativet</w:t>
      </w:r>
      <w:r w:rsidR="002F3B29" w:rsidRPr="00982752">
        <w:t>”</w:t>
      </w:r>
      <w:r w:rsidRPr="00982752">
        <w:t>, behöver importera el från kolkonden</w:t>
      </w:r>
      <w:r w:rsidRPr="00982752">
        <w:t>s</w:t>
      </w:r>
      <w:r w:rsidRPr="00982752">
        <w:t xml:space="preserve">anläggningar för att kunna producera lika mycket el som i </w:t>
      </w:r>
      <w:r w:rsidR="002F3B29" w:rsidRPr="00982752">
        <w:t>”</w:t>
      </w:r>
      <w:r w:rsidRPr="00982752">
        <w:t>naturgasalternat</w:t>
      </w:r>
      <w:r w:rsidRPr="00982752">
        <w:t>i</w:t>
      </w:r>
      <w:r w:rsidRPr="00982752">
        <w:t>vet</w:t>
      </w:r>
      <w:r w:rsidR="002F3B29" w:rsidRPr="00982752">
        <w:t>”</w:t>
      </w:r>
      <w:r w:rsidRPr="00982752">
        <w:t>. I ett annat naturgasärende där Sydkraft framhåller detta antagande m</w:t>
      </w:r>
      <w:r w:rsidRPr="00982752">
        <w:t>e</w:t>
      </w:r>
      <w:r w:rsidRPr="00982752">
        <w:t>nar Naturvårdsverket att</w:t>
      </w:r>
      <w:r w:rsidR="002F3B29" w:rsidRPr="00982752">
        <w:t xml:space="preserve"> det argumentet inte nödvändigt</w:t>
      </w:r>
      <w:r w:rsidRPr="00982752">
        <w:t>vis gäller på lång sikt. Ett annat antagande som Sydkraft Gas AB utgår ifrån är att energianvän</w:t>
      </w:r>
      <w:r w:rsidRPr="00982752">
        <w:t>d</w:t>
      </w:r>
      <w:r w:rsidRPr="00982752">
        <w:t>ningen kommer att vara konstant. Det framgår inte att exempelvis elanvän</w:t>
      </w:r>
      <w:r w:rsidRPr="00982752">
        <w:t>d</w:t>
      </w:r>
      <w:r w:rsidRPr="00982752">
        <w:t>ning kan effektiviseras så att elproduktion från kolkondens inte behövs. Ett tredje antagande som Sydkraft Gas AB gör är att naturgas kan komma att användas för uppvärmning av bostäder, men ingen hänsyn tas till om naturg</w:t>
      </w:r>
      <w:r w:rsidRPr="00982752">
        <w:t>a</w:t>
      </w:r>
      <w:r w:rsidRPr="00982752">
        <w:t xml:space="preserve">sen kan komma att konkurrera ut biobränslen och vad det kan komma att innebära </w:t>
      </w:r>
      <w:r w:rsidR="002F3B29" w:rsidRPr="00982752">
        <w:t>från</w:t>
      </w:r>
      <w:r w:rsidRPr="00982752">
        <w:t xml:space="preserve"> klimatsynpunkt.</w:t>
      </w:r>
    </w:p>
    <w:p w:rsidR="00641DA4" w:rsidRPr="00982752" w:rsidRDefault="00641DA4" w:rsidP="00641DA4">
      <w:pPr>
        <w:pStyle w:val="Normaltindrag"/>
      </w:pPr>
      <w:r w:rsidRPr="00982752">
        <w:t>Hade Sydkraft Gas AB utgått från andra antaganden hade resultatet kunnat bli det motsatta, att utbyggnaden av naturgasledningen skulle innebära en försämring för klimatet. Varken Statens energimyndighet eller Näringsdepa</w:t>
      </w:r>
      <w:r w:rsidRPr="00982752">
        <w:t>r</w:t>
      </w:r>
      <w:r w:rsidRPr="00982752">
        <w:t>tementet tog hänsyn till att Sydkraft Gas AB:s antaganden var alltför ensidiga.</w:t>
      </w:r>
    </w:p>
    <w:p w:rsidR="00641DA4" w:rsidRPr="00982752" w:rsidRDefault="00641DA4" w:rsidP="00641DA4">
      <w:pPr>
        <w:pStyle w:val="Normaltindrag"/>
      </w:pPr>
      <w:r w:rsidRPr="00982752">
        <w:t>Sammanfattningvis hade det behövts ett bredare underlag för att möjligg</w:t>
      </w:r>
      <w:r w:rsidRPr="00982752">
        <w:t>ö</w:t>
      </w:r>
      <w:r w:rsidRPr="00982752">
        <w:t>ra en bedömning av Baltic Gas Interconnectors konsekvenser för klimatet på lång sikt. Sydkraft Gas AB:s miljökonsekvensbeskrivning kan således inte anses uppfylla kraven i 6 kap. miljöbalken. Det kan även ifrågasättas om BGI-ledningen är lämplig från allmän synpunkt då den kan försvåra möjligh</w:t>
      </w:r>
      <w:r w:rsidRPr="00982752">
        <w:t>e</w:t>
      </w:r>
      <w:r w:rsidRPr="00982752">
        <w:t>terna att uppnå klimatmål.</w:t>
      </w:r>
    </w:p>
    <w:p w:rsidR="00641DA4" w:rsidRPr="00982752" w:rsidRDefault="00641DA4" w:rsidP="00641DA4">
      <w:pPr>
        <w:pStyle w:val="Normaltindrag"/>
      </w:pPr>
      <w:r w:rsidRPr="00982752">
        <w:t>Regeringens prövning enligt miljöbalkens bestämmelser verkar således vara bristfällig i detta fall, eftersom man inte tagit tillräcklig hänsyn till kl</w:t>
      </w:r>
      <w:r w:rsidRPr="00982752">
        <w:t>i</w:t>
      </w:r>
      <w:r w:rsidRPr="00982752">
        <w:t>matpolitiken i sitt beslut att bifalla Sydkraft Gas AB:s koncession</w:t>
      </w:r>
      <w:r w:rsidR="002F3B29" w:rsidRPr="00982752">
        <w:t>s</w:t>
      </w:r>
      <w:r w:rsidRPr="00982752">
        <w:t>ansökan. Beslutet bör därför kunna omprövas. Idag är möjligheterna till omprövning emellertid små, då t.ex. miljöorganisationer inte kan begära rättsprövning. Detta är otillfredsställande eftersom beslut om stora gasledningar får omfa</w:t>
      </w:r>
      <w:r w:rsidRPr="00982752">
        <w:t>t</w:t>
      </w:r>
      <w:r w:rsidRPr="00982752">
        <w:t>tande konsekvenser f</w:t>
      </w:r>
      <w:r w:rsidR="002F3B29" w:rsidRPr="00982752">
        <w:t>ör möjligheten att uppnå klimat</w:t>
      </w:r>
      <w:r w:rsidRPr="00982752">
        <w:t>politiska mål under mycket lång tid. Ju mer utsläpp som tillåts från naturgas, desto mer måste andra sektorer minska, för att nå samma utsläppsmål. Därför borde riksdagen uppdra åt regeringen att se över hur möjligheterna att ompröva regerings</w:t>
      </w:r>
      <w:r w:rsidRPr="00982752">
        <w:softHyphen/>
        <w:t>beslut som fattats på felaktiga grunder enligt naturgaslagen ska</w:t>
      </w:r>
      <w:r w:rsidR="002F3B29" w:rsidRPr="00982752">
        <w:t xml:space="preserve"> kunna öka. Regeringen bör åter</w:t>
      </w:r>
      <w:r w:rsidRPr="00982752">
        <w:t>komma med förslag för att öka möjligheterna att pröva sådana beslut.</w:t>
      </w:r>
    </w:p>
    <w:p w:rsidR="00641DA4" w:rsidRPr="00982752" w:rsidRDefault="00641DA4" w:rsidP="00641DA4">
      <w:pPr>
        <w:pStyle w:val="Normaltindrag"/>
      </w:pPr>
      <w:r w:rsidRPr="00982752">
        <w:t>I fallet Baltic Gas Interconnector har visserligen över ett år gått sedan r</w:t>
      </w:r>
      <w:r w:rsidRPr="00982752">
        <w:t>e</w:t>
      </w:r>
      <w:r w:rsidRPr="00982752">
        <w:t>geringens</w:t>
      </w:r>
      <w:r w:rsidR="009D615F" w:rsidRPr="00982752">
        <w:t xml:space="preserve"> beslut, men Sydkraft, numera Eon</w:t>
      </w:r>
      <w:r w:rsidRPr="00982752">
        <w:t xml:space="preserve"> har ännu inte fattat beslut om att bygga ledningen. En prövning är således inte enbart av principiell betyde</w:t>
      </w:r>
      <w:r w:rsidRPr="00982752">
        <w:t>l</w:t>
      </w:r>
      <w:r w:rsidRPr="00982752">
        <w:t>se, utan kan också få praktiska konsekvenser.</w:t>
      </w:r>
    </w:p>
    <w:p w:rsidR="00641DA4" w:rsidRPr="00982752" w:rsidRDefault="00641DA4" w:rsidP="00641DA4">
      <w:pPr>
        <w:pStyle w:val="Normaltindrag"/>
      </w:pPr>
      <w:r w:rsidRPr="00982752">
        <w:t>Mycket av vad som ovan sagts gäller också för prövningen av Sydkrafts ansökan om att få bygga ett naturgaseldat kraftvärmeverk, Öresundsverket, där regeringen inte beaktat att detta verk beräknas släppa ut 1,1 miljoner ton koldioxid, en mycket betydande mängd i förhållande till att det av riksdagen 2002 antagna svenska klimat</w:t>
      </w:r>
      <w:r w:rsidRPr="00982752">
        <w:softHyphen/>
        <w:t>målet är att minska utsläppe</w:t>
      </w:r>
      <w:r w:rsidR="002F3B29" w:rsidRPr="00982752">
        <w:t>n av växthusgaser med knappt 3</w:t>
      </w:r>
      <w:r w:rsidRPr="00982752">
        <w:t xml:space="preserve"> miljoner ton från 1990</w:t>
      </w:r>
      <w:r w:rsidR="002F3B29" w:rsidRPr="00982752">
        <w:t xml:space="preserve"> till genomsnittet av åren 2008–</w:t>
      </w:r>
      <w:r w:rsidRPr="00982752">
        <w:t>2012. Ansökan enligt naturgaslagen godkändes av regeringen den 30 juni 2005.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F3B29" w:rsidRPr="00982752">
        <w:tblPrEx>
          <w:tblCellMar>
            <w:top w:w="0" w:type="dxa"/>
            <w:bottom w:w="0" w:type="dxa"/>
          </w:tblCellMar>
        </w:tblPrEx>
        <w:trPr>
          <w:cantSplit/>
        </w:trPr>
        <w:tc>
          <w:tcPr>
            <w:tcW w:w="3046" w:type="dxa"/>
          </w:tcPr>
          <w:p w:rsidR="002F3B29" w:rsidRPr="00982752" w:rsidRDefault="002F3B29" w:rsidP="002F3B29">
            <w:pPr>
              <w:pStyle w:val="UnderskriftDatum"/>
              <w:spacing w:before="240"/>
            </w:pPr>
            <w:r w:rsidRPr="00982752">
              <w:t>Stockholm den 28 september 2005</w:t>
            </w:r>
          </w:p>
        </w:tc>
        <w:tc>
          <w:tcPr>
            <w:tcW w:w="3047" w:type="dxa"/>
          </w:tcPr>
          <w:p w:rsidR="002F3B29" w:rsidRPr="00982752" w:rsidRDefault="002F3B29" w:rsidP="002F3B29">
            <w:pPr>
              <w:pStyle w:val="Underskrifter"/>
              <w:spacing w:before="240"/>
            </w:pPr>
          </w:p>
        </w:tc>
      </w:tr>
      <w:tr w:rsidR="002F3B29" w:rsidRPr="00982752">
        <w:tblPrEx>
          <w:tblCellMar>
            <w:top w:w="0" w:type="dxa"/>
            <w:bottom w:w="0" w:type="dxa"/>
          </w:tblCellMar>
        </w:tblPrEx>
        <w:trPr>
          <w:cantSplit/>
        </w:trPr>
        <w:tc>
          <w:tcPr>
            <w:tcW w:w="3046" w:type="dxa"/>
          </w:tcPr>
          <w:p w:rsidR="002F3B29" w:rsidRPr="00982752" w:rsidRDefault="002F3B29" w:rsidP="002F3B29">
            <w:pPr>
              <w:pStyle w:val="Underskrifter"/>
            </w:pPr>
            <w:r w:rsidRPr="00982752">
              <w:t>Ingegerd Saarinen (mp)</w:t>
            </w:r>
          </w:p>
        </w:tc>
        <w:tc>
          <w:tcPr>
            <w:tcW w:w="3047" w:type="dxa"/>
          </w:tcPr>
          <w:p w:rsidR="002F3B29" w:rsidRPr="00982752" w:rsidRDefault="002F3B29" w:rsidP="002F3B29">
            <w:pPr>
              <w:pStyle w:val="Underskrifter"/>
            </w:pPr>
          </w:p>
        </w:tc>
      </w:tr>
      <w:tr w:rsidR="002F3B29" w:rsidRPr="00982752">
        <w:tblPrEx>
          <w:tblCellMar>
            <w:top w:w="0" w:type="dxa"/>
            <w:bottom w:w="0" w:type="dxa"/>
          </w:tblCellMar>
        </w:tblPrEx>
        <w:trPr>
          <w:cantSplit/>
        </w:trPr>
        <w:tc>
          <w:tcPr>
            <w:tcW w:w="3046" w:type="dxa"/>
          </w:tcPr>
          <w:p w:rsidR="002F3B29" w:rsidRPr="00982752" w:rsidRDefault="002F3B29" w:rsidP="002F3B29">
            <w:pPr>
              <w:pStyle w:val="Underskrifter"/>
            </w:pPr>
            <w:r w:rsidRPr="00982752">
              <w:t>Åsa Domeij (mp)</w:t>
            </w:r>
          </w:p>
        </w:tc>
        <w:tc>
          <w:tcPr>
            <w:tcW w:w="3047" w:type="dxa"/>
          </w:tcPr>
          <w:p w:rsidR="002F3B29" w:rsidRPr="00982752" w:rsidRDefault="002F3B29" w:rsidP="002F3B29">
            <w:pPr>
              <w:pStyle w:val="Underskrifter"/>
            </w:pPr>
            <w:r w:rsidRPr="00982752">
              <w:t>Mona Jönsson (mp)</w:t>
            </w:r>
          </w:p>
        </w:tc>
      </w:tr>
      <w:tr w:rsidR="002F3B29" w:rsidRPr="00982752">
        <w:tblPrEx>
          <w:tblCellMar>
            <w:top w:w="0" w:type="dxa"/>
            <w:bottom w:w="0" w:type="dxa"/>
          </w:tblCellMar>
        </w:tblPrEx>
        <w:trPr>
          <w:cantSplit/>
        </w:trPr>
        <w:tc>
          <w:tcPr>
            <w:tcW w:w="3046" w:type="dxa"/>
          </w:tcPr>
          <w:p w:rsidR="002F3B29" w:rsidRPr="00982752" w:rsidRDefault="002F3B29" w:rsidP="002F3B29">
            <w:pPr>
              <w:pStyle w:val="Underskrifter"/>
            </w:pPr>
            <w:r w:rsidRPr="00982752">
              <w:t>Helena Hillar Rosenqvist (mp)</w:t>
            </w:r>
          </w:p>
        </w:tc>
        <w:tc>
          <w:tcPr>
            <w:tcW w:w="3047" w:type="dxa"/>
          </w:tcPr>
          <w:p w:rsidR="002F3B29" w:rsidRPr="00982752" w:rsidRDefault="002F3B29" w:rsidP="002F3B29">
            <w:pPr>
              <w:pStyle w:val="Underskrifter"/>
            </w:pPr>
          </w:p>
        </w:tc>
      </w:tr>
    </w:tbl>
    <w:p w:rsidR="00641DA4" w:rsidRPr="00982752" w:rsidRDefault="00641DA4" w:rsidP="002F3B29">
      <w:pPr>
        <w:pStyle w:val="Normaltindrag"/>
      </w:pPr>
    </w:p>
    <w:sectPr w:rsidR="00641DA4" w:rsidRPr="00982752" w:rsidSect="002F3B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F0A" w:rsidRPr="00982752" w:rsidRDefault="00930F0A">
      <w:r w:rsidRPr="00982752">
        <w:separator/>
      </w:r>
    </w:p>
  </w:endnote>
  <w:endnote w:type="continuationSeparator" w:id="0">
    <w:p w:rsidR="00930F0A" w:rsidRPr="00982752" w:rsidRDefault="00930F0A">
      <w:r w:rsidRPr="009827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15F" w:rsidRPr="00982752" w:rsidRDefault="00982752" w:rsidP="002F3B29">
    <w:pPr>
      <w:pStyle w:val="Sidfot"/>
    </w:pPr>
    <w:r w:rsidRPr="009827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49595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15F" w:rsidRDefault="009D615F">
                          <w:pPr>
                            <w:pStyle w:val="NormalS5sidnrV"/>
                          </w:pPr>
                          <w:r>
                            <w:fldChar w:fldCharType="begin"/>
                          </w:r>
                          <w:r>
                            <w:instrText xml:space="preserve"> PAGE *\charformat</w:instrText>
                          </w:r>
                          <w:r>
                            <w:fldChar w:fldCharType="separate"/>
                          </w:r>
                          <w:r w:rsidR="00615AD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615F" w:rsidRDefault="009D615F">
                    <w:pPr>
                      <w:pStyle w:val="NormalS5sidnrV"/>
                    </w:pPr>
                    <w:r>
                      <w:fldChar w:fldCharType="begin"/>
                    </w:r>
                    <w:r>
                      <w:instrText xml:space="preserve"> PAGE *\charformat</w:instrText>
                    </w:r>
                    <w:r>
                      <w:fldChar w:fldCharType="separate"/>
                    </w:r>
                    <w:r w:rsidR="00615AD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15F" w:rsidRPr="00982752" w:rsidRDefault="00982752" w:rsidP="002F3B29">
    <w:pPr>
      <w:pStyle w:val="Sidfot"/>
    </w:pPr>
    <w:r w:rsidRPr="009827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7247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15F" w:rsidRDefault="009D615F">
                          <w:pPr>
                            <w:pStyle w:val="NormalS5sidnrH"/>
                            <w:ind w:right="0"/>
                          </w:pPr>
                          <w:r>
                            <w:fldChar w:fldCharType="begin"/>
                          </w:r>
                          <w:r>
                            <w:instrText xml:space="preserve"> PAGE *\charformat</w:instrText>
                          </w:r>
                          <w:r>
                            <w:fldChar w:fldCharType="separate"/>
                          </w:r>
                          <w:r w:rsidR="00615AD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615F" w:rsidRDefault="009D615F">
                    <w:pPr>
                      <w:pStyle w:val="NormalS5sidnrH"/>
                      <w:ind w:right="0"/>
                    </w:pPr>
                    <w:r>
                      <w:fldChar w:fldCharType="begin"/>
                    </w:r>
                    <w:r>
                      <w:instrText xml:space="preserve"> PAGE *\charformat</w:instrText>
                    </w:r>
                    <w:r>
                      <w:fldChar w:fldCharType="separate"/>
                    </w:r>
                    <w:r w:rsidR="00615AD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15F" w:rsidRPr="00982752" w:rsidRDefault="00982752" w:rsidP="002F3B29">
    <w:pPr>
      <w:pStyle w:val="Sidfot"/>
    </w:pPr>
    <w:r w:rsidRPr="009827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929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15F" w:rsidRDefault="009D615F">
                          <w:pPr>
                            <w:pStyle w:val="NormalS5sidnrH"/>
                            <w:ind w:right="0"/>
                          </w:pPr>
                          <w:r>
                            <w:fldChar w:fldCharType="begin"/>
                          </w:r>
                          <w:r>
                            <w:instrText xml:space="preserve"> PAGE *\charformat</w:instrText>
                          </w:r>
                          <w:r>
                            <w:fldChar w:fldCharType="separate"/>
                          </w:r>
                          <w:r w:rsidR="00615A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615F" w:rsidRDefault="009D615F">
                    <w:pPr>
                      <w:pStyle w:val="NormalS5sidnrH"/>
                      <w:ind w:right="0"/>
                    </w:pPr>
                    <w:r>
                      <w:fldChar w:fldCharType="begin"/>
                    </w:r>
                    <w:r>
                      <w:instrText xml:space="preserve"> PAGE *\charformat</w:instrText>
                    </w:r>
                    <w:r>
                      <w:fldChar w:fldCharType="separate"/>
                    </w:r>
                    <w:r w:rsidR="00615AD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F0A" w:rsidRPr="00982752" w:rsidRDefault="00930F0A">
      <w:r w:rsidRPr="00982752">
        <w:separator/>
      </w:r>
    </w:p>
  </w:footnote>
  <w:footnote w:type="continuationSeparator" w:id="0">
    <w:p w:rsidR="00930F0A" w:rsidRPr="00982752" w:rsidRDefault="00930F0A">
      <w:r w:rsidRPr="009827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15F" w:rsidRPr="00982752" w:rsidRDefault="00982752" w:rsidP="002F3B29">
    <w:pPr>
      <w:pStyle w:val="Sidhuvud"/>
    </w:pPr>
    <w:r w:rsidRPr="009827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874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15F" w:rsidRDefault="009D615F">
                          <w:pPr>
                            <w:pStyle w:val="KantRubrikS5V"/>
                          </w:pPr>
                          <w:r>
                            <w:fldChar w:fldCharType="begin"/>
                          </w:r>
                          <w:r>
                            <w:instrText xml:space="preserve"> DOCPROPERTY "YearUser" *\charformat </w:instrText>
                          </w:r>
                          <w:r>
                            <w:fldChar w:fldCharType="separate"/>
                          </w:r>
                          <w:r w:rsidR="00615AD9">
                            <w:t>2005/06</w:t>
                          </w:r>
                          <w:r>
                            <w:fldChar w:fldCharType="end"/>
                          </w:r>
                          <w:r>
                            <w:t>:</w:t>
                          </w:r>
                          <w:r>
                            <w:fldChar w:fldCharType="begin"/>
                          </w:r>
                          <w:r>
                            <w:instrText xml:space="preserve"> DOCPROPERTY "Motionsnummer" *\charformat </w:instrText>
                          </w:r>
                          <w:r>
                            <w:fldChar w:fldCharType="separate"/>
                          </w:r>
                          <w:r w:rsidR="00615AD9">
                            <w:t>N256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615F" w:rsidRDefault="009D615F">
                    <w:pPr>
                      <w:pStyle w:val="KantRubrikS5V"/>
                    </w:pPr>
                    <w:r>
                      <w:fldChar w:fldCharType="begin"/>
                    </w:r>
                    <w:r>
                      <w:instrText xml:space="preserve"> DOCPROPERTY "YearUser" *\charformat </w:instrText>
                    </w:r>
                    <w:r>
                      <w:fldChar w:fldCharType="separate"/>
                    </w:r>
                    <w:r w:rsidR="00615AD9">
                      <w:t>2005/06</w:t>
                    </w:r>
                    <w:r>
                      <w:fldChar w:fldCharType="end"/>
                    </w:r>
                    <w:r>
                      <w:t>:</w:t>
                    </w:r>
                    <w:r>
                      <w:fldChar w:fldCharType="begin"/>
                    </w:r>
                    <w:r>
                      <w:instrText xml:space="preserve"> DOCPROPERTY "Motionsnummer" *\charformat </w:instrText>
                    </w:r>
                    <w:r>
                      <w:fldChar w:fldCharType="separate"/>
                    </w:r>
                    <w:r w:rsidR="00615AD9">
                      <w:t>N256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15F" w:rsidRPr="00982752" w:rsidRDefault="00982752" w:rsidP="002F3B29">
    <w:pPr>
      <w:pStyle w:val="Sidhuvud"/>
    </w:pPr>
    <w:r w:rsidRPr="009827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56685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15F" w:rsidRDefault="009D615F">
                          <w:pPr>
                            <w:pStyle w:val="KantRubrikS5H"/>
                            <w:ind w:right="0"/>
                          </w:pPr>
                          <w:r>
                            <w:fldChar w:fldCharType="begin"/>
                          </w:r>
                          <w:r>
                            <w:instrText xml:space="preserve"> DOCPROPERTY "YearUser" *\charformat </w:instrText>
                          </w:r>
                          <w:r>
                            <w:fldChar w:fldCharType="separate"/>
                          </w:r>
                          <w:r w:rsidR="00615AD9">
                            <w:t>2005/06</w:t>
                          </w:r>
                          <w:r>
                            <w:fldChar w:fldCharType="end"/>
                          </w:r>
                          <w:r>
                            <w:t>:</w:t>
                          </w:r>
                          <w:r>
                            <w:fldChar w:fldCharType="begin"/>
                          </w:r>
                          <w:r>
                            <w:instrText xml:space="preserve"> DOCPROPERTY "Motionsnummer" *\charformat </w:instrText>
                          </w:r>
                          <w:r>
                            <w:fldChar w:fldCharType="separate"/>
                          </w:r>
                          <w:r w:rsidR="00615AD9">
                            <w:t>N256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615F" w:rsidRDefault="009D615F">
                    <w:pPr>
                      <w:pStyle w:val="KantRubrikS5H"/>
                      <w:ind w:right="0"/>
                    </w:pPr>
                    <w:r>
                      <w:fldChar w:fldCharType="begin"/>
                    </w:r>
                    <w:r>
                      <w:instrText xml:space="preserve"> DOCPROPERTY "YearUser" *\charformat </w:instrText>
                    </w:r>
                    <w:r>
                      <w:fldChar w:fldCharType="separate"/>
                    </w:r>
                    <w:r w:rsidR="00615AD9">
                      <w:t>2005/06</w:t>
                    </w:r>
                    <w:r>
                      <w:fldChar w:fldCharType="end"/>
                    </w:r>
                    <w:r>
                      <w:t>:</w:t>
                    </w:r>
                    <w:r>
                      <w:fldChar w:fldCharType="begin"/>
                    </w:r>
                    <w:r>
                      <w:instrText xml:space="preserve"> DOCPROPERTY "Motionsnummer" *\charformat </w:instrText>
                    </w:r>
                    <w:r>
                      <w:fldChar w:fldCharType="separate"/>
                    </w:r>
                    <w:r w:rsidR="00615AD9">
                      <w:t>N256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15F" w:rsidRPr="00982752" w:rsidRDefault="009D615F">
    <w:pPr>
      <w:pStyle w:val="FSHNormal"/>
      <w:tabs>
        <w:tab w:val="right" w:pos="5840"/>
      </w:tabs>
    </w:pPr>
    <w:r w:rsidRPr="00982752">
      <w:br/>
    </w:r>
    <w:r w:rsidRPr="00982752">
      <w:fldChar w:fldCharType="begin" w:fldLock="1"/>
    </w:r>
    <w:r w:rsidRPr="00982752">
      <w:instrText xml:space="preserve"> DOCPROPERTY</w:instrText>
    </w:r>
    <w:r w:rsidRPr="00982752">
      <w:rPr>
        <w:sz w:val="18"/>
      </w:rPr>
      <w:instrText xml:space="preserve"> "YearUser" *\charformat </w:instrText>
    </w:r>
    <w:r w:rsidRPr="00982752">
      <w:fldChar w:fldCharType="separate"/>
    </w:r>
    <w:r w:rsidR="00615AD9" w:rsidRPr="00982752">
      <w:t>2005/06</w:t>
    </w:r>
    <w:r w:rsidRPr="00982752">
      <w:fldChar w:fldCharType="end"/>
    </w:r>
    <w:r w:rsidRPr="00982752">
      <w:t xml:space="preserve"> </w:t>
    </w:r>
    <w:r w:rsidRPr="00982752">
      <w:tab/>
      <w:t xml:space="preserve">mnr: </w:t>
    </w:r>
    <w:r w:rsidRPr="00982752">
      <w:fldChar w:fldCharType="begin" w:fldLock="1"/>
    </w:r>
    <w:r w:rsidRPr="00982752">
      <w:instrText xml:space="preserve"> DOCPROPERTY</w:instrText>
    </w:r>
    <w:r w:rsidRPr="00982752">
      <w:rPr>
        <w:sz w:val="18"/>
      </w:rPr>
      <w:instrText xml:space="preserve"> "Motionsnummer" *\charformat </w:instrText>
    </w:r>
    <w:r w:rsidRPr="00982752">
      <w:fldChar w:fldCharType="separate"/>
    </w:r>
    <w:r w:rsidR="00615AD9" w:rsidRPr="00982752">
      <w:t>N256</w:t>
    </w:r>
    <w:r w:rsidRPr="00982752">
      <w:fldChar w:fldCharType="end"/>
    </w:r>
    <w:r w:rsidRPr="00982752">
      <w:br/>
    </w:r>
    <w:r w:rsidRPr="00982752">
      <w:fldChar w:fldCharType="begin" w:fldLock="1"/>
    </w:r>
    <w:r w:rsidRPr="00982752">
      <w:instrText xml:space="preserve"> DOCPROPERTY</w:instrText>
    </w:r>
    <w:r w:rsidRPr="00982752">
      <w:rPr>
        <w:sz w:val="18"/>
      </w:rPr>
      <w:instrText xml:space="preserve"> "Samling" *\charformat </w:instrText>
    </w:r>
    <w:r w:rsidRPr="00982752">
      <w:fldChar w:fldCharType="end"/>
    </w:r>
    <w:r w:rsidRPr="00982752">
      <w:tab/>
      <w:t xml:space="preserve">pnr: </w:t>
    </w:r>
    <w:r w:rsidRPr="00982752">
      <w:fldChar w:fldCharType="begin" w:fldLock="1"/>
    </w:r>
    <w:r w:rsidRPr="00982752">
      <w:instrText xml:space="preserve"> DOCPROPERTY</w:instrText>
    </w:r>
    <w:r w:rsidRPr="00982752">
      <w:rPr>
        <w:sz w:val="18"/>
      </w:rPr>
      <w:instrText xml:space="preserve"> "Partinummer" *\charformat </w:instrText>
    </w:r>
    <w:r w:rsidRPr="00982752">
      <w:fldChar w:fldCharType="separate"/>
    </w:r>
    <w:r w:rsidR="00615AD9" w:rsidRPr="00982752">
      <w:t>mp307</w:t>
    </w:r>
    <w:r w:rsidRPr="00982752">
      <w:fldChar w:fldCharType="end"/>
    </w:r>
  </w:p>
  <w:p w:rsidR="009D615F" w:rsidRPr="00982752" w:rsidRDefault="009D615F">
    <w:pPr>
      <w:pStyle w:val="FSHRub1"/>
    </w:pPr>
    <w:r w:rsidRPr="00982752">
      <w:t>Motion till riksdagen</w:t>
    </w:r>
    <w:r w:rsidRPr="00982752">
      <w:br/>
    </w:r>
    <w:r w:rsidRPr="00982752">
      <w:fldChar w:fldCharType="begin" w:fldLock="1"/>
    </w:r>
    <w:r w:rsidRPr="00982752">
      <w:instrText xml:space="preserve"> DOCPROPERTY "YearUser" *\charformat </w:instrText>
    </w:r>
    <w:r w:rsidRPr="00982752">
      <w:fldChar w:fldCharType="separate"/>
    </w:r>
    <w:r w:rsidR="00615AD9" w:rsidRPr="00982752">
      <w:t>2005/06</w:t>
    </w:r>
    <w:r w:rsidRPr="00982752">
      <w:fldChar w:fldCharType="end"/>
    </w:r>
    <w:r w:rsidRPr="00982752">
      <w:t>:</w:t>
    </w:r>
    <w:r w:rsidRPr="00982752">
      <w:fldChar w:fldCharType="begin" w:fldLock="1"/>
    </w:r>
    <w:r w:rsidRPr="00982752">
      <w:instrText xml:space="preserve"> DOCPROPERTY "Motionsnummer" *\charformat </w:instrText>
    </w:r>
    <w:r w:rsidRPr="00982752">
      <w:fldChar w:fldCharType="separate"/>
    </w:r>
    <w:r w:rsidR="00615AD9" w:rsidRPr="00982752">
      <w:t>N256</w:t>
    </w:r>
    <w:r w:rsidRPr="00982752">
      <w:fldChar w:fldCharType="end"/>
    </w:r>
  </w:p>
  <w:p w:rsidR="009D615F" w:rsidRPr="00982752" w:rsidRDefault="009D615F">
    <w:pPr>
      <w:pStyle w:val="FSHNormalS5"/>
    </w:pPr>
    <w:r w:rsidRPr="00982752">
      <w:fldChar w:fldCharType="begin" w:fldLock="1"/>
    </w:r>
    <w:r w:rsidRPr="00982752">
      <w:instrText xml:space="preserve"> DOCPROPERTY "MotionarText" *\charformat </w:instrText>
    </w:r>
    <w:r w:rsidRPr="00982752">
      <w:fldChar w:fldCharType="separate"/>
    </w:r>
    <w:r w:rsidR="00615AD9" w:rsidRPr="00982752">
      <w:t>av Ingegerd Saarinen m.fl. (mp)</w:t>
    </w:r>
    <w:r w:rsidRPr="00982752">
      <w:fldChar w:fldCharType="end"/>
    </w:r>
    <w:r w:rsidRPr="00982752">
      <w:br/>
    </w:r>
    <w:r w:rsidRPr="00982752">
      <w:fldChar w:fldCharType="begin" w:fldLock="1"/>
    </w:r>
    <w:r w:rsidRPr="00982752">
      <w:instrText xml:space="preserve"> DOCPROPERTY "SvarFrasKort" *\charformat </w:instrText>
    </w:r>
    <w:r w:rsidRPr="00982752">
      <w:fldChar w:fldCharType="end"/>
    </w:r>
  </w:p>
  <w:p w:rsidR="009D615F" w:rsidRPr="00982752" w:rsidRDefault="009D615F">
    <w:pPr>
      <w:pStyle w:val="FSHTitel"/>
    </w:pPr>
    <w:r w:rsidRPr="00982752">
      <w:fldChar w:fldCharType="begin" w:fldLock="1"/>
    </w:r>
    <w:r w:rsidRPr="00982752">
      <w:instrText xml:space="preserve"> DOCPROPERTY</w:instrText>
    </w:r>
    <w:r w:rsidRPr="00982752">
      <w:rPr>
        <w:sz w:val="18"/>
      </w:rPr>
      <w:instrText xml:space="preserve"> "RubrikSvar" *\charformat </w:instrText>
    </w:r>
    <w:r w:rsidRPr="00982752">
      <w:fldChar w:fldCharType="separate"/>
    </w:r>
    <w:r w:rsidR="00615AD9" w:rsidRPr="00982752">
      <w:t>Naturgaslagen</w:t>
    </w:r>
    <w:r w:rsidRPr="00982752">
      <w:fldChar w:fldCharType="end"/>
    </w:r>
  </w:p>
  <w:p w:rsidR="009D615F" w:rsidRPr="00982752" w:rsidRDefault="009D615F" w:rsidP="002F3B2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0615211">
    <w:abstractNumId w:val="13"/>
  </w:num>
  <w:num w:numId="2" w16cid:durableId="1321539897">
    <w:abstractNumId w:val="10"/>
  </w:num>
  <w:num w:numId="3" w16cid:durableId="1240095438">
    <w:abstractNumId w:val="11"/>
  </w:num>
  <w:num w:numId="4" w16cid:durableId="1539275082">
    <w:abstractNumId w:val="12"/>
  </w:num>
  <w:num w:numId="5" w16cid:durableId="1740906219">
    <w:abstractNumId w:val="8"/>
  </w:num>
  <w:num w:numId="6" w16cid:durableId="1299997565">
    <w:abstractNumId w:val="3"/>
  </w:num>
  <w:num w:numId="7" w16cid:durableId="1971398137">
    <w:abstractNumId w:val="2"/>
  </w:num>
  <w:num w:numId="8" w16cid:durableId="1824003972">
    <w:abstractNumId w:val="1"/>
  </w:num>
  <w:num w:numId="9" w16cid:durableId="1477646511">
    <w:abstractNumId w:val="0"/>
  </w:num>
  <w:num w:numId="10" w16cid:durableId="731542341">
    <w:abstractNumId w:val="9"/>
  </w:num>
  <w:num w:numId="11" w16cid:durableId="1629433063">
    <w:abstractNumId w:val="7"/>
  </w:num>
  <w:num w:numId="12" w16cid:durableId="1245146890">
    <w:abstractNumId w:val="6"/>
  </w:num>
  <w:num w:numId="13" w16cid:durableId="792751127">
    <w:abstractNumId w:val="5"/>
  </w:num>
  <w:num w:numId="14" w16cid:durableId="1817985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974D74"/>
    <w:rsid w:val="0004381F"/>
    <w:rsid w:val="00064BC3"/>
    <w:rsid w:val="00066775"/>
    <w:rsid w:val="00072FB9"/>
    <w:rsid w:val="00100531"/>
    <w:rsid w:val="00201DFB"/>
    <w:rsid w:val="00204A63"/>
    <w:rsid w:val="00212FF1"/>
    <w:rsid w:val="00221BFC"/>
    <w:rsid w:val="00230193"/>
    <w:rsid w:val="0025068A"/>
    <w:rsid w:val="002818D3"/>
    <w:rsid w:val="002D11A8"/>
    <w:rsid w:val="002F3B29"/>
    <w:rsid w:val="00445271"/>
    <w:rsid w:val="004820C8"/>
    <w:rsid w:val="004A0504"/>
    <w:rsid w:val="004E38D9"/>
    <w:rsid w:val="005B145B"/>
    <w:rsid w:val="00615AD9"/>
    <w:rsid w:val="00641DA4"/>
    <w:rsid w:val="00740D6D"/>
    <w:rsid w:val="00794149"/>
    <w:rsid w:val="007B67A7"/>
    <w:rsid w:val="007C6092"/>
    <w:rsid w:val="00930F0A"/>
    <w:rsid w:val="00974D74"/>
    <w:rsid w:val="00982752"/>
    <w:rsid w:val="009D615F"/>
    <w:rsid w:val="00A053C6"/>
    <w:rsid w:val="00A80D97"/>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5E9F41-E115-41DF-91F5-21C2FC33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41DA4"/>
    <w:pPr>
      <w:spacing w:before="125" w:line="250" w:lineRule="atLeast"/>
      <w:jc w:val="both"/>
    </w:pPr>
    <w:rPr>
      <w:sz w:val="19"/>
      <w:lang w:val="sv-SE" w:eastAsia="sv-SE"/>
    </w:rPr>
  </w:style>
  <w:style w:type="paragraph" w:styleId="Rubrik1">
    <w:name w:val="heading 1"/>
    <w:basedOn w:val="Normal"/>
    <w:next w:val="Normal"/>
    <w:qFormat/>
    <w:rsid w:val="00641DA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41DA4"/>
    <w:pPr>
      <w:spacing w:before="500" w:line="250" w:lineRule="exact"/>
      <w:outlineLvl w:val="1"/>
    </w:pPr>
    <w:rPr>
      <w:sz w:val="27"/>
    </w:rPr>
  </w:style>
  <w:style w:type="paragraph" w:styleId="Rubrik3">
    <w:name w:val="heading 3"/>
    <w:aliases w:val="Mellanrubrik"/>
    <w:basedOn w:val="Rubrik2"/>
    <w:next w:val="Normal"/>
    <w:qFormat/>
    <w:rsid w:val="00641DA4"/>
    <w:pPr>
      <w:spacing w:before="250" w:after="0"/>
      <w:outlineLvl w:val="2"/>
    </w:pPr>
    <w:rPr>
      <w:b/>
      <w:sz w:val="21"/>
    </w:rPr>
  </w:style>
  <w:style w:type="paragraph" w:styleId="Rubrik4">
    <w:name w:val="heading 4"/>
    <w:aliases w:val="KursivRubrik"/>
    <w:basedOn w:val="Rubrik3"/>
    <w:next w:val="Normal"/>
    <w:qFormat/>
    <w:rsid w:val="00641DA4"/>
    <w:pPr>
      <w:outlineLvl w:val="3"/>
    </w:pPr>
    <w:rPr>
      <w:b w:val="0"/>
      <w:i/>
    </w:rPr>
  </w:style>
  <w:style w:type="paragraph" w:styleId="Rubrik5">
    <w:name w:val="heading 5"/>
    <w:aliases w:val="PackadFetRubrik,PackadKursivRubrik"/>
    <w:basedOn w:val="Rubrik4"/>
    <w:next w:val="Normal"/>
    <w:qFormat/>
    <w:rsid w:val="00641DA4"/>
    <w:pPr>
      <w:spacing w:before="125"/>
      <w:outlineLvl w:val="4"/>
    </w:pPr>
    <w:rPr>
      <w:i w:val="0"/>
      <w:sz w:val="19"/>
    </w:rPr>
  </w:style>
  <w:style w:type="paragraph" w:styleId="Rubrik6">
    <w:name w:val="heading 6"/>
    <w:basedOn w:val="Rubrik5"/>
    <w:next w:val="Normal"/>
    <w:qFormat/>
    <w:rsid w:val="00641DA4"/>
    <w:pPr>
      <w:spacing w:before="50" w:line="200" w:lineRule="exact"/>
      <w:outlineLvl w:val="5"/>
    </w:pPr>
    <w:rPr>
      <w:caps/>
      <w:sz w:val="14"/>
    </w:rPr>
  </w:style>
  <w:style w:type="paragraph" w:styleId="Rubrik7">
    <w:name w:val="heading 7"/>
    <w:basedOn w:val="Rubrik6"/>
    <w:next w:val="Normal"/>
    <w:qFormat/>
    <w:rsid w:val="00641DA4"/>
    <w:pPr>
      <w:spacing w:before="0"/>
      <w:outlineLvl w:val="6"/>
    </w:pPr>
  </w:style>
  <w:style w:type="paragraph" w:styleId="Rubrik8">
    <w:name w:val="heading 8"/>
    <w:basedOn w:val="Rubrik7"/>
    <w:next w:val="Normal"/>
    <w:qFormat/>
    <w:rsid w:val="00641DA4"/>
    <w:pPr>
      <w:outlineLvl w:val="7"/>
    </w:pPr>
  </w:style>
  <w:style w:type="paragraph" w:styleId="Rubrik9">
    <w:name w:val="heading 9"/>
    <w:basedOn w:val="Rubrik8"/>
    <w:next w:val="Normal"/>
    <w:qFormat/>
    <w:rsid w:val="00641DA4"/>
    <w:pPr>
      <w:outlineLvl w:val="8"/>
    </w:pPr>
  </w:style>
  <w:style w:type="character" w:default="1" w:styleId="Standardstycketeckensnitt">
    <w:name w:val="Default Paragraph Font"/>
    <w:semiHidden/>
    <w:rsid w:val="00641DA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41DA4"/>
  </w:style>
  <w:style w:type="paragraph" w:styleId="Normaltindrag">
    <w:name w:val="Normal Indent"/>
    <w:aliases w:val="Normal_indrag,Normal Indrag"/>
    <w:basedOn w:val="Normal"/>
    <w:rsid w:val="00641DA4"/>
    <w:pPr>
      <w:spacing w:before="0"/>
      <w:ind w:firstLine="227"/>
    </w:pPr>
  </w:style>
  <w:style w:type="paragraph" w:styleId="Citat">
    <w:name w:val="Quote"/>
    <w:basedOn w:val="Normal"/>
    <w:next w:val="Normal"/>
    <w:qFormat/>
    <w:rsid w:val="00641DA4"/>
    <w:pPr>
      <w:spacing w:line="200" w:lineRule="exact"/>
      <w:ind w:left="340"/>
    </w:pPr>
  </w:style>
  <w:style w:type="paragraph" w:customStyle="1" w:styleId="Citatindrag">
    <w:name w:val="Citat_indrag"/>
    <w:aliases w:val="Packad"/>
    <w:basedOn w:val="Citat"/>
    <w:rsid w:val="00641DA4"/>
    <w:pPr>
      <w:spacing w:before="0"/>
      <w:ind w:firstLine="227"/>
    </w:pPr>
  </w:style>
  <w:style w:type="paragraph" w:customStyle="1" w:styleId="FSHNormal">
    <w:name w:val="FSH_Normal"/>
    <w:semiHidden/>
    <w:rsid w:val="00641DA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41DA4"/>
    <w:pPr>
      <w:spacing w:line="240" w:lineRule="auto"/>
    </w:pPr>
  </w:style>
  <w:style w:type="paragraph" w:customStyle="1" w:styleId="FSHNormalS5">
    <w:name w:val="FSH_NormalS5"/>
    <w:basedOn w:val="FSHNormal"/>
    <w:next w:val="FSHNormal"/>
    <w:semiHidden/>
    <w:rsid w:val="00641DA4"/>
    <w:pPr>
      <w:keepNext/>
      <w:keepLines/>
      <w:widowControl/>
      <w:spacing w:before="230" w:after="520" w:line="250" w:lineRule="exact"/>
    </w:pPr>
    <w:rPr>
      <w:b/>
      <w:sz w:val="27"/>
    </w:rPr>
  </w:style>
  <w:style w:type="paragraph" w:customStyle="1" w:styleId="FSHNormL">
    <w:name w:val="FSH_NormLÖ"/>
    <w:basedOn w:val="FSHNormal"/>
    <w:next w:val="FSHNormal"/>
    <w:semiHidden/>
    <w:rsid w:val="00641DA4"/>
    <w:pPr>
      <w:pBdr>
        <w:top w:val="single" w:sz="12" w:space="1" w:color="auto"/>
      </w:pBdr>
    </w:pPr>
  </w:style>
  <w:style w:type="paragraph" w:customStyle="1" w:styleId="FSHRub1">
    <w:name w:val="FSH_Rub1"/>
    <w:aliases w:val="Rubrik1_S5,Huvudrubrik"/>
    <w:basedOn w:val="FSHNormal"/>
    <w:next w:val="FSHNormal"/>
    <w:semiHidden/>
    <w:rsid w:val="00641DA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41DA4"/>
    <w:pPr>
      <w:spacing w:before="240" w:after="80" w:line="360" w:lineRule="exact"/>
    </w:pPr>
    <w:rPr>
      <w:sz w:val="36"/>
    </w:rPr>
  </w:style>
  <w:style w:type="paragraph" w:customStyle="1" w:styleId="FSHTitel">
    <w:name w:val="FSH_Titel"/>
    <w:aliases w:val="Dokumentrubrik"/>
    <w:basedOn w:val="FSHRub1"/>
    <w:next w:val="FSHNormal"/>
    <w:semiHidden/>
    <w:rsid w:val="00641DA4"/>
    <w:pPr>
      <w:pBdr>
        <w:bottom w:val="single" w:sz="4" w:space="3" w:color="auto"/>
      </w:pBdr>
      <w:spacing w:before="0" w:after="80" w:line="400" w:lineRule="exact"/>
    </w:pPr>
    <w:rPr>
      <w:sz w:val="40"/>
    </w:rPr>
  </w:style>
  <w:style w:type="paragraph" w:customStyle="1" w:styleId="Hemstlrubrik">
    <w:name w:val="Hemstl_rubrik"/>
    <w:basedOn w:val="Rubrik1"/>
    <w:next w:val="Normal"/>
    <w:rsid w:val="002F3B29"/>
    <w:pPr>
      <w:spacing w:after="250"/>
    </w:pPr>
  </w:style>
  <w:style w:type="paragraph" w:customStyle="1" w:styleId="KantRubrikS5H">
    <w:name w:val="KantRubrikS5H"/>
    <w:semiHidden/>
    <w:rsid w:val="00641DA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41DA4"/>
    <w:pPr>
      <w:spacing w:line="200" w:lineRule="exact"/>
    </w:pPr>
  </w:style>
  <w:style w:type="paragraph" w:customStyle="1" w:styleId="KantRubrikS5V">
    <w:name w:val="KantRubrikS5V"/>
    <w:basedOn w:val="KantRubrikS5H"/>
    <w:semiHidden/>
    <w:rsid w:val="00641DA4"/>
    <w:pPr>
      <w:tabs>
        <w:tab w:val="right" w:pos="1814"/>
        <w:tab w:val="left" w:pos="1899"/>
      </w:tabs>
      <w:ind w:right="0"/>
      <w:jc w:val="left"/>
    </w:pPr>
  </w:style>
  <w:style w:type="paragraph" w:customStyle="1" w:styleId="KantRubrikS5Vrad2">
    <w:name w:val="KantRubrikS5Vrad2"/>
    <w:basedOn w:val="KantRubrikS5V"/>
    <w:semiHidden/>
    <w:rsid w:val="00641DA4"/>
    <w:pPr>
      <w:tabs>
        <w:tab w:val="clear" w:pos="1814"/>
        <w:tab w:val="clear" w:pos="1899"/>
        <w:tab w:val="right" w:pos="1418"/>
        <w:tab w:val="left" w:pos="1503"/>
      </w:tabs>
    </w:pPr>
  </w:style>
  <w:style w:type="paragraph" w:customStyle="1" w:styleId="Lagtext">
    <w:name w:val="Lagtext"/>
    <w:basedOn w:val="Lagtextrubrik"/>
    <w:next w:val="Lagtextindrag"/>
    <w:rsid w:val="00641DA4"/>
    <w:pPr>
      <w:spacing w:before="0"/>
    </w:pPr>
    <w:rPr>
      <w:sz w:val="19"/>
    </w:rPr>
  </w:style>
  <w:style w:type="paragraph" w:customStyle="1" w:styleId="Lagtextrubrik">
    <w:name w:val="Lagtext_rubrik"/>
    <w:basedOn w:val="Normal"/>
    <w:next w:val="Normal"/>
    <w:rsid w:val="00641DA4"/>
    <w:pPr>
      <w:suppressAutoHyphens/>
      <w:spacing w:line="220" w:lineRule="exact"/>
    </w:pPr>
    <w:rPr>
      <w:i/>
      <w:sz w:val="21"/>
    </w:rPr>
  </w:style>
  <w:style w:type="paragraph" w:customStyle="1" w:styleId="Lagtextindrag">
    <w:name w:val="Lagtext_indrag"/>
    <w:basedOn w:val="Lagtext"/>
    <w:rsid w:val="00641DA4"/>
    <w:pPr>
      <w:ind w:firstLine="170"/>
    </w:pPr>
  </w:style>
  <w:style w:type="paragraph" w:customStyle="1" w:styleId="NormalA4fot">
    <w:name w:val="Normal_A4fot"/>
    <w:basedOn w:val="Normal"/>
    <w:semiHidden/>
    <w:rsid w:val="00641DA4"/>
    <w:pPr>
      <w:spacing w:before="240" w:line="240" w:lineRule="auto"/>
      <w:jc w:val="center"/>
    </w:pPr>
  </w:style>
  <w:style w:type="paragraph" w:customStyle="1" w:styleId="NormalA4sidnr">
    <w:name w:val="Normal_A4sidnr"/>
    <w:basedOn w:val="Normal"/>
    <w:semiHidden/>
    <w:rsid w:val="00641DA4"/>
    <w:pPr>
      <w:spacing w:after="240"/>
      <w:jc w:val="center"/>
    </w:pPr>
  </w:style>
  <w:style w:type="paragraph" w:customStyle="1" w:styleId="NormalS5sidnrH">
    <w:name w:val="Normal_S5sidnrH"/>
    <w:basedOn w:val="Normal"/>
    <w:semiHidden/>
    <w:rsid w:val="00641DA4"/>
    <w:pPr>
      <w:spacing w:before="0" w:line="240" w:lineRule="auto"/>
      <w:ind w:right="57"/>
      <w:jc w:val="right"/>
    </w:pPr>
  </w:style>
  <w:style w:type="paragraph" w:customStyle="1" w:styleId="NormalS5sidnrV">
    <w:name w:val="Normal_S5sidnrV"/>
    <w:basedOn w:val="NormalS5sidnrH"/>
    <w:semiHidden/>
    <w:rsid w:val="00641DA4"/>
    <w:pPr>
      <w:tabs>
        <w:tab w:val="right" w:pos="1814"/>
        <w:tab w:val="left" w:pos="1899"/>
      </w:tabs>
      <w:ind w:right="0"/>
      <w:jc w:val="left"/>
    </w:pPr>
  </w:style>
  <w:style w:type="paragraph" w:customStyle="1" w:styleId="Normal00">
    <w:name w:val="Normal00"/>
    <w:basedOn w:val="Normal"/>
    <w:semiHidden/>
    <w:rsid w:val="00641DA4"/>
    <w:pPr>
      <w:spacing w:before="0" w:line="240" w:lineRule="auto"/>
      <w:jc w:val="left"/>
    </w:pPr>
  </w:style>
  <w:style w:type="paragraph" w:customStyle="1" w:styleId="PunktlistaBomb">
    <w:name w:val="Punktlista_Bomb"/>
    <w:aliases w:val="Bomb"/>
    <w:basedOn w:val="Normal"/>
    <w:rsid w:val="00641DA4"/>
    <w:pPr>
      <w:numPr>
        <w:numId w:val="2"/>
      </w:numPr>
    </w:pPr>
  </w:style>
  <w:style w:type="paragraph" w:customStyle="1" w:styleId="PunktlistaNummer">
    <w:name w:val="Punktlista_Nummer"/>
    <w:aliases w:val="Nummerlista"/>
    <w:basedOn w:val="Normal"/>
    <w:rsid w:val="00641DA4"/>
    <w:pPr>
      <w:numPr>
        <w:numId w:val="3"/>
      </w:numPr>
    </w:pPr>
  </w:style>
  <w:style w:type="paragraph" w:customStyle="1" w:styleId="PunktlistaTankstreck">
    <w:name w:val="Punktlista_Tankstreck"/>
    <w:aliases w:val="Tankstreck"/>
    <w:basedOn w:val="Normal"/>
    <w:rsid w:val="00641DA4"/>
    <w:pPr>
      <w:numPr>
        <w:numId w:val="4"/>
      </w:numPr>
    </w:pPr>
  </w:style>
  <w:style w:type="paragraph" w:customStyle="1" w:styleId="RubrikSammanf">
    <w:name w:val="RubrikSammanf"/>
    <w:basedOn w:val="Rubrik1"/>
    <w:next w:val="Normal"/>
    <w:rsid w:val="00641DA4"/>
  </w:style>
  <w:style w:type="paragraph" w:customStyle="1" w:styleId="RubrikInnehllsf">
    <w:name w:val="RubrikInnehållsf"/>
    <w:basedOn w:val="RubrikSammanf"/>
    <w:next w:val="Normal"/>
    <w:rsid w:val="00641DA4"/>
  </w:style>
  <w:style w:type="paragraph" w:customStyle="1" w:styleId="Tabellochbildrubrik">
    <w:name w:val="Tabell och bildrubrik"/>
    <w:basedOn w:val="Normal"/>
    <w:next w:val="Normal"/>
    <w:rsid w:val="00641DA4"/>
    <w:pPr>
      <w:suppressAutoHyphens/>
      <w:spacing w:before="300" w:line="200" w:lineRule="exact"/>
      <w:jc w:val="left"/>
    </w:pPr>
    <w:rPr>
      <w:caps/>
      <w:sz w:val="14"/>
    </w:rPr>
  </w:style>
  <w:style w:type="paragraph" w:customStyle="1" w:styleId="Underskrifter">
    <w:name w:val="Underskrifter"/>
    <w:basedOn w:val="Normal"/>
    <w:rsid w:val="00641DA4"/>
    <w:pPr>
      <w:keepNext/>
      <w:keepLines/>
      <w:suppressAutoHyphens/>
      <w:spacing w:before="0" w:after="40" w:line="250" w:lineRule="exact"/>
    </w:pPr>
    <w:rPr>
      <w:i/>
    </w:rPr>
  </w:style>
  <w:style w:type="paragraph" w:customStyle="1" w:styleId="UnderskriftDatum">
    <w:name w:val="UnderskriftDatum"/>
    <w:basedOn w:val="Underskrifter"/>
    <w:next w:val="Underskrifter"/>
    <w:rsid w:val="00641DA4"/>
    <w:pPr>
      <w:spacing w:before="250" w:after="125"/>
    </w:pPr>
    <w:rPr>
      <w:i w:val="0"/>
    </w:rPr>
  </w:style>
  <w:style w:type="paragraph" w:styleId="Sidhuvud">
    <w:name w:val="header"/>
    <w:basedOn w:val="Normal"/>
    <w:semiHidden/>
    <w:rsid w:val="00641DA4"/>
    <w:pPr>
      <w:tabs>
        <w:tab w:val="center" w:pos="4536"/>
        <w:tab w:val="right" w:pos="9072"/>
      </w:tabs>
    </w:pPr>
  </w:style>
  <w:style w:type="paragraph" w:styleId="Sidfot">
    <w:name w:val="footer"/>
    <w:basedOn w:val="Normal"/>
    <w:semiHidden/>
    <w:rsid w:val="00641DA4"/>
    <w:pPr>
      <w:tabs>
        <w:tab w:val="center" w:pos="4536"/>
        <w:tab w:val="right" w:pos="9072"/>
      </w:tabs>
    </w:pPr>
  </w:style>
  <w:style w:type="paragraph" w:styleId="Innehll1">
    <w:name w:val="toc 1"/>
    <w:basedOn w:val="Normal"/>
    <w:next w:val="Innehll2"/>
    <w:semiHidden/>
    <w:rsid w:val="00641DA4"/>
    <w:pPr>
      <w:tabs>
        <w:tab w:val="right" w:leader="dot" w:pos="5953"/>
      </w:tabs>
      <w:suppressAutoHyphens/>
      <w:spacing w:before="0"/>
      <w:ind w:right="567"/>
      <w:jc w:val="left"/>
    </w:pPr>
  </w:style>
  <w:style w:type="paragraph" w:styleId="Innehll2">
    <w:name w:val="toc 2"/>
    <w:basedOn w:val="Innehll1"/>
    <w:next w:val="Innehll3"/>
    <w:semiHidden/>
    <w:rsid w:val="00641DA4"/>
    <w:pPr>
      <w:ind w:left="284"/>
    </w:pPr>
  </w:style>
  <w:style w:type="paragraph" w:styleId="Innehll3">
    <w:name w:val="toc 3"/>
    <w:basedOn w:val="Innehll2"/>
    <w:next w:val="Innehll4"/>
    <w:semiHidden/>
    <w:rsid w:val="00641DA4"/>
    <w:pPr>
      <w:ind w:left="567"/>
    </w:pPr>
  </w:style>
  <w:style w:type="paragraph" w:styleId="Innehll4">
    <w:name w:val="toc 4"/>
    <w:basedOn w:val="Innehll3"/>
    <w:next w:val="Normal"/>
    <w:semiHidden/>
    <w:rsid w:val="00641DA4"/>
  </w:style>
  <w:style w:type="paragraph" w:customStyle="1" w:styleId="Hemstlatt">
    <w:name w:val="Hemstl_att"/>
    <w:aliases w:val="HemstPunkt,HemstPunktFlera,HemställansPunkt,Förslagstext"/>
    <w:basedOn w:val="Normal"/>
    <w:next w:val="Normal"/>
    <w:rsid w:val="00641DA4"/>
    <w:pPr>
      <w:keepLines/>
      <w:spacing w:before="0"/>
      <w:ind w:left="340"/>
    </w:pPr>
  </w:style>
  <w:style w:type="paragraph" w:styleId="Datum">
    <w:name w:val="Date"/>
    <w:basedOn w:val="Normal"/>
    <w:next w:val="Normal"/>
    <w:semiHidden/>
    <w:rsid w:val="00641DA4"/>
  </w:style>
  <w:style w:type="character" w:styleId="Hyperlnk">
    <w:name w:val="Hyperlink"/>
    <w:basedOn w:val="Standardstycketeckensnitt"/>
    <w:semiHidden/>
    <w:rsid w:val="00641DA4"/>
    <w:rPr>
      <w:color w:val="0000FF"/>
      <w:u w:val="single"/>
    </w:rPr>
  </w:style>
  <w:style w:type="paragraph" w:styleId="Indragetstycke">
    <w:name w:val="Block Text"/>
    <w:basedOn w:val="Normal"/>
    <w:semiHidden/>
    <w:rsid w:val="00641DA4"/>
    <w:pPr>
      <w:spacing w:after="120"/>
      <w:ind w:left="1440" w:right="1440"/>
    </w:pPr>
  </w:style>
  <w:style w:type="paragraph" w:styleId="Innehll5">
    <w:name w:val="toc 5"/>
    <w:basedOn w:val="Innehll4"/>
    <w:next w:val="Normal"/>
    <w:semiHidden/>
    <w:rsid w:val="00641DA4"/>
  </w:style>
  <w:style w:type="paragraph" w:styleId="Lista">
    <w:name w:val="List"/>
    <w:basedOn w:val="Normal"/>
    <w:semiHidden/>
    <w:rsid w:val="00641DA4"/>
    <w:pPr>
      <w:ind w:left="283" w:hanging="283"/>
    </w:pPr>
  </w:style>
  <w:style w:type="paragraph" w:styleId="Normalwebb">
    <w:name w:val="Normal (Web)"/>
    <w:basedOn w:val="Normal"/>
    <w:semiHidden/>
    <w:rsid w:val="00641DA4"/>
    <w:rPr>
      <w:szCs w:val="24"/>
    </w:rPr>
  </w:style>
  <w:style w:type="paragraph" w:styleId="Numreradlista">
    <w:name w:val="List Number"/>
    <w:basedOn w:val="Normal"/>
    <w:semiHidden/>
    <w:rsid w:val="00641DA4"/>
    <w:pPr>
      <w:numPr>
        <w:numId w:val="5"/>
      </w:numPr>
    </w:pPr>
  </w:style>
  <w:style w:type="paragraph" w:styleId="Punktlista">
    <w:name w:val="List Bullet"/>
    <w:basedOn w:val="Normal"/>
    <w:semiHidden/>
    <w:rsid w:val="00641DA4"/>
    <w:pPr>
      <w:numPr>
        <w:numId w:val="10"/>
      </w:numPr>
    </w:pPr>
  </w:style>
  <w:style w:type="character" w:styleId="Radnummer">
    <w:name w:val="line number"/>
    <w:basedOn w:val="Standardstycketeckensnitt"/>
    <w:semiHidden/>
    <w:rsid w:val="00641DA4"/>
  </w:style>
  <w:style w:type="character" w:styleId="Sidnummer">
    <w:name w:val="page number"/>
    <w:basedOn w:val="Standardstycketeckensnitt"/>
    <w:semiHidden/>
    <w:rsid w:val="00641DA4"/>
  </w:style>
  <w:style w:type="paragraph" w:styleId="Signatur">
    <w:name w:val="Signature"/>
    <w:basedOn w:val="Normal"/>
    <w:semiHidden/>
    <w:rsid w:val="00641DA4"/>
    <w:pPr>
      <w:ind w:left="4252"/>
    </w:pPr>
  </w:style>
  <w:style w:type="paragraph" w:styleId="Underrubrik">
    <w:name w:val="Subtitle"/>
    <w:basedOn w:val="Normal"/>
    <w:qFormat/>
    <w:rsid w:val="00641DA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857</Words>
  <Characters>5185</Characters>
  <Application>Microsoft Office Word</Application>
  <DocSecurity>4</DocSecurity>
  <Lines>96</Lines>
  <Paragraphs>23</Paragraphs>
  <ScaleCrop>false</ScaleCrop>
  <HeadingPairs>
    <vt:vector size="2" baseType="variant">
      <vt:variant>
        <vt:lpstr>Rubrik</vt:lpstr>
      </vt:variant>
      <vt:variant>
        <vt:i4>1</vt:i4>
      </vt:variant>
    </vt:vector>
  </HeadingPairs>
  <TitlesOfParts>
    <vt:vector size="1" baseType="lpstr">
      <vt:lpstr>N256</vt:lpstr>
    </vt:vector>
  </TitlesOfParts>
  <Company>Riksdagen</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N256</dc:title>
  <dc:subject>N256</dc:subject>
  <dc:creator>Riksdagen</dc:creator>
  <cp:keywords>Riksdagen</cp:keywords>
  <dc:description/>
  <cp:lastModifiedBy>Lars Brink</cp:lastModifiedBy>
  <cp:revision>2</cp:revision>
  <cp:lastPrinted>2006-01-11T08:51:00Z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Naturgaslagen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Naturgaslagen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Ingegerd Saarinen m.fl. (mp)</vt:lpwstr>
  </property>
  <property fmtid="{D5CDD505-2E9C-101B-9397-08002B2CF9AE}" pid="26" name="MotionarLista">
    <vt:lpwstr>Saarinen, Ingegerd (mp)\Domeij, Åsa (mp)\Jönsson, Mona (mp)\Hillar Rosenqvist,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Ingegerd Saarinen (mp), Åsa Domeij (mp), Mona Jönsson (mp), Helena Hillar Rosenqvist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N256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20052006000001090112000003070075</vt:lpwstr>
  </property>
  <property fmtid="{D5CDD505-2E9C-101B-9397-08002B2CF9AE}" pid="47" name="datum">
    <vt:lpwstr>050928</vt:lpwstr>
  </property>
  <property fmtid="{D5CDD505-2E9C-101B-9397-08002B2CF9AE}" pid="48" name="avsändar-e-post">
    <vt:lpwstr>magnus.lindgren@riksdagen.se</vt:lpwstr>
  </property>
  <property fmtid="{D5CDD505-2E9C-101B-9397-08002B2CF9AE}" pid="49" name="id">
    <vt:lpwstr>20052006000001090112000003070075</vt:lpwstr>
  </property>
  <property fmtid="{D5CDD505-2E9C-101B-9397-08002B2CF9AE}" pid="50" name="nummer">
    <vt:lpwstr>256</vt:lpwstr>
  </property>
  <property fmtid="{D5CDD505-2E9C-101B-9397-08002B2CF9AE}" pid="51" name="utskottsbeteckning">
    <vt:lpwstr>N</vt:lpwstr>
  </property>
</Properties>
</file>