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E7663">
        <w:tblPrEx>
          <w:tblCellMar>
            <w:top w:w="0" w:type="dxa"/>
            <w:bottom w:w="0" w:type="dxa"/>
          </w:tblCellMar>
        </w:tblPrEx>
        <w:trPr>
          <w:cantSplit/>
          <w:trHeight w:val="1720"/>
        </w:trPr>
        <w:tc>
          <w:tcPr>
            <w:tcW w:w="6024" w:type="dxa"/>
            <w:gridSpan w:val="2"/>
          </w:tcPr>
          <w:p w:rsidR="00DC77CA" w:rsidRPr="00DE7663" w:rsidRDefault="00DC77CA">
            <w:pPr>
              <w:pStyle w:val="Rubrik1"/>
              <w:spacing w:after="0"/>
              <w:rPr>
                <w:noProof w:val="0"/>
              </w:rPr>
            </w:pPr>
            <w:r w:rsidRPr="00DE7663">
              <w:rPr>
                <w:noProof w:val="0"/>
              </w:rPr>
              <w:t>Socialförsäkringsutskottets yttrande</w:t>
            </w:r>
          </w:p>
          <w:p w:rsidR="00DC77CA" w:rsidRPr="00DE7663" w:rsidRDefault="00DC77CA">
            <w:pPr>
              <w:pStyle w:val="HuvudRubrikRad2"/>
            </w:pPr>
            <w:bookmarkStart w:id="0" w:name="BetänkandeNr"/>
            <w:bookmarkEnd w:id="0"/>
            <w:r w:rsidRPr="00DE7663">
              <w:t>2004/05:SfU1y</w:t>
            </w:r>
          </w:p>
        </w:tc>
        <w:tc>
          <w:tcPr>
            <w:tcW w:w="1418" w:type="dxa"/>
            <w:tcBorders>
              <w:bottom w:val="nil"/>
            </w:tcBorders>
          </w:tcPr>
          <w:p w:rsidR="00DC77CA" w:rsidRPr="00DE7663" w:rsidRDefault="00DE7663">
            <w:pPr>
              <w:spacing w:line="230" w:lineRule="auto"/>
              <w:jc w:val="center"/>
            </w:pPr>
            <w:r w:rsidRPr="00DE766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C77CA" w:rsidRPr="00DE7663" w:rsidRDefault="00DC77CA">
            <w:pPr>
              <w:pStyle w:val="Normaltindrag"/>
              <w:jc w:val="center"/>
            </w:pPr>
          </w:p>
          <w:p w:rsidR="00DC77CA" w:rsidRPr="00DE7663" w:rsidRDefault="00DC77CA">
            <w:pPr>
              <w:pStyle w:val="StatusSida1"/>
            </w:pPr>
          </w:p>
          <w:p w:rsidR="00DC77CA" w:rsidRPr="00DE7663" w:rsidRDefault="00DC77CA">
            <w:pPr>
              <w:pStyle w:val="UtskriftsdatumSida1"/>
              <w:framePr w:wrap="around"/>
            </w:pPr>
          </w:p>
        </w:tc>
      </w:tr>
      <w:tr w:rsidR="00000000" w:rsidRPr="00DE7663">
        <w:tblPrEx>
          <w:tblCellMar>
            <w:top w:w="0" w:type="dxa"/>
            <w:bottom w:w="0" w:type="dxa"/>
          </w:tblCellMar>
        </w:tblPrEx>
        <w:trPr>
          <w:cantSplit/>
        </w:trPr>
        <w:tc>
          <w:tcPr>
            <w:tcW w:w="6024" w:type="dxa"/>
            <w:gridSpan w:val="2"/>
            <w:tcBorders>
              <w:bottom w:val="single" w:sz="4" w:space="0" w:color="auto"/>
            </w:tcBorders>
          </w:tcPr>
          <w:p w:rsidR="00DC77CA" w:rsidRPr="00DE7663" w:rsidRDefault="00DC77CA">
            <w:pPr>
              <w:pStyle w:val="DokumentRubrik"/>
              <w:rPr>
                <w:noProof w:val="0"/>
              </w:rPr>
            </w:pPr>
            <w:bookmarkStart w:id="1" w:name="Huvudrubrik"/>
            <w:bookmarkEnd w:id="1"/>
            <w:r w:rsidRPr="00DE7663">
              <w:rPr>
                <w:noProof w:val="0"/>
              </w:rPr>
              <w:t>Ramar för utgiftsområdena 8, 10, 11 och 12 m.m.</w:t>
            </w:r>
          </w:p>
        </w:tc>
        <w:tc>
          <w:tcPr>
            <w:tcW w:w="1418" w:type="dxa"/>
            <w:tcBorders>
              <w:bottom w:val="nil"/>
            </w:tcBorders>
          </w:tcPr>
          <w:p w:rsidR="00DC77CA" w:rsidRPr="00DE7663" w:rsidRDefault="00DC77CA"/>
        </w:tc>
      </w:tr>
      <w:tr w:rsidR="00000000" w:rsidRPr="00DE7663">
        <w:tblPrEx>
          <w:tblCellMar>
            <w:top w:w="0" w:type="dxa"/>
            <w:bottom w:w="0" w:type="dxa"/>
          </w:tblCellMar>
        </w:tblPrEx>
        <w:trPr>
          <w:cantSplit/>
          <w:trHeight w:hRule="exact" w:val="360"/>
        </w:trPr>
        <w:tc>
          <w:tcPr>
            <w:tcW w:w="3012" w:type="dxa"/>
          </w:tcPr>
          <w:p w:rsidR="00DC77CA" w:rsidRPr="00DE7663" w:rsidRDefault="00DC77CA"/>
        </w:tc>
        <w:tc>
          <w:tcPr>
            <w:tcW w:w="3012" w:type="dxa"/>
          </w:tcPr>
          <w:p w:rsidR="00DC77CA" w:rsidRPr="00DE7663" w:rsidRDefault="00DC77CA"/>
        </w:tc>
        <w:tc>
          <w:tcPr>
            <w:tcW w:w="1418" w:type="dxa"/>
          </w:tcPr>
          <w:p w:rsidR="00DC77CA" w:rsidRPr="00DE7663" w:rsidRDefault="00DC77CA"/>
        </w:tc>
      </w:tr>
    </w:tbl>
    <w:p w:rsidR="00DC77CA" w:rsidRPr="00DE7663" w:rsidRDefault="00DC77CA">
      <w:pPr>
        <w:pStyle w:val="R1"/>
        <w:spacing w:after="250"/>
      </w:pPr>
      <w:r w:rsidRPr="00DE7663">
        <w:t>Till finansutskottet</w:t>
      </w:r>
    </w:p>
    <w:p w:rsidR="00DC77CA" w:rsidRPr="00DE7663" w:rsidRDefault="00DC77CA">
      <w:bookmarkStart w:id="2" w:name="TextStart"/>
      <w:bookmarkEnd w:id="2"/>
      <w:r w:rsidRPr="00DE7663">
        <w:t xml:space="preserve">Finansutskottet har den 12 oktober 2004 beslutat att bereda övriga utskott tillfälle att avge yttrande över proposition 2004/05:1 Budgetpropositionen för 2005 (volym 1) om den ekonomiska politiken och förslag till statsbudget för budgetåret 2005, utgifternas fördelning på utgiftsområden och beräkningen av statsinkomsterna, förslag till utgiftstak för staten för åren 2005 och 2006 samt låneramar (yrkandena 1–17 och 27–36) jämte motioner i de delar som berör respektive utskotts beredningsområde. </w:t>
      </w:r>
    </w:p>
    <w:p w:rsidR="00DC77CA" w:rsidRPr="00DE7663" w:rsidRDefault="00DC77CA">
      <w:pPr>
        <w:pStyle w:val="Normaltindrag"/>
      </w:pPr>
      <w:r w:rsidRPr="00DE7663">
        <w:t>Budgetpropositionen är ett resultat av samarbetet mellan Socialdemokr</w:t>
      </w:r>
      <w:r w:rsidRPr="00DE7663">
        <w:t>a</w:t>
      </w:r>
      <w:r w:rsidRPr="00DE7663">
        <w:t xml:space="preserve">terna, Vänsterpartiet och Miljöpartiet. </w:t>
      </w:r>
    </w:p>
    <w:p w:rsidR="00DC77CA" w:rsidRPr="00DE7663" w:rsidRDefault="00DC77CA">
      <w:pPr>
        <w:pStyle w:val="Normaltindrag"/>
      </w:pPr>
      <w:r w:rsidRPr="00DE7663">
        <w:t>De delar av propositionen som utskottet yttrar sig över är regeringens fö</w:t>
      </w:r>
      <w:r w:rsidRPr="00DE7663">
        <w:t>r</w:t>
      </w:r>
      <w:r w:rsidRPr="00DE7663">
        <w:t>slag till dels fördelning respektive beräkning av statsbudgetens utgifter på utgiftsområdena 8, 10, 11 och 12, dels beräkning av utgifterna för ålderspe</w:t>
      </w:r>
      <w:r w:rsidRPr="00DE7663">
        <w:t>n</w:t>
      </w:r>
      <w:r w:rsidRPr="00DE7663">
        <w:t xml:space="preserve">sionssystemet vid sidan av statsbudgeten och av statsbudgetens inkomster i de delar som avser utskottets beredningsområde jämte lagförslag 3.6. </w:t>
      </w:r>
    </w:p>
    <w:p w:rsidR="00DC77CA" w:rsidRPr="00DE7663" w:rsidRDefault="00DC77CA">
      <w:pPr>
        <w:pStyle w:val="Normaltindrag"/>
      </w:pPr>
      <w:r w:rsidRPr="00DE7663">
        <w:t xml:space="preserve">Utskottet yttrar sig vidare i motsvarande delar över följande motioner: </w:t>
      </w:r>
    </w:p>
    <w:p w:rsidR="00DC77CA" w:rsidRPr="00DE7663" w:rsidRDefault="00DC77CA">
      <w:pPr>
        <w:pStyle w:val="Normaltindrag"/>
      </w:pPr>
      <w:r w:rsidRPr="00DE7663">
        <w:t xml:space="preserve">Fi231 yrkandena 5–7 av Fredrik Reinfeldt m.fl. (m) </w:t>
      </w:r>
    </w:p>
    <w:p w:rsidR="00DC77CA" w:rsidRPr="00DE7663" w:rsidRDefault="00DC77CA">
      <w:pPr>
        <w:pStyle w:val="Normaltindrag"/>
      </w:pPr>
      <w:r w:rsidRPr="00DE7663">
        <w:t xml:space="preserve">Fi232 yrkandena 4, 8, 9, 11, 12 och 20 av Lars Leijonborg m.fl. (fp) </w:t>
      </w:r>
    </w:p>
    <w:p w:rsidR="00DC77CA" w:rsidRPr="00DE7663" w:rsidRDefault="00DC77CA">
      <w:pPr>
        <w:pStyle w:val="Normaltindrag"/>
      </w:pPr>
      <w:r w:rsidRPr="00DE7663">
        <w:t xml:space="preserve">Fi233 yrkandena 5, 7 och 9 av Göran Hägglund m.fl. (kd) </w:t>
      </w:r>
    </w:p>
    <w:p w:rsidR="00DC77CA" w:rsidRPr="00DE7663" w:rsidRDefault="00DC77CA">
      <w:pPr>
        <w:pStyle w:val="Normaltindrag"/>
      </w:pPr>
      <w:r w:rsidRPr="00DE7663">
        <w:t xml:space="preserve">Fi234 yrkandena 3 och 7 av Maud Olofsson m.fl. (c) </w:t>
      </w:r>
    </w:p>
    <w:p w:rsidR="00DC77CA" w:rsidRPr="00DE7663" w:rsidRDefault="00DC77CA">
      <w:pPr>
        <w:pStyle w:val="Normaltindrag"/>
      </w:pPr>
      <w:r w:rsidRPr="00DE7663">
        <w:t>Fi259 yrkande 37 av Maud Olofsson m.fl. (c)</w:t>
      </w:r>
    </w:p>
    <w:p w:rsidR="00DC77CA" w:rsidRPr="00DE7663" w:rsidRDefault="00DC77CA">
      <w:pPr>
        <w:pStyle w:val="Normaltindrag"/>
      </w:pPr>
      <w:r w:rsidRPr="00DE7663">
        <w:t>Sk450 yrkande 15 av Per Landgren m.fl. (kd)</w:t>
      </w:r>
    </w:p>
    <w:p w:rsidR="00DC77CA" w:rsidRPr="00DE7663" w:rsidRDefault="00DC77CA">
      <w:pPr>
        <w:pStyle w:val="Normaltindrag"/>
      </w:pPr>
      <w:r w:rsidRPr="00DE7663">
        <w:t xml:space="preserve">Sk452 yrkandena 19 och 20 av Per Landgren m.fl. </w:t>
      </w:r>
    </w:p>
    <w:p w:rsidR="00DC77CA" w:rsidRPr="00DE7663" w:rsidRDefault="00DC77CA">
      <w:pPr>
        <w:pStyle w:val="Normaltindrag"/>
      </w:pPr>
      <w:r w:rsidRPr="00DE7663">
        <w:t>Sk453 yrkandena 34, 41 och 42 av Lennart Hedquist m.fl. (m).</w:t>
      </w:r>
    </w:p>
    <w:p w:rsidR="00DC77CA" w:rsidRPr="00DE7663" w:rsidRDefault="00DC77CA">
      <w:r w:rsidRPr="00DE7663">
        <w:t>Utskottet överlämnar med eget yttrande motion Sf357 yrkande 14 av Fredrik Reinfeldt m.fl. (m).</w:t>
      </w:r>
    </w:p>
    <w:p w:rsidR="00DC77CA" w:rsidRPr="00DE7663" w:rsidRDefault="00DC77CA"/>
    <w:p w:rsidR="00DC77CA" w:rsidRPr="00DE7663" w:rsidRDefault="00DC77CA">
      <w:pPr>
        <w:pStyle w:val="R2"/>
        <w:spacing w:before="375"/>
      </w:pPr>
      <w:r w:rsidRPr="00DE7663">
        <w:lastRenderedPageBreak/>
        <w:t>Utgiftsområde 8 Invandrare och flyktingar</w:t>
      </w:r>
    </w:p>
    <w:p w:rsidR="00DC77CA" w:rsidRPr="00DE7663" w:rsidRDefault="00DC77CA">
      <w:pPr>
        <w:pStyle w:val="R3"/>
        <w:spacing w:before="110"/>
      </w:pPr>
      <w:r w:rsidRPr="00DE7663">
        <w:t>Propositionen</w:t>
      </w:r>
    </w:p>
    <w:p w:rsidR="00DC77CA" w:rsidRPr="00DE7663" w:rsidRDefault="00DC77CA">
      <w:r w:rsidRPr="00DE7663">
        <w:t>Utgiftsområdet består av politikområdena Integrationspolitik, Storstadspol</w:t>
      </w:r>
      <w:r w:rsidRPr="00DE7663">
        <w:t>i</w:t>
      </w:r>
      <w:r w:rsidRPr="00DE7663">
        <w:t xml:space="preserve">tik, Migrationspolitik och Minoritetspolitik. </w:t>
      </w:r>
    </w:p>
    <w:p w:rsidR="00DC77CA" w:rsidRPr="00DE7663" w:rsidRDefault="00DC77CA">
      <w:pPr>
        <w:pStyle w:val="Normaltindrag"/>
      </w:pPr>
      <w:r w:rsidRPr="00DE7663">
        <w:t xml:space="preserve">I budgetpropositionen föreslås en utgiftsram på 6 993 423 000 kr för 2005. </w:t>
      </w:r>
    </w:p>
    <w:p w:rsidR="00DC77CA" w:rsidRPr="00DE7663" w:rsidRDefault="00DC77CA">
      <w:pPr>
        <w:pStyle w:val="Normaltindrag"/>
        <w:rPr>
          <w:snapToGrid w:val="0"/>
          <w:lang w:eastAsia="sv-SE"/>
        </w:rPr>
      </w:pPr>
      <w:r w:rsidRPr="00DE7663">
        <w:rPr>
          <w:snapToGrid w:val="0"/>
          <w:lang w:eastAsia="sv-SE"/>
        </w:rPr>
        <w:t>Ramen för utgiftsområdet 2005 jämförd med beräkningen i 2004 års ek</w:t>
      </w:r>
      <w:r w:rsidRPr="00DE7663">
        <w:rPr>
          <w:snapToGrid w:val="0"/>
          <w:lang w:eastAsia="sv-SE"/>
        </w:rPr>
        <w:t>o</w:t>
      </w:r>
      <w:r w:rsidRPr="00DE7663">
        <w:rPr>
          <w:snapToGrid w:val="0"/>
          <w:lang w:eastAsia="sv-SE"/>
        </w:rPr>
        <w:t>nomiska vårproposition ökar med knappt 224 miljoner kronor, vilket huvu</w:t>
      </w:r>
      <w:r w:rsidRPr="00DE7663">
        <w:rPr>
          <w:snapToGrid w:val="0"/>
          <w:lang w:eastAsia="sv-SE"/>
        </w:rPr>
        <w:t>d</w:t>
      </w:r>
      <w:r w:rsidRPr="00DE7663">
        <w:rPr>
          <w:snapToGrid w:val="0"/>
          <w:lang w:eastAsia="sv-SE"/>
        </w:rPr>
        <w:t>sakligen förklaras av volymförändringar, högre ersättning till landstingen för asylsökandes sjukvård samt höjda anslag för att minska ärendebalanserna hos utlänningsmyndigheterna. I förhållande till anvisade medel 2004 minskar utgifterna 2005 med 391 miljoner kronor. Detta förklaras i huvudsak av v</w:t>
      </w:r>
      <w:r w:rsidRPr="00DE7663">
        <w:rPr>
          <w:snapToGrid w:val="0"/>
          <w:lang w:eastAsia="sv-SE"/>
        </w:rPr>
        <w:t>o</w:t>
      </w:r>
      <w:r w:rsidRPr="00DE7663">
        <w:rPr>
          <w:snapToGrid w:val="0"/>
          <w:lang w:eastAsia="sv-SE"/>
        </w:rPr>
        <w:t xml:space="preserve">lymförändringar. </w:t>
      </w:r>
    </w:p>
    <w:p w:rsidR="00DC77CA" w:rsidRPr="00DE7663" w:rsidRDefault="00DC77CA">
      <w:pPr>
        <w:pStyle w:val="Normaltindrag"/>
        <w:rPr>
          <w:snapToGrid w:val="0"/>
          <w:lang w:eastAsia="sv-SE"/>
        </w:rPr>
      </w:pPr>
      <w:r w:rsidRPr="00DE7663">
        <w:t>Den preliminära utgiftsramen för 2006 uppgår till 6 291 miljoner kr, och utgifterna för 2007 beräknas uppgå till 5 589 mi</w:t>
      </w:r>
      <w:r w:rsidRPr="00DE7663">
        <w:t xml:space="preserve">ljoner kronor. </w:t>
      </w:r>
    </w:p>
    <w:p w:rsidR="00DC77CA" w:rsidRPr="00DE7663" w:rsidRDefault="00DC77CA">
      <w:pPr>
        <w:pStyle w:val="Normaltindrag"/>
      </w:pPr>
      <w:r w:rsidRPr="00DE7663">
        <w:t>Beträffande integrationspolitiken anges i budgetpropositionen att regerin</w:t>
      </w:r>
      <w:r w:rsidRPr="00DE7663">
        <w:t>g</w:t>
      </w:r>
      <w:r w:rsidRPr="00DE7663">
        <w:t>en mellan 2003 och 2006 disponerar 120 miljoner kronor för en långsiktig satsning för att stimulera inrättandet av skyddat boende, vissa utbildningsi</w:t>
      </w:r>
      <w:r w:rsidRPr="00DE7663">
        <w:t>n</w:t>
      </w:r>
      <w:r w:rsidRPr="00DE7663">
        <w:t>satser m.m. för ungdomar, framför allt flickor och unga kvinnor, som riskerar att utsättas för s.k. hedersrelaterat våld. Under 2003 och 2004 beräknas sa</w:t>
      </w:r>
      <w:r w:rsidRPr="00DE7663">
        <w:t>m</w:t>
      </w:r>
      <w:r w:rsidRPr="00DE7663">
        <w:t>manlagt 60 miljoner kronor fördelas till länsstyrelserna för detta ändamål. För 2005–2007 avsätter regeringen, utöver tidigare tilldelade medel, ytterligare 60 miljoner kronor för fortsatta insatser för denn</w:t>
      </w:r>
      <w:r w:rsidRPr="00DE7663">
        <w:t>a grupp ungdomar. Vidare til</w:t>
      </w:r>
      <w:r w:rsidRPr="00DE7663">
        <w:t>l</w:t>
      </w:r>
      <w:r w:rsidRPr="00DE7663">
        <w:t>förs Ombudsmannen mot etnisk diskriminering (DO) extra resurser liksom de s.k. antidiskrimineringsbyråerna. I övrigt framgår det av budgetpropositionen att färre flyktingar beräknas tas emot i kommunerna under 2005–2007 och att utgifterna därmed förväntas minska kra</w:t>
      </w:r>
      <w:r w:rsidRPr="00DE7663">
        <w:t>f</w:t>
      </w:r>
      <w:r w:rsidRPr="00DE7663">
        <w:t>tigt.</w:t>
      </w:r>
    </w:p>
    <w:p w:rsidR="00DC77CA" w:rsidRPr="00DE7663" w:rsidRDefault="00DC77CA">
      <w:pPr>
        <w:pStyle w:val="Normaltindrag"/>
        <w:rPr>
          <w:snapToGrid w:val="0"/>
          <w:lang w:eastAsia="sv-SE"/>
        </w:rPr>
      </w:pPr>
      <w:r w:rsidRPr="00DE7663">
        <w:rPr>
          <w:snapToGrid w:val="0"/>
          <w:lang w:eastAsia="sv-SE"/>
        </w:rPr>
        <w:t>Storstadspolitiken</w:t>
      </w:r>
      <w:r w:rsidRPr="00DE7663">
        <w:rPr>
          <w:i/>
          <w:snapToGrid w:val="0"/>
          <w:lang w:eastAsia="sv-SE"/>
        </w:rPr>
        <w:t xml:space="preserve"> </w:t>
      </w:r>
      <w:r w:rsidRPr="00DE7663">
        <w:rPr>
          <w:snapToGrid w:val="0"/>
          <w:lang w:eastAsia="sv-SE"/>
        </w:rPr>
        <w:t>skall enligt budgetpropositionen utvärderas och erfare</w:t>
      </w:r>
      <w:r w:rsidRPr="00DE7663">
        <w:rPr>
          <w:snapToGrid w:val="0"/>
          <w:lang w:eastAsia="sv-SE"/>
        </w:rPr>
        <w:t>n</w:t>
      </w:r>
      <w:r w:rsidRPr="00DE7663">
        <w:rPr>
          <w:snapToGrid w:val="0"/>
          <w:lang w:eastAsia="sv-SE"/>
        </w:rPr>
        <w:t>heterna omvandlas till kunskap som skall spridas från de sju storstadsko</w:t>
      </w:r>
      <w:r w:rsidRPr="00DE7663">
        <w:rPr>
          <w:snapToGrid w:val="0"/>
          <w:lang w:eastAsia="sv-SE"/>
        </w:rPr>
        <w:t>m</w:t>
      </w:r>
      <w:r w:rsidRPr="00DE7663">
        <w:rPr>
          <w:snapToGrid w:val="0"/>
          <w:lang w:eastAsia="sv-SE"/>
        </w:rPr>
        <w:t>muner som tecknat lokala utvecklingsavtal till kommuner med liknande sit</w:t>
      </w:r>
      <w:r w:rsidRPr="00DE7663">
        <w:rPr>
          <w:snapToGrid w:val="0"/>
          <w:lang w:eastAsia="sv-SE"/>
        </w:rPr>
        <w:t>u</w:t>
      </w:r>
      <w:r w:rsidRPr="00DE7663">
        <w:rPr>
          <w:snapToGrid w:val="0"/>
          <w:lang w:eastAsia="sv-SE"/>
        </w:rPr>
        <w:t xml:space="preserve">ationer. Politikområdet har inte tilldelats några medel för 2004, och inte heller för 2005 föreslås några medel. </w:t>
      </w:r>
    </w:p>
    <w:p w:rsidR="00DC77CA" w:rsidRPr="00DE7663" w:rsidRDefault="00DC77CA">
      <w:pPr>
        <w:pStyle w:val="Normaltindrag"/>
      </w:pPr>
      <w:r w:rsidRPr="00DE7663">
        <w:rPr>
          <w:snapToGrid w:val="0"/>
          <w:lang w:eastAsia="sv-SE"/>
        </w:rPr>
        <w:t>När det gäller migrationspolitiken</w:t>
      </w:r>
      <w:r w:rsidRPr="00DE7663">
        <w:rPr>
          <w:i/>
          <w:snapToGrid w:val="0"/>
          <w:lang w:eastAsia="sv-SE"/>
        </w:rPr>
        <w:t xml:space="preserve"> </w:t>
      </w:r>
      <w:r w:rsidRPr="00DE7663">
        <w:rPr>
          <w:snapToGrid w:val="0"/>
          <w:lang w:eastAsia="sv-SE"/>
        </w:rPr>
        <w:t>bedömer r</w:t>
      </w:r>
      <w:r w:rsidRPr="00DE7663">
        <w:t>egeringen att det under 2005 kommer 22 000 asylsökande till Sverige, vilket kan jämföras med 2003 då 31 355 personer ansökte om asyl. Dessutom beräknar regeringen medel för överföring och mottagande av 1 840 s.k. kvotflyktingar. Vidare framgår av budgetpropositionen att ett omfattande arbete pågår för att dels reformera och effektivisera asylprocessen, dels införa en ny instans- och processordning från den 1 januari 2006. Därtill föreslås att Migrationsverket och Utlänning</w:t>
      </w:r>
      <w:r w:rsidRPr="00DE7663">
        <w:t>s</w:t>
      </w:r>
      <w:r w:rsidRPr="00DE7663">
        <w:t>nämnden får ökade resurs</w:t>
      </w:r>
      <w:r w:rsidRPr="00DE7663">
        <w:t>er (sammanlagt 45 miljoner kronor) för att minska ärendebalanserna bl.a. inför en ny instans- och pr</w:t>
      </w:r>
      <w:r w:rsidRPr="00DE7663">
        <w:t>o</w:t>
      </w:r>
      <w:r w:rsidRPr="00DE7663">
        <w:t>cessordning.</w:t>
      </w:r>
    </w:p>
    <w:p w:rsidR="00DC77CA" w:rsidRPr="00DE7663" w:rsidRDefault="00DC77CA">
      <w:pPr>
        <w:pStyle w:val="R3"/>
        <w:spacing w:before="235"/>
      </w:pPr>
      <w:r w:rsidRPr="00DE7663">
        <w:t xml:space="preserve">Motionerna </w:t>
      </w:r>
    </w:p>
    <w:p w:rsidR="00DC77CA" w:rsidRPr="00DE7663" w:rsidRDefault="00DC77CA">
      <w:pPr>
        <w:pStyle w:val="R4"/>
        <w:spacing w:before="125"/>
      </w:pPr>
      <w:r w:rsidRPr="00DE7663">
        <w:t>Moderaterna</w:t>
      </w:r>
    </w:p>
    <w:p w:rsidR="00DC77CA" w:rsidRPr="00DE7663" w:rsidRDefault="00DC77CA">
      <w:r w:rsidRPr="00DE7663">
        <w:t>I motion Fi231 yrkandena 6 och 7 föreslås – i förhållande till regeringens förslag – en minskning av utgiftsramen med 384,4 miljoner kronor 2005 och med 610,6 respektive 722,6 miljoner kr</w:t>
      </w:r>
      <w:r w:rsidRPr="00DE7663">
        <w:t>o</w:t>
      </w:r>
      <w:r w:rsidRPr="00DE7663">
        <w:t>nor 2006 och 2007.</w:t>
      </w:r>
    </w:p>
    <w:p w:rsidR="00DC77CA" w:rsidRPr="00DE7663" w:rsidRDefault="00DC77CA">
      <w:pPr>
        <w:pStyle w:val="Normaltindrag"/>
      </w:pPr>
      <w:r w:rsidRPr="00DE7663">
        <w:t>Motionärerna anser att en avveckling av Integrationsverket bör inledas och att anslag 10:2 Integrationsåtgärder successivt bör avvecklas. Stödet till Cen</w:t>
      </w:r>
      <w:r w:rsidRPr="00DE7663">
        <w:t>t</w:t>
      </w:r>
      <w:r w:rsidRPr="00DE7663">
        <w:t xml:space="preserve">rum mot rasism, verksamhet för personer som vill lämna rasistiska grupper samt åtgärder för unga kvinnor som riskerar att utsättas för hedersrelaterat våld bör dock kvarstå. Vidare föreslås att anslag 10:5 </w:t>
      </w:r>
      <w:r w:rsidRPr="00DE7663">
        <w:rPr>
          <w:snapToGrid w:val="0"/>
          <w:lang w:eastAsia="sv-SE"/>
        </w:rPr>
        <w:t>Ombudsmannen mot etnisk diskriminering</w:t>
      </w:r>
      <w:r w:rsidRPr="00DE7663">
        <w:t xml:space="preserve"> förs över till utgiftsområde 14 Arbetsliv. När det gäller Migrationsverket anser motionärerna att verket bör ta över Integrationsverkets ansvar för att distribuera ersättningarna till kommunerna samt tillföras medel för att korta handläggningstiderna. Sistnämnda åtg</w:t>
      </w:r>
      <w:r w:rsidRPr="00DE7663">
        <w:t>ärd innebär att anslag 12:2 Mottagande av asylsökande kan minskas.</w:t>
      </w:r>
    </w:p>
    <w:p w:rsidR="00DC77CA" w:rsidRPr="00DE7663" w:rsidRDefault="00DC77CA">
      <w:pPr>
        <w:pStyle w:val="R4"/>
      </w:pPr>
      <w:r w:rsidRPr="00DE7663">
        <w:t>Folkpartiet</w:t>
      </w:r>
    </w:p>
    <w:p w:rsidR="00DC77CA" w:rsidRPr="00DE7663" w:rsidRDefault="00DC77CA">
      <w:r w:rsidRPr="00DE7663">
        <w:t>I motion Fi232 yrkandena 8, 9 och 11 föreslås – i förhållande till regeringens förslag – en minskning av utgiftsramen med 391 miljoner kronor för 2005 och med 89 miljoner kr</w:t>
      </w:r>
      <w:r w:rsidRPr="00DE7663">
        <w:t>o</w:t>
      </w:r>
      <w:r w:rsidRPr="00DE7663">
        <w:t>nor vartdera året 2006 och 2007.</w:t>
      </w:r>
    </w:p>
    <w:p w:rsidR="00DC77CA" w:rsidRPr="00DE7663" w:rsidRDefault="00DC77CA">
      <w:pPr>
        <w:pStyle w:val="Normaltindrag"/>
      </w:pPr>
      <w:r w:rsidRPr="00DE7663">
        <w:t>Integrationsverket bör enligt motionärerna läggas ned 2006. Vidare bör Migrationsverket tillföras ytterligare medel för anställning av fler asylhan</w:t>
      </w:r>
      <w:r w:rsidRPr="00DE7663">
        <w:t>d</w:t>
      </w:r>
      <w:r w:rsidRPr="00DE7663">
        <w:t>läggare. Därmed kan handläggningstiderna förkortas och kostnaderna för mot</w:t>
      </w:r>
      <w:r w:rsidRPr="00DE7663">
        <w:t>t</w:t>
      </w:r>
      <w:r w:rsidRPr="00DE7663">
        <w:t>agande av asylsökande minskas (anslag 12:2).</w:t>
      </w:r>
    </w:p>
    <w:p w:rsidR="00DC77CA" w:rsidRPr="00DE7663" w:rsidRDefault="00DC77CA">
      <w:pPr>
        <w:pStyle w:val="R4"/>
      </w:pPr>
      <w:r w:rsidRPr="00DE7663">
        <w:t>Kristdemokraterna</w:t>
      </w:r>
    </w:p>
    <w:p w:rsidR="00DC77CA" w:rsidRPr="00DE7663" w:rsidRDefault="00DC77CA">
      <w:r w:rsidRPr="00DE7663">
        <w:t>I motion Fi233 yrkandena 5 och 7 föreslås – i förhållande till regeringens förslag – en minskning av utgiftsramen med 255 miljoner kronor för 2005 och med 413 respektive 512 miljoner kr</w:t>
      </w:r>
      <w:r w:rsidRPr="00DE7663">
        <w:t>o</w:t>
      </w:r>
      <w:r w:rsidRPr="00DE7663">
        <w:t>nor 2006 och 2007.</w:t>
      </w:r>
    </w:p>
    <w:p w:rsidR="00DC77CA" w:rsidRPr="00DE7663" w:rsidRDefault="00DC77CA">
      <w:pPr>
        <w:pStyle w:val="Normaltindrag"/>
      </w:pPr>
      <w:r w:rsidRPr="00DE7663">
        <w:t xml:space="preserve">Motionärerna föreslår en nedläggning av Integrationsverket från den </w:t>
      </w:r>
      <w:r w:rsidRPr="00DE7663">
        <w:br/>
        <w:t>1 juli 2005. Vissa av verkets uppgifter bör övertas av Migrationsverket och DO. Vidare bör DO tillföras medel för att stärka arbetet mot rasism, diskrim</w:t>
      </w:r>
      <w:r w:rsidRPr="00DE7663">
        <w:t>i</w:t>
      </w:r>
      <w:r w:rsidRPr="00DE7663">
        <w:t>nering och främlingsfientlighet. Däremot bör satsningen på antidiskrimin</w:t>
      </w:r>
      <w:r w:rsidRPr="00DE7663">
        <w:t>e</w:t>
      </w:r>
      <w:r w:rsidRPr="00DE7663">
        <w:t>ringsbyråer avvisas. Anslaget till Migrationsverket bör ökas för att förkorta handläggningstiden i asylärenden. Genom att tillföra Migrationsverket medel för kortare handläggningstid frigörs resurser som annars går till sjukvård och boende inom anslag 12:2 Mottagande av asylsökande. D</w:t>
      </w:r>
      <w:r w:rsidRPr="00DE7663">
        <w:t>et anslaget kan dä</w:t>
      </w:r>
      <w:r w:rsidRPr="00DE7663">
        <w:t>r</w:t>
      </w:r>
      <w:r w:rsidRPr="00DE7663">
        <w:t>med minskas.</w:t>
      </w:r>
      <w:r w:rsidRPr="00DE7663">
        <w:rPr>
          <w:sz w:val="20"/>
        </w:rPr>
        <w:t xml:space="preserve"> </w:t>
      </w:r>
      <w:r w:rsidRPr="00DE7663">
        <w:t>Migrationsverket bör inte pröva uppehållstillstånd för adopt</w:t>
      </w:r>
      <w:r w:rsidRPr="00DE7663">
        <w:t>e</w:t>
      </w:r>
      <w:r w:rsidRPr="00DE7663">
        <w:t>rade barn eller för nyfödda till föräldrar med uppehållstillstånd, vilket också frigör resurser. Slutligen bör systemet med förhandlingar och avtal med kommunerna avskaffas. Stödet till en nyanländ person bör i stället bestå av en utvecklingspeng som följer individen och utbetalas av socialförsäkringsadm</w:t>
      </w:r>
      <w:r w:rsidRPr="00DE7663">
        <w:t>i</w:t>
      </w:r>
      <w:r w:rsidRPr="00DE7663">
        <w:t>nistrationen. Medel för detta tillförs utgiftsområde 10 Ekonomisk trygghet vid sjukdom och handikapp.</w:t>
      </w:r>
    </w:p>
    <w:p w:rsidR="00DC77CA" w:rsidRPr="00DE7663" w:rsidRDefault="00DC77CA">
      <w:pPr>
        <w:pStyle w:val="R4"/>
      </w:pPr>
      <w:r w:rsidRPr="00DE7663">
        <w:t>Centerparti</w:t>
      </w:r>
      <w:r w:rsidRPr="00DE7663">
        <w:t>et</w:t>
      </w:r>
    </w:p>
    <w:p w:rsidR="00DC77CA" w:rsidRPr="00DE7663" w:rsidRDefault="00DC77CA">
      <w:r w:rsidRPr="00DE7663">
        <w:t>I motion Fi234 yrkande 3 föreslås – i förhållande till regeringens förslag – en minskning av utgiftsramen för 2006 och 2007 med 181 respektive 183 milj</w:t>
      </w:r>
      <w:r w:rsidRPr="00DE7663">
        <w:t>o</w:t>
      </w:r>
      <w:r w:rsidRPr="00DE7663">
        <w:t>ner kr</w:t>
      </w:r>
      <w:r w:rsidRPr="00DE7663">
        <w:t>o</w:t>
      </w:r>
      <w:r w:rsidRPr="00DE7663">
        <w:t>nor.</w:t>
      </w:r>
    </w:p>
    <w:p w:rsidR="00DC77CA" w:rsidRPr="00DE7663" w:rsidRDefault="00DC77CA">
      <w:pPr>
        <w:pStyle w:val="Normaltindrag"/>
      </w:pPr>
      <w:r w:rsidRPr="00DE7663">
        <w:t xml:space="preserve">Motionärerna anser att anslag 12:4 Utlänningsnämnden kan reduceras från 2006 då nämnden skall upphöra till följd av införandet av en ny instans- och processordning i utlänningsärenden. </w:t>
      </w:r>
    </w:p>
    <w:p w:rsidR="00DC77CA" w:rsidRPr="00DE7663" w:rsidRDefault="00DC77CA">
      <w:pPr>
        <w:pStyle w:val="Rubrik3"/>
        <w:rPr>
          <w:noProof w:val="0"/>
        </w:rPr>
      </w:pPr>
      <w:r w:rsidRPr="00DE7663">
        <w:rPr>
          <w:noProof w:val="0"/>
        </w:rPr>
        <w:t xml:space="preserve">Utskottets bedömning </w:t>
      </w:r>
    </w:p>
    <w:p w:rsidR="00DC77CA" w:rsidRPr="00DE7663" w:rsidRDefault="00DC77CA">
      <w:r w:rsidRPr="00DE7663">
        <w:t xml:space="preserve">Utskottet har att ta ställning till dels förslag till utgiftsram för 2005, dels förslag till preliminär fördelning av utgifterna för 2006 respektive beräkning av utgifterna för 2007. Förslagen redovisas i tabellen nedan. Beloppen anges i miljoner kronor. </w:t>
      </w:r>
    </w:p>
    <w:p w:rsidR="00DC77CA" w:rsidRPr="00DE7663" w:rsidRDefault="00DC77CA">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fldChar w:fldCharType="begin"/>
            </w:r>
            <w:r w:rsidRPr="00DE7663">
              <w:instrText>PRIVATE</w:instrText>
            </w:r>
            <w:r w:rsidRPr="00DE7663">
              <w:rPr>
                <w:sz w:val="20"/>
              </w:rPr>
            </w:r>
            <w:r w:rsidRPr="00DE7663">
              <w:fldChar w:fldCharType="end"/>
            </w:r>
            <w:r w:rsidRPr="00DE7663">
              <w:t>År</w:t>
            </w:r>
          </w:p>
        </w:tc>
        <w:tc>
          <w:tcPr>
            <w:tcW w:w="1230" w:type="dxa"/>
          </w:tcPr>
          <w:p w:rsidR="00DC77CA" w:rsidRPr="00DE7663" w:rsidRDefault="00DC77CA">
            <w:pPr>
              <w:pBdr>
                <w:between w:val="single" w:sz="4" w:space="1" w:color="auto"/>
              </w:pBdr>
              <w:jc w:val="center"/>
            </w:pPr>
            <w:r w:rsidRPr="00DE7663">
              <w:t>Regeringen</w:t>
            </w:r>
          </w:p>
        </w:tc>
        <w:tc>
          <w:tcPr>
            <w:tcW w:w="1005" w:type="dxa"/>
          </w:tcPr>
          <w:p w:rsidR="00DC77CA" w:rsidRPr="00DE7663" w:rsidRDefault="00DC77CA">
            <w:pPr>
              <w:pBdr>
                <w:between w:val="single" w:sz="4" w:space="1" w:color="auto"/>
              </w:pBdr>
              <w:jc w:val="center"/>
            </w:pPr>
            <w:r w:rsidRPr="00DE7663">
              <w:t>m</w:t>
            </w:r>
          </w:p>
        </w:tc>
        <w:tc>
          <w:tcPr>
            <w:tcW w:w="1005" w:type="dxa"/>
          </w:tcPr>
          <w:p w:rsidR="00DC77CA" w:rsidRPr="00DE7663" w:rsidRDefault="00DC77CA">
            <w:pPr>
              <w:pBdr>
                <w:between w:val="single" w:sz="4" w:space="1" w:color="auto"/>
              </w:pBdr>
              <w:jc w:val="center"/>
            </w:pPr>
            <w:r w:rsidRPr="00DE7663">
              <w:t>fp</w:t>
            </w:r>
          </w:p>
        </w:tc>
        <w:tc>
          <w:tcPr>
            <w:tcW w:w="1005" w:type="dxa"/>
          </w:tcPr>
          <w:p w:rsidR="00DC77CA" w:rsidRPr="00DE7663" w:rsidRDefault="00DC77CA">
            <w:pPr>
              <w:pBdr>
                <w:between w:val="single" w:sz="4" w:space="1" w:color="auto"/>
              </w:pBdr>
              <w:jc w:val="center"/>
            </w:pPr>
            <w:r w:rsidRPr="00DE7663">
              <w:t>kd</w:t>
            </w:r>
          </w:p>
        </w:tc>
        <w:tc>
          <w:tcPr>
            <w:tcW w:w="1005" w:type="dxa"/>
          </w:tcPr>
          <w:p w:rsidR="00DC77CA" w:rsidRPr="00DE7663" w:rsidRDefault="00DC77CA">
            <w:pPr>
              <w:pBdr>
                <w:between w:val="single" w:sz="4" w:space="1" w:color="auto"/>
              </w:pBdr>
              <w:jc w:val="center"/>
            </w:pPr>
            <w:r w:rsidRPr="00DE7663">
              <w:t>c</w:t>
            </w:r>
          </w:p>
        </w:tc>
      </w:tr>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t>2005</w:t>
            </w:r>
          </w:p>
          <w:p w:rsidR="00DC77CA" w:rsidRPr="00DE7663" w:rsidRDefault="00DC77CA">
            <w:pPr>
              <w:pBdr>
                <w:between w:val="single" w:sz="4" w:space="1" w:color="auto"/>
              </w:pBdr>
              <w:jc w:val="center"/>
            </w:pPr>
            <w:r w:rsidRPr="00DE7663">
              <w:t>2006</w:t>
            </w:r>
          </w:p>
          <w:p w:rsidR="00DC77CA" w:rsidRPr="00DE7663" w:rsidRDefault="00DC77CA">
            <w:pPr>
              <w:pBdr>
                <w:between w:val="single" w:sz="4" w:space="1" w:color="auto"/>
              </w:pBdr>
              <w:jc w:val="center"/>
            </w:pPr>
            <w:r w:rsidRPr="00DE7663">
              <w:t>2007</w:t>
            </w:r>
          </w:p>
        </w:tc>
        <w:tc>
          <w:tcPr>
            <w:tcW w:w="1230" w:type="dxa"/>
          </w:tcPr>
          <w:p w:rsidR="00DC77CA" w:rsidRPr="00DE7663" w:rsidRDefault="00DC77CA">
            <w:pPr>
              <w:pBdr>
                <w:between w:val="single" w:sz="4" w:space="1" w:color="auto"/>
              </w:pBdr>
              <w:jc w:val="center"/>
            </w:pPr>
            <w:r w:rsidRPr="00DE7663">
              <w:t>6 933</w:t>
            </w:r>
          </w:p>
          <w:p w:rsidR="00DC77CA" w:rsidRPr="00DE7663" w:rsidRDefault="00DC77CA">
            <w:pPr>
              <w:pBdr>
                <w:between w:val="single" w:sz="4" w:space="1" w:color="auto"/>
              </w:pBdr>
              <w:jc w:val="center"/>
            </w:pPr>
            <w:r w:rsidRPr="00DE7663">
              <w:t>6 291</w:t>
            </w:r>
          </w:p>
          <w:p w:rsidR="00DC77CA" w:rsidRPr="00DE7663" w:rsidRDefault="00DC77CA">
            <w:pPr>
              <w:pBdr>
                <w:between w:val="single" w:sz="4" w:space="1" w:color="auto"/>
              </w:pBdr>
              <w:jc w:val="center"/>
            </w:pPr>
            <w:r w:rsidRPr="00DE7663">
              <w:t>5 589</w:t>
            </w:r>
          </w:p>
        </w:tc>
        <w:tc>
          <w:tcPr>
            <w:tcW w:w="1005" w:type="dxa"/>
          </w:tcPr>
          <w:p w:rsidR="00DC77CA" w:rsidRPr="00DE7663" w:rsidRDefault="00DC77CA">
            <w:pPr>
              <w:pBdr>
                <w:between w:val="single" w:sz="4" w:space="1" w:color="auto"/>
              </w:pBdr>
              <w:jc w:val="center"/>
            </w:pPr>
            <w:r w:rsidRPr="00DE7663">
              <w:t>– 384</w:t>
            </w:r>
          </w:p>
          <w:p w:rsidR="00DC77CA" w:rsidRPr="00DE7663" w:rsidRDefault="00DC77CA">
            <w:pPr>
              <w:pBdr>
                <w:between w:val="single" w:sz="4" w:space="1" w:color="auto"/>
              </w:pBdr>
              <w:jc w:val="center"/>
            </w:pPr>
            <w:r w:rsidRPr="00DE7663">
              <w:t>– 610</w:t>
            </w:r>
          </w:p>
          <w:p w:rsidR="00DC77CA" w:rsidRPr="00DE7663" w:rsidRDefault="00DC77CA">
            <w:pPr>
              <w:pBdr>
                <w:between w:val="single" w:sz="4" w:space="1" w:color="auto"/>
              </w:pBdr>
              <w:jc w:val="center"/>
            </w:pPr>
            <w:r w:rsidRPr="00DE7663">
              <w:t>– 722</w:t>
            </w:r>
          </w:p>
        </w:tc>
        <w:tc>
          <w:tcPr>
            <w:tcW w:w="1005" w:type="dxa"/>
          </w:tcPr>
          <w:p w:rsidR="00DC77CA" w:rsidRPr="00DE7663" w:rsidRDefault="00DC77CA">
            <w:pPr>
              <w:pBdr>
                <w:between w:val="single" w:sz="4" w:space="1" w:color="auto"/>
              </w:pBdr>
            </w:pPr>
            <w:r w:rsidRPr="00DE7663">
              <w:t xml:space="preserve">     – 391</w:t>
            </w:r>
          </w:p>
          <w:p w:rsidR="00DC77CA" w:rsidRPr="00DE7663" w:rsidRDefault="00DC77CA">
            <w:pPr>
              <w:pBdr>
                <w:between w:val="single" w:sz="4" w:space="1" w:color="auto"/>
              </w:pBdr>
              <w:jc w:val="center"/>
            </w:pPr>
            <w:r w:rsidRPr="00DE7663">
              <w:t>– 89</w:t>
            </w:r>
          </w:p>
          <w:p w:rsidR="00DC77CA" w:rsidRPr="00DE7663" w:rsidRDefault="00DC77CA">
            <w:pPr>
              <w:pBdr>
                <w:between w:val="single" w:sz="4" w:space="1" w:color="auto"/>
              </w:pBdr>
              <w:jc w:val="center"/>
            </w:pPr>
            <w:r w:rsidRPr="00DE7663">
              <w:t>– 89</w:t>
            </w:r>
          </w:p>
        </w:tc>
        <w:tc>
          <w:tcPr>
            <w:tcW w:w="1005" w:type="dxa"/>
          </w:tcPr>
          <w:p w:rsidR="00DC77CA" w:rsidRPr="00DE7663" w:rsidRDefault="00DC77CA">
            <w:pPr>
              <w:pBdr>
                <w:between w:val="single" w:sz="4" w:space="1" w:color="auto"/>
              </w:pBdr>
              <w:jc w:val="center"/>
            </w:pPr>
            <w:r w:rsidRPr="00DE7663">
              <w:t>– 255</w:t>
            </w:r>
          </w:p>
          <w:p w:rsidR="00DC77CA" w:rsidRPr="00DE7663" w:rsidRDefault="00DC77CA">
            <w:pPr>
              <w:pBdr>
                <w:between w:val="single" w:sz="4" w:space="1" w:color="auto"/>
              </w:pBdr>
              <w:jc w:val="center"/>
            </w:pPr>
            <w:r w:rsidRPr="00DE7663">
              <w:t>– 413</w:t>
            </w:r>
          </w:p>
          <w:p w:rsidR="00DC77CA" w:rsidRPr="00DE7663" w:rsidRDefault="00DC77CA">
            <w:pPr>
              <w:pBdr>
                <w:between w:val="single" w:sz="4" w:space="1" w:color="auto"/>
              </w:pBdr>
              <w:jc w:val="center"/>
            </w:pPr>
            <w:r w:rsidRPr="00DE7663">
              <w:t>– 512</w:t>
            </w:r>
          </w:p>
        </w:tc>
        <w:tc>
          <w:tcPr>
            <w:tcW w:w="1005" w:type="dxa"/>
          </w:tcPr>
          <w:p w:rsidR="00DC77CA" w:rsidRPr="00DE7663" w:rsidRDefault="00DC77CA">
            <w:pPr>
              <w:pBdr>
                <w:between w:val="single" w:sz="4" w:space="1" w:color="auto"/>
              </w:pBdr>
              <w:jc w:val="center"/>
            </w:pPr>
            <w:r w:rsidRPr="00DE7663">
              <w:t>–</w:t>
            </w:r>
          </w:p>
          <w:p w:rsidR="00DC77CA" w:rsidRPr="00DE7663" w:rsidRDefault="00DC77CA">
            <w:pPr>
              <w:pBdr>
                <w:between w:val="single" w:sz="4" w:space="1" w:color="auto"/>
              </w:pBdr>
              <w:jc w:val="center"/>
            </w:pPr>
            <w:r w:rsidRPr="00DE7663">
              <w:t>– 181</w:t>
            </w:r>
          </w:p>
          <w:p w:rsidR="00DC77CA" w:rsidRPr="00DE7663" w:rsidRDefault="00DC77CA">
            <w:pPr>
              <w:pBdr>
                <w:between w:val="single" w:sz="4" w:space="1" w:color="auto"/>
              </w:pBdr>
              <w:jc w:val="center"/>
            </w:pPr>
            <w:r w:rsidRPr="00DE7663">
              <w:t>– 183</w:t>
            </w:r>
          </w:p>
        </w:tc>
      </w:tr>
    </w:tbl>
    <w:p w:rsidR="00DC77CA" w:rsidRPr="00DE7663" w:rsidRDefault="00DC77CA">
      <w:pPr>
        <w:pStyle w:val="Normaltindrag"/>
      </w:pPr>
    </w:p>
    <w:p w:rsidR="00DC77CA" w:rsidRPr="00DE7663" w:rsidRDefault="00DC77CA">
      <w:r w:rsidRPr="00DE7663">
        <w:rPr>
          <w:snapToGrid w:val="0"/>
          <w:lang w:eastAsia="sv-SE"/>
        </w:rPr>
        <w:t>Integrationspolitiken syftar till att alla som bor i Sverige skall ha lika rätti</w:t>
      </w:r>
      <w:r w:rsidRPr="00DE7663">
        <w:rPr>
          <w:snapToGrid w:val="0"/>
          <w:lang w:eastAsia="sv-SE"/>
        </w:rPr>
        <w:t>g</w:t>
      </w:r>
      <w:r w:rsidRPr="00DE7663">
        <w:rPr>
          <w:snapToGrid w:val="0"/>
          <w:lang w:eastAsia="sv-SE"/>
        </w:rPr>
        <w:t>heter, skyldigheter och möjligheter bl.a. i fråga om arbete och utveckling</w:t>
      </w:r>
      <w:r w:rsidRPr="00DE7663">
        <w:rPr>
          <w:snapToGrid w:val="0"/>
          <w:lang w:eastAsia="sv-SE"/>
        </w:rPr>
        <w:t>s</w:t>
      </w:r>
      <w:r w:rsidRPr="00DE7663">
        <w:rPr>
          <w:snapToGrid w:val="0"/>
          <w:lang w:eastAsia="sv-SE"/>
        </w:rPr>
        <w:t>möjligheter. Utskottet kan liksom regeringen konstatera att många personer med utländsk bakgrund</w:t>
      </w:r>
      <w:r w:rsidRPr="00DE7663">
        <w:rPr>
          <w:snapToGrid w:val="0"/>
          <w:sz w:val="13"/>
          <w:lang w:eastAsia="sv-SE"/>
        </w:rPr>
        <w:t xml:space="preserve"> </w:t>
      </w:r>
      <w:r w:rsidRPr="00DE7663">
        <w:rPr>
          <w:snapToGrid w:val="0"/>
          <w:lang w:eastAsia="sv-SE"/>
        </w:rPr>
        <w:t>ännu inte har samma möjligheter som andra på flera områden, bl.a. är svårigheterna att etablera sig på arbetsmarknaden betyda</w:t>
      </w:r>
      <w:r w:rsidRPr="00DE7663">
        <w:rPr>
          <w:snapToGrid w:val="0"/>
          <w:lang w:eastAsia="sv-SE"/>
        </w:rPr>
        <w:t>n</w:t>
      </w:r>
      <w:r w:rsidRPr="00DE7663">
        <w:rPr>
          <w:snapToGrid w:val="0"/>
          <w:lang w:eastAsia="sv-SE"/>
        </w:rPr>
        <w:t>de. Eftersom nyckeln till en lyckad integration i det svenska samhället i hög grad ligger i att få ett arbete måste integrationspolitiken framför allt inriktas på att förbättra möjligheterna till arbete och försör</w:t>
      </w:r>
      <w:r w:rsidRPr="00DE7663">
        <w:rPr>
          <w:snapToGrid w:val="0"/>
          <w:lang w:eastAsia="sv-SE"/>
        </w:rPr>
        <w:t>jning. Utskottet delar mot denna bakgrund regeringens bedömning att den resurs som människor med utländsk bakgrund utgör i arbetslivet måste tas till vara i hela sin potential och att nyanländas introduktion måste bli effektivare samtidigt som fortsatt kraf</w:t>
      </w:r>
      <w:r w:rsidRPr="00DE7663">
        <w:rPr>
          <w:snapToGrid w:val="0"/>
          <w:lang w:eastAsia="sv-SE"/>
        </w:rPr>
        <w:t>t</w:t>
      </w:r>
      <w:r w:rsidRPr="00DE7663">
        <w:rPr>
          <w:snapToGrid w:val="0"/>
          <w:lang w:eastAsia="sv-SE"/>
        </w:rPr>
        <w:t>fulla insatser krävs för att bekämpa etnisk diskriminering och motverka frä</w:t>
      </w:r>
      <w:r w:rsidRPr="00DE7663">
        <w:rPr>
          <w:snapToGrid w:val="0"/>
          <w:lang w:eastAsia="sv-SE"/>
        </w:rPr>
        <w:t>m</w:t>
      </w:r>
      <w:r w:rsidRPr="00DE7663">
        <w:rPr>
          <w:snapToGrid w:val="0"/>
          <w:lang w:eastAsia="sv-SE"/>
        </w:rPr>
        <w:t>lingsfientlighet och rasism. Det sistnämnda är inte minst viktigt eftersom regeringens analys visar att skillnaderna i sysselsättning mellan inrikes och utrikes födda personer bl</w:t>
      </w:r>
      <w:r w:rsidRPr="00DE7663">
        <w:rPr>
          <w:snapToGrid w:val="0"/>
          <w:lang w:eastAsia="sv-SE"/>
        </w:rPr>
        <w:t xml:space="preserve">.a. kan förklaras av den diskriminering som finns i det svenska samhället. Mot bakgrund härav ser utskottet med tillfredsställelse på </w:t>
      </w:r>
      <w:r w:rsidRPr="00DE7663">
        <w:t>de föreslagna förstärkningarna av DO och av de s.k. antidiskriminering</w:t>
      </w:r>
      <w:r w:rsidRPr="00DE7663">
        <w:t>s</w:t>
      </w:r>
      <w:r w:rsidRPr="00DE7663">
        <w:t xml:space="preserve">byråerna. </w:t>
      </w:r>
    </w:p>
    <w:p w:rsidR="00DC77CA" w:rsidRPr="00DE7663" w:rsidRDefault="00DC77CA">
      <w:pPr>
        <w:pStyle w:val="Normaltindrag"/>
      </w:pPr>
      <w:r w:rsidRPr="00DE7663">
        <w:rPr>
          <w:snapToGrid w:val="0"/>
          <w:lang w:eastAsia="sv-SE"/>
        </w:rPr>
        <w:t>Regeringens analys visar också att utrikes födda kvinnor har det sämre ställt än utrikes födda män på många områden. Framför allt får de en sämre introduktion än männen, vilket delvis kan förklara skillnaderna i sysselsät</w:t>
      </w:r>
      <w:r w:rsidRPr="00DE7663">
        <w:rPr>
          <w:snapToGrid w:val="0"/>
          <w:lang w:eastAsia="sv-SE"/>
        </w:rPr>
        <w:t>t</w:t>
      </w:r>
      <w:r w:rsidRPr="00DE7663">
        <w:rPr>
          <w:snapToGrid w:val="0"/>
          <w:lang w:eastAsia="sv-SE"/>
        </w:rPr>
        <w:t xml:space="preserve">ning mellan grupperna. Bland annat med hänsyn härtill </w:t>
      </w:r>
      <w:r w:rsidRPr="00DE7663">
        <w:t>anser utskottet att integrationspolitiken och uppgiften att minska utanförskapet måste ges en hög prioritet och att särskilt kvinnornas situation måste uppmärksammas. Utsko</w:t>
      </w:r>
      <w:r w:rsidRPr="00DE7663">
        <w:t>t</w:t>
      </w:r>
      <w:r w:rsidRPr="00DE7663">
        <w:t>tet välkomnar den fortsatta satsningen på ungdomar, framför allt flickor och unga kvinnor, som riskerar att utsättas för s.k. heder</w:t>
      </w:r>
      <w:r w:rsidRPr="00DE7663">
        <w:t>s</w:t>
      </w:r>
      <w:r w:rsidRPr="00DE7663">
        <w:t>relaterat våld.</w:t>
      </w:r>
    </w:p>
    <w:p w:rsidR="00DC77CA" w:rsidRPr="00DE7663" w:rsidRDefault="00DC77CA">
      <w:pPr>
        <w:pStyle w:val="Normaltindrag"/>
      </w:pPr>
      <w:r w:rsidRPr="00DE7663">
        <w:t>Integrationsverkets roll som central förvaltningsmyndighet för integr</w:t>
      </w:r>
      <w:r w:rsidRPr="00DE7663">
        <w:t>a</w:t>
      </w:r>
      <w:r w:rsidRPr="00DE7663">
        <w:t>tionsfrågorna är viktig, men då verket nu har funnits i drygt sex år (sedan den 1 juni 1998) kan det finnas fog för att utvärdera myndigheten och dess up</w:t>
      </w:r>
      <w:r w:rsidRPr="00DE7663">
        <w:t>p</w:t>
      </w:r>
      <w:r w:rsidRPr="00DE7663">
        <w:t>drag. På utskottets initiativ genomförde dåvarande Riksdagens revisorer en granskning av hur väl Integrationsverket fyller sitt syfte. Enligt granskning</w:t>
      </w:r>
      <w:r w:rsidRPr="00DE7663">
        <w:t>s</w:t>
      </w:r>
      <w:r w:rsidRPr="00DE7663">
        <w:t>rapporten måste Integrationsverkets roll tydliggöras liksom de statliga my</w:t>
      </w:r>
      <w:r w:rsidRPr="00DE7663">
        <w:t>n</w:t>
      </w:r>
      <w:r w:rsidRPr="00DE7663">
        <w:t>digheternas ansvar för integrationspolitiken. Regeringen har med anledning härav beslutat att göra en översyn av integrationspoli</w:t>
      </w:r>
      <w:r w:rsidRPr="00DE7663">
        <w:t>tikens organisering och effektivitet och även överväga förändringar av verkets uppdrag. Utan en sådan översyn är det enligt utskottet inte möjligt att ta ställning till Integr</w:t>
      </w:r>
      <w:r w:rsidRPr="00DE7663">
        <w:t>a</w:t>
      </w:r>
      <w:r w:rsidRPr="00DE7663">
        <w:t xml:space="preserve">tionsverkets framtida uppdrag. </w:t>
      </w:r>
    </w:p>
    <w:p w:rsidR="00DC77CA" w:rsidRPr="00DE7663" w:rsidRDefault="00DC77CA">
      <w:pPr>
        <w:pStyle w:val="Normaltindrag"/>
      </w:pPr>
      <w:r w:rsidRPr="00DE7663">
        <w:t>När det gäller migrationspolitiken konstaterar utskottet att antalet asyls</w:t>
      </w:r>
      <w:r w:rsidRPr="00DE7663">
        <w:t>ö</w:t>
      </w:r>
      <w:r w:rsidRPr="00DE7663">
        <w:t>kande har minskat de senaste två åren. Mellan 2002 och 2003 skedde en femprocentig minskning. Därefter har minskningen fortsatt, och t.o.m. se</w:t>
      </w:r>
      <w:r w:rsidRPr="00DE7663">
        <w:t>p</w:t>
      </w:r>
      <w:r w:rsidRPr="00DE7663">
        <w:t>tember i år har 17 665 personer sökt asyl här, vilket omräknat till helår mo</w:t>
      </w:r>
      <w:r w:rsidRPr="00DE7663">
        <w:t>t</w:t>
      </w:r>
      <w:r w:rsidRPr="00DE7663">
        <w:t>svarar drygt 23 500 personer. Som redan nämnts bedömer regeringen att 22 000 personer kommer att söka asyl i Sverige under 2005. Ett minskat antal asylsökande och det förhållandet att Migrationsverket och Utlänningsnäm</w:t>
      </w:r>
      <w:r w:rsidRPr="00DE7663">
        <w:t>n</w:t>
      </w:r>
      <w:r w:rsidRPr="00DE7663">
        <w:t>den tillförs mer resurser ökar enligt utskottets mening förutsättningarn</w:t>
      </w:r>
      <w:r w:rsidRPr="00DE7663">
        <w:t>a för myndigheterna att minska de alltför långa och för de enskilda individerna mycket påfrestande handläggnings- och vistelsetiderna. Eftersom antalet asylsökande är av avgörande betydelse för kostnadernas utveckling inom området blir effekten av ett minskat antal asylsökande att även kostnaderna för migrationspolitiken kommer att minska. Som redovisas i budgetpropos</w:t>
      </w:r>
      <w:r w:rsidRPr="00DE7663">
        <w:t>i</w:t>
      </w:r>
      <w:r w:rsidRPr="00DE7663">
        <w:t>tionen räknar regeringen med att utgifterna blir ca 1,2 miljarder kronor lägre 2007 jämfört med 2005. Prognosen för antalet asylsökande är so</w:t>
      </w:r>
      <w:r w:rsidRPr="00DE7663">
        <w:t>m alltid mycket osäker och beror i högsta grad på omvärldsfaktorer. Utskottet avser att – inom ramen för beslutad utgiftsram – återkomma i frågan i samband med behandlingen av regeringens förslag till anslag inom utgiftsområdet liksom av regeringens skrivelse 2003/04:53 Resultat och kostnader i asylprocessen. Även resultatet av utskottets egen uppföljningsstudie av Migrationsverkets resurser i förhållande till kostnaderna för asylmottagandet kan därvid få bet</w:t>
      </w:r>
      <w:r w:rsidRPr="00DE7663">
        <w:t>y</w:t>
      </w:r>
      <w:r w:rsidRPr="00DE7663">
        <w:t>delse. Studien skall redovisas för utskottet i s</w:t>
      </w:r>
      <w:r w:rsidRPr="00DE7663">
        <w:t>lutet av oktober 2004.</w:t>
      </w:r>
    </w:p>
    <w:p w:rsidR="00DC77CA" w:rsidRPr="00DE7663" w:rsidRDefault="00DC77CA">
      <w:pPr>
        <w:pStyle w:val="Normaltindrag"/>
      </w:pPr>
      <w:r w:rsidRPr="00DE7663">
        <w:t>Beträffande frågan om att införa en ny instans- och processordning ko</w:t>
      </w:r>
      <w:r w:rsidRPr="00DE7663">
        <w:t>n</w:t>
      </w:r>
      <w:r w:rsidRPr="00DE7663">
        <w:t>staterar utskottet att en sådan enligt regeringen skall införas från 2006 och att en proposition skall föreläggas riksdagen under 2005. Kostnaderna för att föra över prövningen av asylärenden från Utlänningsnämnden till allmän förval</w:t>
      </w:r>
      <w:r w:rsidRPr="00DE7663">
        <w:t>t</w:t>
      </w:r>
      <w:r w:rsidRPr="00DE7663">
        <w:t>ningsdomstol har såvitt kan utläsas av budgetpropositionen ännu inte beaktats vid beräkningen av ramen för utgiftsområde 4 Rättsväsendet. Inte heller har anslag 12:4 Utlänningsnämnden anpassats till detta förhållande från 2006. Med tanke på reformens omfattning är det enligt u</w:t>
      </w:r>
      <w:r w:rsidRPr="00DE7663">
        <w:t>tskottet förståeligt om redovisningen av de ekonomiska konsekvenserna får anstå till dess att den aviserade propositionen föreläggs riksdagen.</w:t>
      </w:r>
    </w:p>
    <w:p w:rsidR="00DC77CA" w:rsidRPr="00DE7663" w:rsidRDefault="00DC77CA">
      <w:pPr>
        <w:pStyle w:val="Normaltindrag"/>
      </w:pPr>
      <w:r w:rsidRPr="00DE7663">
        <w:t>Utskottet noterar att regeringen föreslår att anslag 12:1 Migrationsverket ökas med 18 miljoner kronor för de arbetsuppgifter verket väntas få till följd av regeringens förslag i proposition 2003/04:59 Prövning av verkställighet</w:t>
      </w:r>
      <w:r w:rsidRPr="00DE7663">
        <w:t>s</w:t>
      </w:r>
      <w:r w:rsidRPr="00DE7663">
        <w:t xml:space="preserve">hinder i utlänningsärenden. Om förslaget inte genomförs till årsskiftet kan berörda anslag inom utgiftsområdet behöva anpassas härtill. </w:t>
      </w:r>
    </w:p>
    <w:p w:rsidR="00DC77CA" w:rsidRPr="00DE7663" w:rsidRDefault="00DC77CA">
      <w:pPr>
        <w:pStyle w:val="Normaltindrag"/>
      </w:pPr>
      <w:r w:rsidRPr="00DE7663">
        <w:t>Med detta påpekande har utskottet inte några invändningar mot regerin</w:t>
      </w:r>
      <w:r w:rsidRPr="00DE7663">
        <w:t>g</w:t>
      </w:r>
      <w:r w:rsidRPr="00DE7663">
        <w:t>ens bedömning av utgifternas storlek och föreslår att ramen för utgiftsområde 8 för 2005 fastställs till 6 933 423 000 kr.</w:t>
      </w:r>
    </w:p>
    <w:p w:rsidR="00DC77CA" w:rsidRPr="00DE7663" w:rsidRDefault="00DC77CA">
      <w:pPr>
        <w:pStyle w:val="Normaltindrag"/>
      </w:pPr>
      <w:r w:rsidRPr="00DE7663">
        <w:t>Med hänvisning till vad utskottet anfört ovan godtar utskottet även rege</w:t>
      </w:r>
      <w:r w:rsidRPr="00DE7663">
        <w:t>r</w:t>
      </w:r>
      <w:r w:rsidRPr="00DE7663">
        <w:t>ingens förslag till preliminär fördelning respektive beräkning av utgifterna för bu</w:t>
      </w:r>
      <w:r w:rsidRPr="00DE7663">
        <w:t>d</w:t>
      </w:r>
      <w:r w:rsidRPr="00DE7663">
        <w:t>getåren 2006 och 2007.</w:t>
      </w:r>
    </w:p>
    <w:p w:rsidR="00DC77CA" w:rsidRPr="00DE7663" w:rsidRDefault="00DC77CA">
      <w:pPr>
        <w:pStyle w:val="Normaltindrag"/>
      </w:pPr>
      <w:r w:rsidRPr="00DE7663">
        <w:t>Utskottet avstyrker motionerna Fi231 yrkandena 6 och 7, Fi232 yrkandena 8, 9 och 11, Fi233 yrkandena 5 och 7 samt Fi234 yrkande 3.</w:t>
      </w:r>
    </w:p>
    <w:p w:rsidR="00DC77CA" w:rsidRPr="00DE7663" w:rsidRDefault="00DC77CA">
      <w:pPr>
        <w:pStyle w:val="Rubrik2"/>
      </w:pPr>
      <w:bookmarkStart w:id="3" w:name="_Toc54511688"/>
      <w:r w:rsidRPr="00DE7663">
        <w:t>Utgiftsområde 10 Ekonomisk trygghet vid sjukdom och handikapp</w:t>
      </w:r>
      <w:bookmarkEnd w:id="3"/>
    </w:p>
    <w:p w:rsidR="00DC77CA" w:rsidRPr="00DE7663" w:rsidRDefault="00DC77CA">
      <w:pPr>
        <w:pStyle w:val="R3"/>
        <w:spacing w:before="110"/>
      </w:pPr>
      <w:r w:rsidRPr="00DE7663">
        <w:t>Propositionen</w:t>
      </w:r>
    </w:p>
    <w:p w:rsidR="00DC77CA" w:rsidRPr="00DE7663" w:rsidRDefault="00DC77CA">
      <w:r w:rsidRPr="00DE7663">
        <w:t>Utgiftsområdet omfattar politikområdet Ersätt</w:t>
      </w:r>
      <w:r w:rsidRPr="00DE7663">
        <w:softHyphen/>
        <w:t>ning vid arbetsoförmåga som omfattar sjukpenning, rehabilitering, närståendepenning, akti</w:t>
      </w:r>
      <w:r w:rsidRPr="00DE7663">
        <w:softHyphen/>
        <w:t>vitets- och sju</w:t>
      </w:r>
      <w:r w:rsidRPr="00DE7663">
        <w:t>k</w:t>
      </w:r>
      <w:r w:rsidRPr="00DE7663">
        <w:t>ersättning (f.d. förtidspen</w:t>
      </w:r>
      <w:r w:rsidRPr="00DE7663">
        <w:softHyphen/>
        <w:t>sion), handikappersättning samt ersättning vid a</w:t>
      </w:r>
      <w:r w:rsidRPr="00DE7663">
        <w:t>r</w:t>
      </w:r>
      <w:r w:rsidRPr="00DE7663">
        <w:t xml:space="preserve">bets- och kroppsskador. Från och med 2005 omfattas även utgifterna för bostadstillägg till de personer som uppbär aktivitets- eller sjukersättning. </w:t>
      </w:r>
    </w:p>
    <w:p w:rsidR="00DC77CA" w:rsidRPr="00DE7663" w:rsidRDefault="00DC77CA">
      <w:pPr>
        <w:pStyle w:val="Normaltindrag"/>
      </w:pPr>
      <w:r w:rsidRPr="00DE7663">
        <w:t>Även socialförsäkringens administration ingår i detta område. Den utgörs t.o.m. utgången av 2004 av Riksförsäkringsverket (RFV) och de allmänna försäkringskassorna och fr.o.m. 200</w:t>
      </w:r>
      <w:r w:rsidRPr="00DE7663">
        <w:t>5 av den nya myndigheten Försäkring</w:t>
      </w:r>
      <w:r w:rsidRPr="00DE7663">
        <w:t>s</w:t>
      </w:r>
      <w:r w:rsidRPr="00DE7663">
        <w:t xml:space="preserve">kassan. </w:t>
      </w:r>
    </w:p>
    <w:p w:rsidR="00DC77CA" w:rsidRPr="00DE7663" w:rsidRDefault="00DC77CA">
      <w:pPr>
        <w:pStyle w:val="Normaltindrag"/>
      </w:pPr>
      <w:r w:rsidRPr="00DE7663">
        <w:rPr>
          <w:snapToGrid w:val="0"/>
        </w:rPr>
        <w:t>Det nationella mål för att minska ohälsan i arbetslivet som gäller sedan 2003 lyder: Frånvaron från arbetslivet på grund av sjukskrivning skall i fö</w:t>
      </w:r>
      <w:r w:rsidRPr="00DE7663">
        <w:rPr>
          <w:snapToGrid w:val="0"/>
        </w:rPr>
        <w:t>r</w:t>
      </w:r>
      <w:r w:rsidRPr="00DE7663">
        <w:rPr>
          <w:snapToGrid w:val="0"/>
        </w:rPr>
        <w:t>hållande till 2002 halveras fram till 2008. Parallellt skall antalet nya aktiv</w:t>
      </w:r>
      <w:r w:rsidRPr="00DE7663">
        <w:rPr>
          <w:snapToGrid w:val="0"/>
        </w:rPr>
        <w:t>i</w:t>
      </w:r>
      <w:r w:rsidRPr="00DE7663">
        <w:rPr>
          <w:snapToGrid w:val="0"/>
        </w:rPr>
        <w:t>tets- och sjukersättningar minska. Hänsyn skall tas till den demografiska utvecklingen.</w:t>
      </w:r>
    </w:p>
    <w:p w:rsidR="00DC77CA" w:rsidRPr="00DE7663" w:rsidRDefault="00DC77CA">
      <w:pPr>
        <w:pStyle w:val="Normaltindrag"/>
      </w:pPr>
      <w:r w:rsidRPr="00DE7663">
        <w:t>I propositionen föreslås en utgiftsram på 129 691 miljoner kronor för bu</w:t>
      </w:r>
      <w:r w:rsidRPr="00DE7663">
        <w:t>d</w:t>
      </w:r>
      <w:r w:rsidRPr="00DE7663">
        <w:t>getåret 2005. I förhållande till utgiftsramen för 2004 (126 864 miljoner kronor inklusive såväl tilläggsbudget beslutad under våren 2004 som förslag till tilläggsbudget i den nu föreliggande propositionen) har ramen ökats. Öknin</w:t>
      </w:r>
      <w:r w:rsidRPr="00DE7663">
        <w:t>g</w:t>
      </w:r>
      <w:r w:rsidRPr="00DE7663">
        <w:t>en beror främst på en återgång till 14 dagars sjuklöneperiod samt en återgång till en sjukpenning som motsvarar 80 procent av den sjukpenninggrundande inkomsten (SGI). Vidare ökas utgiftsområdet till följd av att bostadstillägg till personer med aktivitets- och sjukersättningar öve</w:t>
      </w:r>
      <w:r w:rsidRPr="00DE7663">
        <w:t>rförs till utgiftsområdet. Därutöver beräknas utgiftsområdet minska till följd av minskad ohälsa.</w:t>
      </w:r>
    </w:p>
    <w:p w:rsidR="00DC77CA" w:rsidRPr="00DE7663" w:rsidRDefault="00DC77CA">
      <w:pPr>
        <w:pStyle w:val="Normaltindrag"/>
      </w:pPr>
      <w:r w:rsidRPr="00DE7663">
        <w:t xml:space="preserve">Utgifterna 2006 beräknas till 132 244 miljoner kronor. </w:t>
      </w:r>
    </w:p>
    <w:p w:rsidR="00DC77CA" w:rsidRPr="00DE7663" w:rsidRDefault="00DC77CA">
      <w:pPr>
        <w:pStyle w:val="Normaltindrag"/>
        <w:rPr>
          <w:snapToGrid w:val="0"/>
        </w:rPr>
      </w:pPr>
      <w:r w:rsidRPr="00DE7663">
        <w:rPr>
          <w:snapToGrid w:val="0"/>
        </w:rPr>
        <w:t>Ramen för 2007 beräknas till 137 804 miljoner kronor och ökar således u</w:t>
      </w:r>
      <w:r w:rsidRPr="00DE7663">
        <w:rPr>
          <w:snapToGrid w:val="0"/>
        </w:rPr>
        <w:t>t</w:t>
      </w:r>
      <w:r w:rsidRPr="00DE7663">
        <w:rPr>
          <w:snapToGrid w:val="0"/>
        </w:rPr>
        <w:t xml:space="preserve">gifterna med 8 113 miljoner kronor i förhållande till den föreslagna ramen för 2005. Detta förklaras främst av att utgifterna för sjukpenning samt aktivitets- och sjukersättning beräknas öka med 7 936 </w:t>
      </w:r>
      <w:r w:rsidRPr="00DE7663">
        <w:t>milj</w:t>
      </w:r>
      <w:r w:rsidRPr="00DE7663">
        <w:t>o</w:t>
      </w:r>
      <w:r w:rsidRPr="00DE7663">
        <w:t>ner kronor.</w:t>
      </w:r>
    </w:p>
    <w:p w:rsidR="00DC77CA" w:rsidRPr="00DE7663" w:rsidRDefault="00DC77CA">
      <w:pPr>
        <w:pStyle w:val="Normaltindrag"/>
        <w:rPr>
          <w:snapToGrid w:val="0"/>
        </w:rPr>
      </w:pPr>
      <w:r w:rsidRPr="00DE7663">
        <w:rPr>
          <w:snapToGrid w:val="0"/>
        </w:rPr>
        <w:t xml:space="preserve">Regeringen framhåller att ett antal åtgärder har genomförts för att minska ohälsan och bryta kostnadsutvecklingen. </w:t>
      </w:r>
    </w:p>
    <w:p w:rsidR="00DC77CA" w:rsidRPr="00DE7663" w:rsidRDefault="00DC77CA">
      <w:pPr>
        <w:pStyle w:val="Normaltindrag"/>
        <w:rPr>
          <w:i/>
        </w:rPr>
      </w:pPr>
      <w:r w:rsidRPr="00DE7663">
        <w:t>Den 1 juli 2003 genomfördes förändringar i sjukförsäkringen i syfte att öka precisionen vid sjukskrivning. Förändringarna har inneburit att underlagen för beslut om sjukskrivning har förbättrats, utbildningen i försäkringsmedicin för</w:t>
      </w:r>
      <w:r w:rsidRPr="00DE7663">
        <w:softHyphen/>
      </w:r>
      <w:r w:rsidRPr="00DE7663">
        <w:softHyphen/>
        <w:t>stärkts och försäkringsläkarna blivit fler. Sjukskrivning på heltid är inte ett förstahandsalternativ. I stället skall deltidssjukskrivning användas i ökad utsträckning. Försäkringskassan skall vid behov begära att den försäkrade skall delta i ett avstämningsmöte för bedömning av det medicinska tillståndet, arbetsförmågan samt behovet av och möjligheterna till rehabilitering. Försä</w:t>
      </w:r>
      <w:r w:rsidRPr="00DE7663">
        <w:t>k</w:t>
      </w:r>
      <w:r w:rsidRPr="00DE7663">
        <w:t>ringskassan kan även begära ett särskilt läkarutlåtande om försäkringskassan behöver förbättra eller fördjupa sitt beslutsund</w:t>
      </w:r>
      <w:r w:rsidRPr="00DE7663">
        <w:t>erlag. En rehabiliteringsutre</w:t>
      </w:r>
      <w:r w:rsidRPr="00DE7663">
        <w:t>d</w:t>
      </w:r>
      <w:r w:rsidRPr="00DE7663">
        <w:t>ning skall alltid påbörjas av arbets</w:t>
      </w:r>
      <w:r w:rsidRPr="00DE7663">
        <w:softHyphen/>
        <w:t>givaren om den försäkrade till följd av sjukdom har varit frånvarande från arbetet under längre tid än fyra veckor, om arbetet ofta har avbrutits av kortare sjukperioder eller om den försäkrade begär det. Utredningen skall lämnas till försäk</w:t>
      </w:r>
      <w:r w:rsidRPr="00DE7663">
        <w:softHyphen/>
        <w:t>ringskassan senast när sjukfa</w:t>
      </w:r>
      <w:r w:rsidRPr="00DE7663">
        <w:t>l</w:t>
      </w:r>
      <w:r w:rsidRPr="00DE7663">
        <w:t>let har pågått i åtta veckor</w:t>
      </w:r>
      <w:r w:rsidRPr="00DE7663">
        <w:rPr>
          <w:i/>
        </w:rPr>
        <w:t>.</w:t>
      </w:r>
    </w:p>
    <w:p w:rsidR="00DC77CA" w:rsidRPr="00DE7663" w:rsidRDefault="00DC77CA">
      <w:pPr>
        <w:pStyle w:val="Normaltindrag"/>
      </w:pPr>
      <w:r w:rsidRPr="00DE7663">
        <w:t>Vidare genomfördes under 2003 regeländringar som innebär att arbetsg</w:t>
      </w:r>
      <w:r w:rsidRPr="00DE7663">
        <w:t>i</w:t>
      </w:r>
      <w:r w:rsidRPr="00DE7663">
        <w:t>varens sjuklöneperiod har förlängts från två till tre veckor och att sjukpe</w:t>
      </w:r>
      <w:r w:rsidRPr="00DE7663">
        <w:t>n</w:t>
      </w:r>
      <w:r w:rsidRPr="00DE7663">
        <w:t>ningen beräknas på en SGI multiplicerad med faktorn 0,97. Den som samt</w:t>
      </w:r>
      <w:r w:rsidRPr="00DE7663">
        <w:t>i</w:t>
      </w:r>
      <w:r w:rsidRPr="00DE7663">
        <w:t>digt är arbetslös och sjukskriven och som tidigare fick en ersättning från sjukförsäkringen som låg över högsta ersättningen i arbetslöshets</w:t>
      </w:r>
      <w:r w:rsidRPr="00DE7663">
        <w:softHyphen/>
        <w:t>försäkringen, får sin sjukpenning sänkt till samma nivå som arbetslöshetsfö</w:t>
      </w:r>
      <w:r w:rsidRPr="00DE7663">
        <w:t>r</w:t>
      </w:r>
      <w:r w:rsidRPr="00DE7663">
        <w:t xml:space="preserve">säkringens högsta belopp. </w:t>
      </w:r>
    </w:p>
    <w:p w:rsidR="00DC77CA" w:rsidRPr="00DE7663" w:rsidRDefault="00DC77CA">
      <w:pPr>
        <w:pStyle w:val="Normaltindrag"/>
        <w:rPr>
          <w:i/>
          <w:snapToGrid w:val="0"/>
        </w:rPr>
      </w:pPr>
      <w:r w:rsidRPr="00DE7663">
        <w:rPr>
          <w:snapToGrid w:val="0"/>
          <w:lang w:eastAsia="sv-SE"/>
        </w:rPr>
        <w:t xml:space="preserve">Socialförsäkringens administration har tillförts ca 450 miljoner kronor per år för arbetet mot ohälsan 2003 och 2004. </w:t>
      </w:r>
    </w:p>
    <w:p w:rsidR="00DC77CA" w:rsidRPr="00DE7663" w:rsidRDefault="00DC77CA">
      <w:pPr>
        <w:pStyle w:val="Normaltindrag"/>
      </w:pPr>
      <w:r w:rsidRPr="00DE7663">
        <w:t>Vidare pågår en förnyelse av den arbetslivsinriktade rehabiliteringen bl.a. med avseende på sjukskrivna som är arbetslösa eller har ett arbete som de inte kan återgå till.</w:t>
      </w:r>
    </w:p>
    <w:p w:rsidR="00DC77CA" w:rsidRPr="00DE7663" w:rsidRDefault="00DC77CA">
      <w:pPr>
        <w:pStyle w:val="Normaltindrag"/>
        <w:rPr>
          <w:spacing w:val="-6"/>
        </w:rPr>
      </w:pPr>
      <w:r w:rsidRPr="00DE7663">
        <w:t>Sedan 2003 får försäkringskassorna använda högst 5 procent av de budg</w:t>
      </w:r>
      <w:r w:rsidRPr="00DE7663">
        <w:t>e</w:t>
      </w:r>
      <w:r w:rsidRPr="00DE7663">
        <w:t xml:space="preserve">terade kostnaderna för sjukpenning (1,8 miljarder kronor 2004) för </w:t>
      </w:r>
      <w:r w:rsidRPr="00DE7663">
        <w:rPr>
          <w:spacing w:val="-6"/>
        </w:rPr>
        <w:t xml:space="preserve">samverkan inom rehabiliteringsområdet. </w:t>
      </w:r>
    </w:p>
    <w:p w:rsidR="00DC77CA" w:rsidRPr="00DE7663" w:rsidRDefault="00DC77CA">
      <w:pPr>
        <w:pStyle w:val="Normaltindrag"/>
      </w:pPr>
      <w:r w:rsidRPr="00DE7663">
        <w:t xml:space="preserve">Den 1 januari 2004 infördes en lag om </w:t>
      </w:r>
      <w:r w:rsidRPr="00DE7663">
        <w:rPr>
          <w:spacing w:val="-8"/>
        </w:rPr>
        <w:t>finansiell samordning inom rehabilite</w:t>
      </w:r>
      <w:r w:rsidRPr="00DE7663">
        <w:rPr>
          <w:spacing w:val="-8"/>
        </w:rPr>
        <w:t>r</w:t>
      </w:r>
      <w:r w:rsidRPr="00DE7663">
        <w:rPr>
          <w:spacing w:val="-8"/>
        </w:rPr>
        <w:t>ingsområdet.</w:t>
      </w:r>
      <w:r w:rsidRPr="00DE7663">
        <w:rPr>
          <w:spacing w:val="-6"/>
        </w:rPr>
        <w:t xml:space="preserve"> Finansiell</w:t>
      </w:r>
      <w:r w:rsidRPr="00DE7663">
        <w:t xml:space="preserve"> samordning skall kunna ske frivilligt mellan en försä</w:t>
      </w:r>
      <w:r w:rsidRPr="00DE7663">
        <w:t>k</w:t>
      </w:r>
      <w:r w:rsidRPr="00DE7663">
        <w:t>ringskassa, en länsarbetsnämnd, ett landsting samt en eller flera kommuner. Därigenom skall en effektiv resursanvändning underlättas. Lagen har dock ännu inte börjat tillämpas. Enligt vad regeringen erfarit pågår däremot runtom i landet diskussioner mellan lokala och regionala parter om att bedriva fina</w:t>
      </w:r>
      <w:r w:rsidRPr="00DE7663">
        <w:t>n</w:t>
      </w:r>
      <w:r w:rsidRPr="00DE7663">
        <w:t>siell samordning. Regeringen betonar de möjligheter som den finansiella samordningen ger oc</w:t>
      </w:r>
      <w:r w:rsidRPr="00DE7663">
        <w:t>h kommer noga att följa detta arbete.</w:t>
      </w:r>
    </w:p>
    <w:p w:rsidR="00DC77CA" w:rsidRPr="00DE7663" w:rsidRDefault="00DC77CA">
      <w:pPr>
        <w:pStyle w:val="Normaltindrag"/>
      </w:pPr>
      <w:r w:rsidRPr="00DE7663">
        <w:t>Den 1 juli 2003 utökades möjligheten till vilande sjuk- eller aktivitetse</w:t>
      </w:r>
      <w:r w:rsidRPr="00DE7663">
        <w:t>r</w:t>
      </w:r>
      <w:r w:rsidRPr="00DE7663">
        <w:t>sättning från ett till högst två år för att pröva att förvärvsarbeta utan att rätten till förmånen går förlorad. Vidare skall försäkringskassan senast ett år efter sjukanmälningsdagen ha utrett om det finns förut</w:t>
      </w:r>
      <w:r w:rsidRPr="00DE7663">
        <w:softHyphen/>
        <w:t xml:space="preserve">sättningar för att ge den sjukskrivne aktivitets- eller sjukersättning i stället för sjukpenning. </w:t>
      </w:r>
    </w:p>
    <w:p w:rsidR="00DC77CA" w:rsidRPr="00DE7663" w:rsidRDefault="00DC77CA">
      <w:pPr>
        <w:pStyle w:val="Normaltindrag"/>
      </w:pPr>
      <w:r w:rsidRPr="00DE7663">
        <w:t>Hösten 2001 presenterade regeringen i budgetpropositionen för 2002 ett brett åtgärdsprogram i 11 punkter för ökad hälsa i arbetslivet. Härvid kan nämnas att utveckling av arbetsmiljöarbetet på arbets</w:t>
      </w:r>
      <w:r w:rsidRPr="00DE7663">
        <w:t>platserna har skett och fortgår. Från den 1 juli 2003 finns det ett krav i redovisningslagstiftningen på att en obligatorisk redovisning av sjukfrånvaron skall lämnas i årsredovi</w:t>
      </w:r>
      <w:r w:rsidRPr="00DE7663">
        <w:t>s</w:t>
      </w:r>
      <w:r w:rsidRPr="00DE7663">
        <w:t>ningarna. Särskilda försöksprojekt med att minska ohälsan inom den offentl</w:t>
      </w:r>
      <w:r w:rsidRPr="00DE7663">
        <w:t>i</w:t>
      </w:r>
      <w:r w:rsidRPr="00DE7663">
        <w:t>ga sektorn bedrivs sedan 2002. Regeringen stöder en utveckling av arbetsg</w:t>
      </w:r>
      <w:r w:rsidRPr="00DE7663">
        <w:t>i</w:t>
      </w:r>
      <w:r w:rsidRPr="00DE7663">
        <w:t>varsamverkan när det gäller förebyggande och rehabiliterande åtgärder m.m. Informations- och utbildningsinsatser för ökad hälsa i arbetslivet bedrivs.</w:t>
      </w:r>
    </w:p>
    <w:p w:rsidR="00DC77CA" w:rsidRPr="00DE7663" w:rsidRDefault="00DC77CA">
      <w:pPr>
        <w:pStyle w:val="Normaltindrag"/>
      </w:pPr>
      <w:r w:rsidRPr="00DE7663">
        <w:rPr>
          <w:snapToGrid w:val="0"/>
        </w:rPr>
        <w:t xml:space="preserve">Regeringen framhåller vidare att </w:t>
      </w:r>
      <w:r w:rsidRPr="00DE7663">
        <w:rPr>
          <w:snapToGrid w:val="0"/>
        </w:rPr>
        <w:t>det ännu är för tidigt att bedöma om ha</w:t>
      </w:r>
      <w:r w:rsidRPr="00DE7663">
        <w:rPr>
          <w:snapToGrid w:val="0"/>
        </w:rPr>
        <w:t>l</w:t>
      </w:r>
      <w:r w:rsidRPr="00DE7663">
        <w:rPr>
          <w:snapToGrid w:val="0"/>
        </w:rPr>
        <w:t>veringsmålet kan nås 2008 men att utvecklingen går i rätt riktning. Regerin</w:t>
      </w:r>
      <w:r w:rsidRPr="00DE7663">
        <w:rPr>
          <w:snapToGrid w:val="0"/>
        </w:rPr>
        <w:t>g</w:t>
      </w:r>
      <w:r w:rsidRPr="00DE7663">
        <w:rPr>
          <w:snapToGrid w:val="0"/>
        </w:rPr>
        <w:t xml:space="preserve">ens bedömning är emellertid att fler åtgärder måste vidtas för att förstärka denna inriktning. </w:t>
      </w:r>
      <w:r w:rsidRPr="00DE7663">
        <w:t>Den fortsatta strategin för arbetet med att öka hälsan i a</w:t>
      </w:r>
      <w:r w:rsidRPr="00DE7663">
        <w:t>r</w:t>
      </w:r>
      <w:r w:rsidRPr="00DE7663">
        <w:t>betslivet måste vara inriktad på att alla berörda parter med olika medel skall medverka till att målet om halvering av sjukfrånvaron fram till 2008 kan uppnås samtidigt som antalet nybeviljade sjuk- och aktivitetsersättningar skall minska. Sä</w:t>
      </w:r>
      <w:r w:rsidRPr="00DE7663">
        <w:t>rskild vikt måste läggas vid att minska antalet långvariga sjukfall, som trots en tids trend av minskade sjukskrivningar fortfarande är många. Erfarenheterna visar att ju längre tid ett sjukfall pågår, desto svårare blir åte</w:t>
      </w:r>
      <w:r w:rsidRPr="00DE7663">
        <w:t>r</w:t>
      </w:r>
      <w:r w:rsidRPr="00DE7663">
        <w:t>gången till arbete. Därför måste insatser från alla olika parter, arbetsgivare, försäkringskassa, sjukvård, arbetsförmedling, den enskilde själv och andra, påbörjas tidigt. Rörligheten på arbetsmarknaden och möjligheten för den som behöver byta arbete för att återgå till arbetslivet mås</w:t>
      </w:r>
      <w:r w:rsidRPr="00DE7663">
        <w:t>te öka samtidigt som arbetstaga</w:t>
      </w:r>
      <w:r w:rsidRPr="00DE7663">
        <w:t>r</w:t>
      </w:r>
      <w:r w:rsidRPr="00DE7663">
        <w:t>nas trygghet på arbetsmarknaden inte försvagas.</w:t>
      </w:r>
    </w:p>
    <w:p w:rsidR="00DC77CA" w:rsidRPr="00DE7663" w:rsidRDefault="00DC77CA">
      <w:pPr>
        <w:pStyle w:val="Normaltindrag"/>
        <w:rPr>
          <w:snapToGrid w:val="0"/>
          <w:lang w:eastAsia="sv-SE"/>
        </w:rPr>
      </w:pPr>
      <w:r w:rsidRPr="00DE7663">
        <w:rPr>
          <w:snapToGrid w:val="0"/>
          <w:lang w:eastAsia="sv-SE"/>
        </w:rPr>
        <w:t xml:space="preserve">Den fortsatta inriktningen på politiken är att fullfölja arbetet mot ohälsan i arbetslivet med ytterligare åtgärder bl.a. inom ramen för både 11-punktsprogrammet och de delar i 121-punktsprogrammet som rör arbetslivet. </w:t>
      </w:r>
    </w:p>
    <w:p w:rsidR="00DC77CA" w:rsidRPr="00DE7663" w:rsidRDefault="00DC77CA">
      <w:pPr>
        <w:pStyle w:val="Normaltindrag"/>
      </w:pPr>
      <w:r w:rsidRPr="00DE7663">
        <w:t>Regeringen avser att under hösten 2004 ge RFV i uppdrag att i samråd med Socialstyrelsen utforma försäkringsmedicinska riktlinjer för sjukskri</w:t>
      </w:r>
      <w:r w:rsidRPr="00DE7663">
        <w:t>v</w:t>
      </w:r>
      <w:r w:rsidRPr="00DE7663">
        <w:t>ning för att tillgodose kravet på en mer kvalitetssäkrad och rättssäker sju</w:t>
      </w:r>
      <w:r w:rsidRPr="00DE7663">
        <w:t>k</w:t>
      </w:r>
      <w:r w:rsidRPr="00DE7663">
        <w:t>skrivningsprocess.</w:t>
      </w:r>
    </w:p>
    <w:p w:rsidR="00DC77CA" w:rsidRPr="00DE7663" w:rsidRDefault="00DC77CA">
      <w:pPr>
        <w:pStyle w:val="Normaltindrag"/>
        <w:rPr>
          <w:snapToGrid w:val="0"/>
        </w:rPr>
      </w:pPr>
      <w:r w:rsidRPr="00DE7663">
        <w:t>Vidare avser regeringen att under hösten 2004 ge en särskild utredare i uppdrag att göra en översyn av arbetsgivarens rehabiliteringsansvar. Avsikten är att i denna översyn även utreda i vilka fall som försäkringskassan skall kunna köpa arbetslivsinriktade rehabiliteringstjänster.</w:t>
      </w:r>
    </w:p>
    <w:p w:rsidR="00DC77CA" w:rsidRPr="00DE7663" w:rsidRDefault="00DC77CA">
      <w:pPr>
        <w:pStyle w:val="Normaltindrag"/>
      </w:pPr>
      <w:r w:rsidRPr="00DE7663">
        <w:t xml:space="preserve">Frågan om att införa drivkrafter för hälso- och sjukvården för att minska sjukskrivningarna skall utredas. </w:t>
      </w:r>
    </w:p>
    <w:p w:rsidR="00DC77CA" w:rsidRPr="00DE7663" w:rsidRDefault="00DC77CA">
      <w:pPr>
        <w:pStyle w:val="Normaltindrag"/>
      </w:pPr>
      <w:r w:rsidRPr="00DE7663">
        <w:t xml:space="preserve">Regeringen avser att förelägga riksdagen en proposition om drivkrafter för minskad sjukfrånvaro. </w:t>
      </w:r>
      <w:r w:rsidRPr="00DE7663">
        <w:rPr>
          <w:snapToGrid w:val="0"/>
          <w:lang w:eastAsia="sv-SE"/>
        </w:rPr>
        <w:t>Propositionen innehåller förslag som skall göra det mer lönsamt för arbetsgivare att vidta åtgärder för att minska de långa sju</w:t>
      </w:r>
      <w:r w:rsidRPr="00DE7663">
        <w:rPr>
          <w:snapToGrid w:val="0"/>
          <w:lang w:eastAsia="sv-SE"/>
        </w:rPr>
        <w:t>k</w:t>
      </w:r>
      <w:r w:rsidRPr="00DE7663">
        <w:rPr>
          <w:snapToGrid w:val="0"/>
          <w:lang w:eastAsia="sv-SE"/>
        </w:rPr>
        <w:t>skrivningarna. Förslagen innebär sammanfattningsvis ett delat kostnadsansvar för sjukpenningen mellan staten och arbetsgivarna genom medfinansiering som innebär att arbetsgivare skall betala en särskild arbetsgivaravgift för arbetstagare som uppbär hel sjukpenning. Vidare ingår förslag till riktlinjer för försäkringskassan om tidpunkter för avstämningsmöte och utarbetande av rehabi</w:t>
      </w:r>
      <w:r w:rsidRPr="00DE7663">
        <w:rPr>
          <w:snapToGrid w:val="0"/>
          <w:lang w:eastAsia="sv-SE"/>
        </w:rPr>
        <w:t>literingsplan. Propositionen avses dessutom innehålla förslag om sän</w:t>
      </w:r>
      <w:r w:rsidRPr="00DE7663">
        <w:rPr>
          <w:snapToGrid w:val="0"/>
          <w:lang w:eastAsia="sv-SE"/>
        </w:rPr>
        <w:t>k</w:t>
      </w:r>
      <w:r w:rsidRPr="00DE7663">
        <w:rPr>
          <w:snapToGrid w:val="0"/>
          <w:lang w:eastAsia="sv-SE"/>
        </w:rPr>
        <w:t>ning av sjukförsäkringsavgiften, återställd sjukpenningnivå till 80 % av SGI, två veckors sjuklöneperiod samt obligatoriskt förnyad utredning av sjuke</w:t>
      </w:r>
      <w:r w:rsidRPr="00DE7663">
        <w:rPr>
          <w:snapToGrid w:val="0"/>
          <w:lang w:eastAsia="sv-SE"/>
        </w:rPr>
        <w:t>r</w:t>
      </w:r>
      <w:r w:rsidRPr="00DE7663">
        <w:rPr>
          <w:snapToGrid w:val="0"/>
          <w:lang w:eastAsia="sv-SE"/>
        </w:rPr>
        <w:t>sättning som inte är tidsbegränsad.</w:t>
      </w:r>
      <w:r w:rsidRPr="00DE7663">
        <w:t xml:space="preserve"> </w:t>
      </w:r>
    </w:p>
    <w:p w:rsidR="00DC77CA" w:rsidRPr="00DE7663" w:rsidRDefault="00DC77CA">
      <w:pPr>
        <w:pStyle w:val="Normaltindrag"/>
      </w:pPr>
      <w:r w:rsidRPr="00DE7663">
        <w:t>Under 2003 genomfördes olika informationsinsatser för att minska ohälsan i arbetslivet. Det är regeringens bedömning att de har bidragit till att bryta den negativa utvecklingen av sjukskrivningarna. Även för 2004 finns medel a</w:t>
      </w:r>
      <w:r w:rsidRPr="00DE7663">
        <w:t>v</w:t>
      </w:r>
      <w:r w:rsidRPr="00DE7663">
        <w:t>satta, 10 miljoner kronor, för olika informations- och utbildningsinsatser som kommer att genomföras under hösten.</w:t>
      </w:r>
    </w:p>
    <w:p w:rsidR="00DC77CA" w:rsidRPr="00DE7663" w:rsidRDefault="00DC77CA">
      <w:pPr>
        <w:pStyle w:val="Normaltindrag"/>
      </w:pPr>
      <w:r w:rsidRPr="00DE7663">
        <w:t>En förutsättning för ett framgångsrikt arbete på ohälsoområdet är enligt r</w:t>
      </w:r>
      <w:r w:rsidRPr="00DE7663">
        <w:t>e</w:t>
      </w:r>
      <w:r w:rsidRPr="00DE7663">
        <w:t>geringen inrättandet av den nya sammanhållna statliga myndigheten för soc</w:t>
      </w:r>
      <w:r w:rsidRPr="00DE7663">
        <w:t>i</w:t>
      </w:r>
      <w:r w:rsidRPr="00DE7663">
        <w:t>alförsäkringens administration den 1 januari 2005. Bland annat skall denna åstadkomma en mer enhetlig rättstillämpning och aktivt bidra till att nå det nationella målet för hälsan i arbetslivet 2008. Försäkringskassan kommer under 2005 att få behålla den resursförstärkning av administrationen för a</w:t>
      </w:r>
      <w:r w:rsidRPr="00DE7663">
        <w:t>r</w:t>
      </w:r>
      <w:r w:rsidRPr="00DE7663">
        <w:t>betet mot ohälsan som infördes 2003. Försäkringskassan kommer också att få ett resurstillskott för tillkommande arbetsuppgifter med 50 mi</w:t>
      </w:r>
      <w:r w:rsidRPr="00DE7663">
        <w:t>ljoner kronor för administrativa kostnader med anledning av förslaget om drivkrafter för minskad sjukfrånv</w:t>
      </w:r>
      <w:r w:rsidRPr="00DE7663">
        <w:t>a</w:t>
      </w:r>
      <w:r w:rsidRPr="00DE7663">
        <w:t xml:space="preserve">ro. </w:t>
      </w:r>
    </w:p>
    <w:p w:rsidR="00DC77CA" w:rsidRPr="00DE7663" w:rsidRDefault="00DC77CA">
      <w:pPr>
        <w:pStyle w:val="Normaltindrag"/>
      </w:pPr>
      <w:r w:rsidRPr="00DE7663">
        <w:t>Under 2003 har vidare en s.k. kontrollstrategi mot fusk och fel utarbetats inom socialförsäkringens administration. Denna har implementerats under 2004. Strategin har samordnats med motsvarande insatser inom vissa andra myndigheter, såsom Skatteverket och Brottsförebyggande rådet.</w:t>
      </w:r>
    </w:p>
    <w:p w:rsidR="00DC77CA" w:rsidRPr="00DE7663" w:rsidRDefault="00DC77CA">
      <w:pPr>
        <w:pStyle w:val="Normaltindrag"/>
      </w:pPr>
      <w:r w:rsidRPr="00DE7663">
        <w:t>Ett gemensamt system har vidareutvecklats som binder samman dators</w:t>
      </w:r>
      <w:r w:rsidRPr="00DE7663">
        <w:t>y</w:t>
      </w:r>
      <w:r w:rsidRPr="00DE7663">
        <w:t>stemen hos försäkringskassorna, Arbetsmarknadsstyrelsen (AMS) och a</w:t>
      </w:r>
      <w:r w:rsidRPr="00DE7663">
        <w:t>r</w:t>
      </w:r>
      <w:r w:rsidRPr="00DE7663">
        <w:t xml:space="preserve">betslöshetskassorna. Under 2005 skall Centrala studiestödsnämnden (CSN) anslutas till systemet. </w:t>
      </w:r>
    </w:p>
    <w:p w:rsidR="00DC77CA" w:rsidRPr="00DE7663" w:rsidRDefault="00DC77CA">
      <w:pPr>
        <w:pStyle w:val="R3"/>
        <w:rPr>
          <w:snapToGrid w:val="0"/>
        </w:rPr>
      </w:pPr>
      <w:r w:rsidRPr="00DE7663">
        <w:rPr>
          <w:snapToGrid w:val="0"/>
        </w:rPr>
        <w:t>Motionerna</w:t>
      </w:r>
    </w:p>
    <w:p w:rsidR="00DC77CA" w:rsidRPr="00DE7663" w:rsidRDefault="00DC77CA">
      <w:pPr>
        <w:pStyle w:val="R4"/>
        <w:spacing w:before="125"/>
      </w:pPr>
      <w:r w:rsidRPr="00DE7663">
        <w:t xml:space="preserve">Moderaterna </w:t>
      </w:r>
    </w:p>
    <w:p w:rsidR="00DC77CA" w:rsidRPr="00DE7663" w:rsidRDefault="00DC77CA">
      <w:pPr>
        <w:spacing w:line="240" w:lineRule="auto"/>
      </w:pPr>
      <w:r w:rsidRPr="00DE7663">
        <w:t>I motion F</w:t>
      </w:r>
      <w:r w:rsidRPr="00DE7663">
        <w:rPr>
          <w:snapToGrid w:val="0"/>
        </w:rPr>
        <w:t xml:space="preserve">i231 </w:t>
      </w:r>
      <w:r w:rsidRPr="00DE7663">
        <w:t>yrkandena 6 och 7 föreslås – i förhållande till regeringens förslag – en minskning av utgiftsramen med 21 850 miljoner kronor för bu</w:t>
      </w:r>
      <w:r w:rsidRPr="00DE7663">
        <w:t>d</w:t>
      </w:r>
      <w:r w:rsidRPr="00DE7663">
        <w:t>getåret 2005 och för åren 2006 och 2007 med 21 450 respektive 21 545 mi</w:t>
      </w:r>
      <w:r w:rsidRPr="00DE7663">
        <w:t>l</w:t>
      </w:r>
      <w:r w:rsidRPr="00DE7663">
        <w:t xml:space="preserve">joner kronor. </w:t>
      </w:r>
    </w:p>
    <w:p w:rsidR="00DC77CA" w:rsidRPr="00DE7663" w:rsidRDefault="00DC77CA">
      <w:pPr>
        <w:pStyle w:val="Normaltindrag"/>
      </w:pPr>
      <w:r w:rsidRPr="00DE7663">
        <w:t>Motionärerna framhåller att sjukskrivningarna har fördubblats sedan 1997. Sedan ett tag ökar de inte längre, men i stället förtidspensioneras människor i snabb takt. Prognoserna pekar på en ohållbar utveckling och visar att de å</w:t>
      </w:r>
      <w:r w:rsidRPr="00DE7663">
        <w:t>t</w:t>
      </w:r>
      <w:r w:rsidRPr="00DE7663">
        <w:t xml:space="preserve">gärder regeringen vidtagit inte är tillräckliga. Det krävs kraftfullare åtgärder. </w:t>
      </w:r>
    </w:p>
    <w:p w:rsidR="00DC77CA" w:rsidRPr="00DE7663" w:rsidRDefault="00DC77CA">
      <w:pPr>
        <w:pStyle w:val="Normaltindrag"/>
        <w:rPr>
          <w:snapToGrid w:val="0"/>
        </w:rPr>
      </w:pPr>
      <w:r w:rsidRPr="00DE7663">
        <w:rPr>
          <w:snapToGrid w:val="0"/>
        </w:rPr>
        <w:t>Motionärerna anser att sjukskrivningar måste handhas på ett medicinskt genomtänkt sätt. I dag bestäms behovet av och längden på sjukskrivningar ofta av patientens önskemål och inte av medicinska överväganden. Sjukskri</w:t>
      </w:r>
      <w:r w:rsidRPr="00DE7663">
        <w:rPr>
          <w:snapToGrid w:val="0"/>
        </w:rPr>
        <w:t>v</w:t>
      </w:r>
      <w:r w:rsidRPr="00DE7663">
        <w:rPr>
          <w:snapToGrid w:val="0"/>
        </w:rPr>
        <w:t xml:space="preserve">ningsprocessen bör stramas upp och den utbildning i försäkringsmedicin som regeringen påbörjat påskyndas. Till utbildningen i försäkringsmedicin anslås därför ytterligare 30 miljoner kronor. </w:t>
      </w:r>
    </w:p>
    <w:p w:rsidR="00DC77CA" w:rsidRPr="00DE7663" w:rsidRDefault="00DC77CA">
      <w:pPr>
        <w:pStyle w:val="Normaltindrag"/>
        <w:rPr>
          <w:snapToGrid w:val="0"/>
        </w:rPr>
      </w:pPr>
      <w:r w:rsidRPr="00DE7663">
        <w:rPr>
          <w:snapToGrid w:val="0"/>
        </w:rPr>
        <w:t>Försäkringskassorna bör få utökat ansvar och ökade resurser för sin reh</w:t>
      </w:r>
      <w:r w:rsidRPr="00DE7663">
        <w:rPr>
          <w:snapToGrid w:val="0"/>
        </w:rPr>
        <w:t>a</w:t>
      </w:r>
      <w:r w:rsidRPr="00DE7663">
        <w:rPr>
          <w:snapToGrid w:val="0"/>
        </w:rPr>
        <w:t>biliteringsverksamhet. De bör ta över ansvaret från arbetsgivarna för att reh</w:t>
      </w:r>
      <w:r w:rsidRPr="00DE7663">
        <w:rPr>
          <w:snapToGrid w:val="0"/>
        </w:rPr>
        <w:t>a</w:t>
      </w:r>
      <w:r w:rsidRPr="00DE7663">
        <w:rPr>
          <w:snapToGrid w:val="0"/>
        </w:rPr>
        <w:t>biliteringsutredningar kommer till stånd. Utöver vad regeringen har föreslagit föreslås en höjning av försäkringskassornas anslag med en halv miljard kr</w:t>
      </w:r>
      <w:r w:rsidRPr="00DE7663">
        <w:rPr>
          <w:snapToGrid w:val="0"/>
        </w:rPr>
        <w:t>o</w:t>
      </w:r>
      <w:r w:rsidRPr="00DE7663">
        <w:rPr>
          <w:snapToGrid w:val="0"/>
        </w:rPr>
        <w:t xml:space="preserve">nor. </w:t>
      </w:r>
    </w:p>
    <w:p w:rsidR="00DC77CA" w:rsidRPr="00DE7663" w:rsidRDefault="00DC77CA">
      <w:pPr>
        <w:pStyle w:val="Normaltindrag"/>
      </w:pPr>
      <w:r w:rsidRPr="00DE7663">
        <w:rPr>
          <w:snapToGrid w:val="0"/>
        </w:rPr>
        <w:t xml:space="preserve">Motionärerna framhåller vidare att det är nödvändigt att höja självrisken i sjuklöne- och sjukförsäkringarna </w:t>
      </w:r>
      <w:r w:rsidRPr="00DE7663">
        <w:t>för att kunna nå målet om en halvering av antalet sjukskrivna till 2008</w:t>
      </w:r>
      <w:r w:rsidRPr="00DE7663">
        <w:rPr>
          <w:snapToGrid w:val="0"/>
        </w:rPr>
        <w:t xml:space="preserve">. SGI bör beräknas på de senaste 24 månaderna. Ersättningsnivån bör sänkas till 75 % de första sex månaderna </w:t>
      </w:r>
      <w:r w:rsidRPr="00DE7663">
        <w:t xml:space="preserve">för att därefter sänkas till 65 %. En andra karensdag bör även införas. </w:t>
      </w:r>
    </w:p>
    <w:p w:rsidR="00DC77CA" w:rsidRPr="00DE7663" w:rsidRDefault="00DC77CA">
      <w:pPr>
        <w:pStyle w:val="Normaltindrag"/>
        <w:rPr>
          <w:snapToGrid w:val="0"/>
        </w:rPr>
      </w:pPr>
      <w:r w:rsidRPr="00DE7663">
        <w:t>Från och med den 1 januari 2006 skall inte heller summan av sjukpennin</w:t>
      </w:r>
      <w:r w:rsidRPr="00DE7663">
        <w:t>g</w:t>
      </w:r>
      <w:r w:rsidRPr="00DE7663">
        <w:t xml:space="preserve">en och avtalsersättningar överstiga 85 % av lönen de första sex månaderna och 75 % av lönen därefter. </w:t>
      </w:r>
    </w:p>
    <w:p w:rsidR="00DC77CA" w:rsidRPr="00DE7663" w:rsidRDefault="00DC77CA">
      <w:pPr>
        <w:pStyle w:val="Normaltindrag"/>
        <w:rPr>
          <w:snapToGrid w:val="0"/>
        </w:rPr>
      </w:pPr>
      <w:r w:rsidRPr="00DE7663">
        <w:rPr>
          <w:snapToGrid w:val="0"/>
        </w:rPr>
        <w:t xml:space="preserve">Genom att överföra kostnader för </w:t>
      </w:r>
      <w:r w:rsidRPr="00DE7663">
        <w:t>ersättning för inkomstbortfall och reh</w:t>
      </w:r>
      <w:r w:rsidRPr="00DE7663">
        <w:t>a</w:t>
      </w:r>
      <w:r w:rsidRPr="00DE7663">
        <w:t xml:space="preserve">bilitering </w:t>
      </w:r>
      <w:r w:rsidRPr="00DE7663">
        <w:rPr>
          <w:snapToGrid w:val="0"/>
        </w:rPr>
        <w:t>med anledning av trafikolyckor från sjukförsäkringen till den obl</w:t>
      </w:r>
      <w:r w:rsidRPr="00DE7663">
        <w:rPr>
          <w:snapToGrid w:val="0"/>
        </w:rPr>
        <w:t>i</w:t>
      </w:r>
      <w:r w:rsidRPr="00DE7663">
        <w:rPr>
          <w:snapToGrid w:val="0"/>
        </w:rPr>
        <w:t>gatoriska trafikskadeförsäkringen avlastas sjukförsäkringen</w:t>
      </w:r>
      <w:r w:rsidRPr="00DE7663">
        <w:t xml:space="preserve"> med ungefär 8 milja</w:t>
      </w:r>
      <w:r w:rsidRPr="00DE7663">
        <w:t>r</w:t>
      </w:r>
      <w:r w:rsidRPr="00DE7663">
        <w:t>der kronor.</w:t>
      </w:r>
    </w:p>
    <w:p w:rsidR="00DC77CA" w:rsidRPr="00DE7663" w:rsidRDefault="00DC77CA">
      <w:pPr>
        <w:pStyle w:val="Normaltindrag"/>
      </w:pPr>
      <w:r w:rsidRPr="00DE7663">
        <w:rPr>
          <w:snapToGrid w:val="0"/>
        </w:rPr>
        <w:t>Den ökande förtidspensioneringen måste stoppas. Motionärerna motsätter sig att försäkringskassan automatiskt skall pröva förutsättningarna för öve</w:t>
      </w:r>
      <w:r w:rsidRPr="00DE7663">
        <w:rPr>
          <w:snapToGrid w:val="0"/>
        </w:rPr>
        <w:t>r</w:t>
      </w:r>
      <w:r w:rsidRPr="00DE7663">
        <w:rPr>
          <w:snapToGrid w:val="0"/>
        </w:rPr>
        <w:t xml:space="preserve">gång till sjukersättning efter ett års sjukdom. Denna ersättning bör även </w:t>
      </w:r>
      <w:r w:rsidRPr="00DE7663">
        <w:t>sä</w:t>
      </w:r>
      <w:r w:rsidRPr="00DE7663">
        <w:t>n</w:t>
      </w:r>
      <w:r w:rsidRPr="00DE7663">
        <w:t>kas till 60 % av antagandeinkomsten. Garantinivån skall vara densamma som i ålderspensionen. Inga sjukersättningar skall tillåtas efter att 61 års ålder uppnåtts. Som kompensation sänks arbetsgivaravgifterna avseende människor äldre än 61 år. Detta underlättar också anställning av äldre människor.</w:t>
      </w:r>
      <w:r w:rsidRPr="00DE7663">
        <w:rPr>
          <w:snapToGrid w:val="0"/>
        </w:rPr>
        <w:t xml:space="preserve"> </w:t>
      </w:r>
    </w:p>
    <w:p w:rsidR="00DC77CA" w:rsidRPr="00DE7663" w:rsidRDefault="00DC77CA">
      <w:pPr>
        <w:pStyle w:val="R4"/>
      </w:pPr>
      <w:r w:rsidRPr="00DE7663">
        <w:t>Folkpartiet</w:t>
      </w:r>
    </w:p>
    <w:p w:rsidR="00DC77CA" w:rsidRPr="00DE7663" w:rsidRDefault="00DC77CA">
      <w:r w:rsidRPr="00DE7663">
        <w:t>I motion Fi232 yrkandena 8, 9 och 11 föreslås – i förhållande till regeringens förslag – en minskning av utgiftsramen med 2 470 miljoner kronor för bu</w:t>
      </w:r>
      <w:r w:rsidRPr="00DE7663">
        <w:t>d</w:t>
      </w:r>
      <w:r w:rsidRPr="00DE7663">
        <w:t>getåret 2005 och för åren 2006 och 2007 med 7 770 respektive 10 050 milj</w:t>
      </w:r>
      <w:r w:rsidRPr="00DE7663">
        <w:t>o</w:t>
      </w:r>
      <w:r w:rsidRPr="00DE7663">
        <w:t>ner kr</w:t>
      </w:r>
      <w:r w:rsidRPr="00DE7663">
        <w:t>o</w:t>
      </w:r>
      <w:r w:rsidRPr="00DE7663">
        <w:t xml:space="preserve">nor. </w:t>
      </w:r>
    </w:p>
    <w:p w:rsidR="00DC77CA" w:rsidRPr="00DE7663" w:rsidRDefault="00DC77CA">
      <w:pPr>
        <w:pStyle w:val="Normaltindrag"/>
      </w:pPr>
      <w:r w:rsidRPr="00DE7663">
        <w:t>Motionärerna framhåller att den fördubblingen av ohälsan som ägt rum de senaste 6–7 åren är ett av de allvarligaste hoten mot välfärden och också negativt för dem som drabbats.</w:t>
      </w:r>
    </w:p>
    <w:p w:rsidR="00DC77CA" w:rsidRPr="00DE7663" w:rsidRDefault="00DC77CA">
      <w:pPr>
        <w:pStyle w:val="Normaltindrag"/>
      </w:pPr>
      <w:r w:rsidRPr="00DE7663">
        <w:t>Motionärerna framhåller att deras viktigaste förslag till att minska sju</w:t>
      </w:r>
      <w:r w:rsidRPr="00DE7663">
        <w:t>k</w:t>
      </w:r>
      <w:r w:rsidRPr="00DE7663">
        <w:t>skrivningarna och nybeviljade förtidspensioner är långtgående befogenheter för främst Försäkringskassan och sjukvårdshuvudmän att samarbeta ekon</w:t>
      </w:r>
      <w:r w:rsidRPr="00DE7663">
        <w:t>o</w:t>
      </w:r>
      <w:r w:rsidRPr="00DE7663">
        <w:t>miskt (Finsam) i hela landet samt försök med ett ”Superfinsam” i några län. Innebörden av det sistnämnda förslaget är att en försöksverksamhet skall genomföras under perioden 2005–2007, innebärande att landstingen ges ek</w:t>
      </w:r>
      <w:r w:rsidRPr="00DE7663">
        <w:t>o</w:t>
      </w:r>
      <w:r w:rsidRPr="00DE7663">
        <w:t>nomiska incitament att minska sjukskrivningarna genom att de tilldelas ökade statsbidrag men samtidigt får ett betalningsansvar för 20 % av sjukp</w:t>
      </w:r>
      <w:r w:rsidRPr="00DE7663">
        <w:t>ennin</w:t>
      </w:r>
      <w:r w:rsidRPr="00DE7663">
        <w:t>g</w:t>
      </w:r>
      <w:r w:rsidRPr="00DE7663">
        <w:t>kostn</w:t>
      </w:r>
      <w:r w:rsidRPr="00DE7663">
        <w:t>a</w:t>
      </w:r>
      <w:r w:rsidRPr="00DE7663">
        <w:t>derna.</w:t>
      </w:r>
    </w:p>
    <w:p w:rsidR="00DC77CA" w:rsidRPr="00DE7663" w:rsidRDefault="00DC77CA">
      <w:pPr>
        <w:pStyle w:val="Normaltindrag"/>
      </w:pPr>
      <w:r w:rsidRPr="00DE7663">
        <w:t>Motionärerna framhåller vidare att Folkpartiet har lagt fram en mängd andra förslag, däribland förslag om rehabiliteringsgaranti, ökade resurser för köp av rehabilitering (+650 miljoner kronor), tvåläkarprövning av sjukskri</w:t>
      </w:r>
      <w:r w:rsidRPr="00DE7663">
        <w:t>v</w:t>
      </w:r>
      <w:r w:rsidRPr="00DE7663">
        <w:t>ningar efter 4-8 veckor, ökade resurser till försäkringskassan för ökad rehab</w:t>
      </w:r>
      <w:r w:rsidRPr="00DE7663">
        <w:t>i</w:t>
      </w:r>
      <w:r w:rsidRPr="00DE7663">
        <w:t>litering och kontroll (+550 miljoner kronor), utbildning av alla läkare i fö</w:t>
      </w:r>
      <w:r w:rsidRPr="00DE7663">
        <w:t>r</w:t>
      </w:r>
      <w:r w:rsidRPr="00DE7663">
        <w:t>säkringsmedicin och begränsning av läkares rätt att sjukskriva utanför den egna specialiteten. Sjukpenningen skall även som huvudregel dras in om den försäkrade nekar att delta i rehabilitering. Kostnaderna för sjukpenning och förtidspension för skador från trafikolyckor bör övertas av trafikförsäkringen.</w:t>
      </w:r>
    </w:p>
    <w:p w:rsidR="00DC77CA" w:rsidRPr="00DE7663" w:rsidRDefault="00DC77CA">
      <w:pPr>
        <w:pStyle w:val="Normaltindrag"/>
      </w:pPr>
      <w:r w:rsidRPr="00DE7663">
        <w:t xml:space="preserve">Vidare föreslår motionärerna en privatisering av </w:t>
      </w:r>
      <w:r w:rsidRPr="00DE7663">
        <w:t>försäkringen mot arbet</w:t>
      </w:r>
      <w:r w:rsidRPr="00DE7663">
        <w:t>s</w:t>
      </w:r>
      <w:r w:rsidRPr="00DE7663">
        <w:t>olycksfall. Förslaget innebär att fr.o.m. den 1 juli 2005 privatiseras arbet</w:t>
      </w:r>
      <w:r w:rsidRPr="00DE7663">
        <w:t>s</w:t>
      </w:r>
      <w:r w:rsidRPr="00DE7663">
        <w:t xml:space="preserve">olycksfallsdelen av den obligatoriska arbetsskadeförsäkringen. </w:t>
      </w:r>
    </w:p>
    <w:p w:rsidR="00DC77CA" w:rsidRPr="00DE7663" w:rsidRDefault="00DC77CA">
      <w:pPr>
        <w:pStyle w:val="R4"/>
      </w:pPr>
      <w:r w:rsidRPr="00DE7663">
        <w:t xml:space="preserve">Kristdemokraterna </w:t>
      </w:r>
    </w:p>
    <w:p w:rsidR="00DC77CA" w:rsidRPr="00DE7663" w:rsidRDefault="00DC77CA">
      <w:r w:rsidRPr="00DE7663">
        <w:t>I motion Fi233 yrkandena 5 och 7 föreslås – i förhållande till regeringens förslag – en minskning av utgiftsramen med 6 928 miljoner kronor för bu</w:t>
      </w:r>
      <w:r w:rsidRPr="00DE7663">
        <w:t>d</w:t>
      </w:r>
      <w:r w:rsidRPr="00DE7663">
        <w:t>getåret 2005 och för åren 2006 och 2007 med 11 515 respektive 15 900 mi</w:t>
      </w:r>
      <w:r w:rsidRPr="00DE7663">
        <w:t>l</w:t>
      </w:r>
      <w:r w:rsidRPr="00DE7663">
        <w:t>joner kronor.</w:t>
      </w:r>
    </w:p>
    <w:p w:rsidR="00DC77CA" w:rsidRPr="00DE7663" w:rsidRDefault="00DC77CA">
      <w:pPr>
        <w:pStyle w:val="Normaltindrag"/>
      </w:pPr>
      <w:r w:rsidRPr="00DE7663">
        <w:t>Motionärerna pekar på att nästan var sjätte svensk i arbetsför ålder är sju</w:t>
      </w:r>
      <w:r w:rsidRPr="00DE7663">
        <w:t>k</w:t>
      </w:r>
      <w:r w:rsidRPr="00DE7663">
        <w:t xml:space="preserve">skriven eller förtidspensionerad. Med nuvarande politik hotas den svenska välfärdsstaten i sina grundvalar eftersom allt färre kommer att tvingas försörja alltfler. Det måste därför ske ett trendbrott så att utvecklingen vänds. </w:t>
      </w:r>
    </w:p>
    <w:p w:rsidR="00DC77CA" w:rsidRPr="00DE7663" w:rsidRDefault="00DC77CA">
      <w:pPr>
        <w:pStyle w:val="Normaltindrag"/>
        <w:rPr>
          <w:snapToGrid w:val="0"/>
        </w:rPr>
      </w:pPr>
      <w:r w:rsidRPr="00DE7663">
        <w:rPr>
          <w:snapToGrid w:val="0"/>
        </w:rPr>
        <w:t>Motionärerna anser att rehabiliteringen har varit eftersatt och föreslår dä</w:t>
      </w:r>
      <w:r w:rsidRPr="00DE7663">
        <w:rPr>
          <w:snapToGrid w:val="0"/>
        </w:rPr>
        <w:t>r</w:t>
      </w:r>
      <w:r w:rsidRPr="00DE7663">
        <w:rPr>
          <w:snapToGrid w:val="0"/>
        </w:rPr>
        <w:t>för att den nya rehabiliteringsförsäkring som föreslås i kommittébetänkande SOU 2000:78 i alla väsentliga huvuddrag bör genomföras från den 1 januari 2005 med en utbyggnad den 1 januari 2006. En ökad totalkostnad under det första året reformen genomförs balanseras åren därefter med en nettovinst i form av lägre utbetalningar av sjukpenning och förtid</w:t>
      </w:r>
      <w:r w:rsidRPr="00DE7663">
        <w:rPr>
          <w:snapToGrid w:val="0"/>
        </w:rPr>
        <w:t>s</w:t>
      </w:r>
      <w:r w:rsidRPr="00DE7663">
        <w:rPr>
          <w:snapToGrid w:val="0"/>
        </w:rPr>
        <w:t>pension.</w:t>
      </w:r>
    </w:p>
    <w:p w:rsidR="00DC77CA" w:rsidRPr="00DE7663" w:rsidRDefault="00DC77CA">
      <w:pPr>
        <w:pStyle w:val="Normaltindrag"/>
      </w:pPr>
      <w:r w:rsidRPr="00DE7663">
        <w:t>Det fasta ersättningssystemet i sjukförsäkringen bör ersättas med en ind</w:t>
      </w:r>
      <w:r w:rsidRPr="00DE7663">
        <w:t>i</w:t>
      </w:r>
      <w:r w:rsidRPr="00DE7663">
        <w:t>vidanpassad ersättningsnivå mellan 25–100 % av hel sjukpenning. Motion</w:t>
      </w:r>
      <w:r w:rsidRPr="00DE7663">
        <w:t>ä</w:t>
      </w:r>
      <w:r w:rsidRPr="00DE7663">
        <w:t>rerna vill även tydliggöra läkarnas ansvar och ge försäkringsläkarna en fö</w:t>
      </w:r>
      <w:r w:rsidRPr="00DE7663">
        <w:t>r</w:t>
      </w:r>
      <w:r w:rsidRPr="00DE7663">
        <w:t>djupad vidareutbil</w:t>
      </w:r>
      <w:r w:rsidRPr="00DE7663">
        <w:t>d</w:t>
      </w:r>
      <w:r w:rsidRPr="00DE7663">
        <w:t>ning.</w:t>
      </w:r>
    </w:p>
    <w:p w:rsidR="00DC77CA" w:rsidRPr="00DE7663" w:rsidRDefault="00DC77CA">
      <w:pPr>
        <w:pStyle w:val="Normaltindrag"/>
      </w:pPr>
      <w:r w:rsidRPr="00DE7663">
        <w:t xml:space="preserve">Vidare bör information ges till allmänheten om sjukförsäkringens syfte. </w:t>
      </w:r>
    </w:p>
    <w:p w:rsidR="00DC77CA" w:rsidRPr="00DE7663" w:rsidRDefault="00DC77CA">
      <w:pPr>
        <w:pStyle w:val="Normaltindrag"/>
      </w:pPr>
      <w:r w:rsidRPr="00DE7663">
        <w:t>Socialförsäkringsadministrationen bör tillföras ytterligare medel dels för att korta tiderna och öka kvaliteten i handläggningen, dels för att öka ko</w:t>
      </w:r>
      <w:r w:rsidRPr="00DE7663">
        <w:t>n</w:t>
      </w:r>
      <w:r w:rsidRPr="00DE7663">
        <w:t>trollen av felutnyttjande, dels för att ompröva äldre beviljade aktivitets- och sjukersättningar. För detta ändamål vill motionärerna tillföra Försäkringska</w:t>
      </w:r>
      <w:r w:rsidRPr="00DE7663">
        <w:t>s</w:t>
      </w:r>
      <w:r w:rsidRPr="00DE7663">
        <w:t>san 100 miljoner kronor år 2005, 150 miljoner kronor år 2006 samt 200 mi</w:t>
      </w:r>
      <w:r w:rsidRPr="00DE7663">
        <w:t>l</w:t>
      </w:r>
      <w:r w:rsidRPr="00DE7663">
        <w:t>joner kronor år 2007.</w:t>
      </w:r>
    </w:p>
    <w:p w:rsidR="00DC77CA" w:rsidRPr="00DE7663" w:rsidRDefault="00DC77CA">
      <w:pPr>
        <w:pStyle w:val="Normaltindrag"/>
      </w:pPr>
      <w:r w:rsidRPr="00DE7663">
        <w:t xml:space="preserve">Eftersom Kristdemokraterna satsar drygt 2,7 miljarder kronor på ohälso- och rehabiliteringsarbetet under 2005 avvisas en del av den engångssatsning som regeringen gör på administrationen under samma år. </w:t>
      </w:r>
    </w:p>
    <w:p w:rsidR="00DC77CA" w:rsidRPr="00DE7663" w:rsidRDefault="00DC77CA">
      <w:pPr>
        <w:pStyle w:val="Normaltindrag"/>
      </w:pPr>
      <w:r w:rsidRPr="00DE7663">
        <w:t>I syfte att finansiera ökade satsningar på vård och omsorg föreslås två k</w:t>
      </w:r>
      <w:r w:rsidRPr="00DE7663">
        <w:t>a</w:t>
      </w:r>
      <w:r w:rsidRPr="00DE7663">
        <w:t>rensdagar med ett högriskskydd på 10 dagar per år. För att få en besparing i statens budget regleras arbetsgivarnas minskade kostnader med en marginell höjning av arbetsgivaravgifterna.</w:t>
      </w:r>
    </w:p>
    <w:p w:rsidR="00DC77CA" w:rsidRPr="00DE7663" w:rsidRDefault="00DC77CA">
      <w:pPr>
        <w:pStyle w:val="Normaltindrag"/>
        <w:rPr>
          <w:i/>
        </w:rPr>
      </w:pPr>
      <w:r w:rsidRPr="00DE7663">
        <w:t>SGI skall beräknas på snittinkomsten under de två senaste åren. Skatt</w:t>
      </w:r>
      <w:r w:rsidRPr="00DE7663">
        <w:t>e</w:t>
      </w:r>
      <w:r w:rsidRPr="00DE7663">
        <w:t xml:space="preserve">pliktiga förmåner samt semesterersättning skall även vara SGI-grundande. </w:t>
      </w:r>
    </w:p>
    <w:p w:rsidR="00DC77CA" w:rsidRPr="00DE7663" w:rsidRDefault="00DC77CA">
      <w:pPr>
        <w:pStyle w:val="Normaltindrag"/>
      </w:pPr>
      <w:r w:rsidRPr="00DE7663">
        <w:t>Vidare förespråkar motionärerna en ny modell av trafikförsäkring där samtliga personskadekostnader i samband med trafikolyckor förs över till denna försäkring. Därmed avlyfts det offentliga kostnader på ca 4 miljarder kronor. Den besparing som uppstår återförs till trafikanterna genom sänkt inkomstskatt.</w:t>
      </w:r>
    </w:p>
    <w:p w:rsidR="00DC77CA" w:rsidRPr="00DE7663" w:rsidRDefault="00DC77CA">
      <w:pPr>
        <w:pStyle w:val="Normaltindrag"/>
      </w:pPr>
      <w:r w:rsidRPr="00DE7663">
        <w:t>Slutligen vill motionärerna avskaffa dagens system med förhandlingar och avtal för kommunplacering av flyktingar och föreslår i stället att en utvec</w:t>
      </w:r>
      <w:r w:rsidRPr="00DE7663">
        <w:t>k</w:t>
      </w:r>
      <w:r w:rsidRPr="00DE7663">
        <w:t>lingspeng införs som följer individen och denna skall administreras av RFV. För denna administration utökas RFV:s anslag med 10 miljoner kronor år 2005 och 25 miljoner kronor år 2006 r</w:t>
      </w:r>
      <w:r w:rsidRPr="00DE7663">
        <w:t>e</w:t>
      </w:r>
      <w:r w:rsidRPr="00DE7663">
        <w:t>spektive 2007.</w:t>
      </w:r>
    </w:p>
    <w:p w:rsidR="00DC77CA" w:rsidRPr="00DE7663" w:rsidRDefault="00DC77CA">
      <w:pPr>
        <w:pStyle w:val="R4"/>
      </w:pPr>
      <w:r w:rsidRPr="00DE7663">
        <w:t xml:space="preserve">Centerpartiet </w:t>
      </w:r>
    </w:p>
    <w:p w:rsidR="00DC77CA" w:rsidRPr="00DE7663" w:rsidRDefault="00DC77CA">
      <w:r w:rsidRPr="00DE7663">
        <w:t>I motion Fi234 yrkande 3 föreslås – i förhållande till regeringens förslag – en minskning av utgiftsramen med 8 440 miljoner kronor för budgetåret 2005 och för åren 2006 och 2007 med 10 040 respektive 11 540 miljoner kronor.</w:t>
      </w:r>
    </w:p>
    <w:p w:rsidR="00DC77CA" w:rsidRPr="00DE7663" w:rsidRDefault="00DC77CA">
      <w:pPr>
        <w:pStyle w:val="Normaltindrag"/>
      </w:pPr>
      <w:r w:rsidRPr="00DE7663">
        <w:t xml:space="preserve">Motionärerna framhåller att mer än 20 % av den arbetsföra befolkningen är i arbetsåtgärder, arbetslösa, sjukskrivna eller har förtidspension. Detta är resultatet av dagens politik som är ett slöseri med resurser och innebär en oförrätt mot de människor som vill men inte får delta fullt ut i samhällslivet. </w:t>
      </w:r>
    </w:p>
    <w:p w:rsidR="00DC77CA" w:rsidRPr="00DE7663" w:rsidRDefault="00DC77CA">
      <w:pPr>
        <w:pStyle w:val="Normaltindrag"/>
        <w:rPr>
          <w:snapToGrid w:val="0"/>
        </w:rPr>
      </w:pPr>
      <w:r w:rsidRPr="00DE7663">
        <w:rPr>
          <w:snapToGrid w:val="0"/>
        </w:rPr>
        <w:t>Till rehabiliteringsinsatser anslås 2 600 miljoner kronor 2005, 2 700 milj</w:t>
      </w:r>
      <w:r w:rsidRPr="00DE7663">
        <w:rPr>
          <w:snapToGrid w:val="0"/>
        </w:rPr>
        <w:t>o</w:t>
      </w:r>
      <w:r w:rsidRPr="00DE7663">
        <w:rPr>
          <w:snapToGrid w:val="0"/>
        </w:rPr>
        <w:t xml:space="preserve">ner kronor 2006 och 2 900 miljoner kronor 2007. </w:t>
      </w:r>
    </w:p>
    <w:p w:rsidR="00DC77CA" w:rsidRPr="00DE7663" w:rsidRDefault="00DC77CA">
      <w:pPr>
        <w:pStyle w:val="Normaltindrag"/>
      </w:pPr>
      <w:r w:rsidRPr="00DE7663">
        <w:t>SGI föreslås beräknas på genomsnittsinkomsten under de senaste 24 m</w:t>
      </w:r>
      <w:r w:rsidRPr="00DE7663">
        <w:t>å</w:t>
      </w:r>
      <w:r w:rsidRPr="00DE7663">
        <w:t xml:space="preserve">naderna före sjukskrivningsperiodens inledning. </w:t>
      </w:r>
    </w:p>
    <w:p w:rsidR="00DC77CA" w:rsidRPr="00DE7663" w:rsidRDefault="00DC77CA">
      <w:pPr>
        <w:pStyle w:val="Normaltindrag"/>
      </w:pPr>
      <w:r w:rsidRPr="00DE7663">
        <w:t xml:space="preserve">Bevisreglerna i arbetsskadeförsäkringen bör återställas i avvaktan på en översyn av socialförsäkringssystemet (–1 000 miljoner kronor). </w:t>
      </w:r>
    </w:p>
    <w:p w:rsidR="00DC77CA" w:rsidRPr="00DE7663" w:rsidRDefault="00DC77CA">
      <w:pPr>
        <w:pStyle w:val="Normaltindrag"/>
      </w:pPr>
      <w:r w:rsidRPr="00DE7663">
        <w:t>Beträffande arbetsgivarens sjuklöneansvar anser motionärerna att det är antalet anställda som skall avgöra omfattningen av detta ansvar, efter princ</w:t>
      </w:r>
      <w:r w:rsidRPr="00DE7663">
        <w:t>i</w:t>
      </w:r>
      <w:r w:rsidRPr="00DE7663">
        <w:t xml:space="preserve">pen att t.ex. fem anställda motsvarar fem sjuklönedagar per anställd upp till maximalt 30 dagar. Sjuklönen kompenseras med en likformig nedsättning av arbetsgivaravgifterna som motsvarar 30 dagars arbetsgivarinträde. </w:t>
      </w:r>
    </w:p>
    <w:p w:rsidR="00DC77CA" w:rsidRPr="00DE7663" w:rsidRDefault="00DC77CA">
      <w:pPr>
        <w:pStyle w:val="Normaltindrag"/>
      </w:pPr>
      <w:r w:rsidRPr="00DE7663">
        <w:t>Av Centerpartiets kommittémotion Sf369 avseende utgiftsområde 10 framgår att partiet förespråkar att en rehabiliteringsgaranti införs. Den enski</w:t>
      </w:r>
      <w:r w:rsidRPr="00DE7663">
        <w:t>l</w:t>
      </w:r>
      <w:r w:rsidRPr="00DE7663">
        <w:t>de skall ha rätt till en kontaktperson som samordnar rehabiliteringsinsatserna och lotsar mellan de olika aktörerna i rehabiliteringsplanen. En obligatorisk läkarundersökning skall ske efter fyra veckors sjukskrivning. Om garantin inte uppfylls skall den sjukskrivne ha möjlighet att inom vissa ramar få kos</w:t>
      </w:r>
      <w:r w:rsidRPr="00DE7663">
        <w:t>t</w:t>
      </w:r>
      <w:r w:rsidRPr="00DE7663">
        <w:t>nadstäckning för adekvata rehabiliteringstjänster som kan köpas av t.ex. pr</w:t>
      </w:r>
      <w:r w:rsidRPr="00DE7663">
        <w:t>i</w:t>
      </w:r>
      <w:r w:rsidRPr="00DE7663">
        <w:t>vata aktörer. Senast inom tre månader skall sjukpenningen växlas mot rehab</w:t>
      </w:r>
      <w:r w:rsidRPr="00DE7663">
        <w:t>i</w:t>
      </w:r>
      <w:r w:rsidRPr="00DE7663">
        <w:t xml:space="preserve">literingsersättning. </w:t>
      </w:r>
    </w:p>
    <w:p w:rsidR="00DC77CA" w:rsidRPr="00DE7663" w:rsidRDefault="00DC77CA">
      <w:pPr>
        <w:pStyle w:val="Normaltindrag"/>
      </w:pPr>
      <w:r w:rsidRPr="00DE7663">
        <w:t>Vidare föreslås att ersättning</w:t>
      </w:r>
      <w:r w:rsidRPr="00DE7663">
        <w:t xml:space="preserve">snivån i sjukförsäkringssystemet sänks till </w:t>
      </w:r>
      <w:r w:rsidRPr="00DE7663">
        <w:br/>
        <w:t xml:space="preserve">70 % av SGI med undantag för personer med försörjningsansvar för barn under 18 år. </w:t>
      </w:r>
    </w:p>
    <w:p w:rsidR="00DC77CA" w:rsidRPr="00DE7663" w:rsidRDefault="00DC77CA">
      <w:pPr>
        <w:pStyle w:val="Normaltindrag"/>
      </w:pPr>
      <w:r w:rsidRPr="00DE7663">
        <w:t>Försäkringskassans skyldighet att inom tolv månader efter den första sju</w:t>
      </w:r>
      <w:r w:rsidRPr="00DE7663">
        <w:t>k</w:t>
      </w:r>
      <w:r w:rsidRPr="00DE7663">
        <w:t>dagen utreda om den sjukskrivne skall förtidspensioneras bör slopas. Sjuk- och aktivitetsersättning skall bara beviljas om arbetsförmågan av medicinska eller psykiatriska skäl bedöms förhindra återgång till något arbete eller studier som kan leda till en anställning. Även dessa personer skall ha tillgång till rehabiliteringsinsatser. Sammantaget medför det besparingar på ca 250 milj</w:t>
      </w:r>
      <w:r w:rsidRPr="00DE7663">
        <w:t>o</w:t>
      </w:r>
      <w:r w:rsidRPr="00DE7663">
        <w:t xml:space="preserve">ner kronor. </w:t>
      </w:r>
    </w:p>
    <w:p w:rsidR="00DC77CA" w:rsidRPr="00DE7663" w:rsidRDefault="00DC77CA">
      <w:pPr>
        <w:pStyle w:val="Normaltindrag"/>
        <w:rPr>
          <w:snapToGrid w:val="0"/>
        </w:rPr>
      </w:pPr>
      <w:r w:rsidRPr="00DE7663">
        <w:rPr>
          <w:snapToGrid w:val="0"/>
        </w:rPr>
        <w:t>Av satsningen på rehabilitering skall 200 miljoner kronor föras över till u</w:t>
      </w:r>
      <w:r w:rsidRPr="00DE7663">
        <w:rPr>
          <w:snapToGrid w:val="0"/>
        </w:rPr>
        <w:t>t</w:t>
      </w:r>
      <w:r w:rsidRPr="00DE7663">
        <w:rPr>
          <w:snapToGrid w:val="0"/>
        </w:rPr>
        <w:t>giftsområde 15 för finansiering av lönebidrag</w:t>
      </w:r>
      <w:r w:rsidRPr="00DE7663">
        <w:rPr>
          <w:i/>
          <w:snapToGrid w:val="0"/>
        </w:rPr>
        <w:t>.</w:t>
      </w:r>
      <w:r w:rsidRPr="00DE7663">
        <w:rPr>
          <w:snapToGrid w:val="0"/>
        </w:rPr>
        <w:t xml:space="preserve"> </w:t>
      </w:r>
    </w:p>
    <w:p w:rsidR="00DC77CA" w:rsidRPr="00DE7663" w:rsidRDefault="00DC77CA">
      <w:pPr>
        <w:pStyle w:val="Normaltindrag"/>
      </w:pPr>
      <w:r w:rsidRPr="00DE7663">
        <w:t xml:space="preserve">Motionärerna anser även att det finns möjligheter att sänka kostnaderna för Försäkringskassans centrala administration med 90 miljoner kronor. </w:t>
      </w:r>
    </w:p>
    <w:p w:rsidR="00DC77CA" w:rsidRPr="00DE7663" w:rsidRDefault="00DC77CA">
      <w:pPr>
        <w:pStyle w:val="R3"/>
      </w:pPr>
      <w:r w:rsidRPr="00DE7663">
        <w:t>Utskottets bedömning</w:t>
      </w:r>
    </w:p>
    <w:p w:rsidR="00DC77CA" w:rsidRPr="00DE7663" w:rsidRDefault="00DC77CA">
      <w:r w:rsidRPr="00DE7663">
        <w:t>Utskottet har att ta ställning till dels förslag till utgiftsram för budgetåret 2005, dels förslag till preliminär fördelning av utgifterna för 2006 respektive beräkning av utgifterna för 2007. Förslagen redovisas i tabellen nedan. B</w:t>
      </w:r>
      <w:r w:rsidRPr="00DE7663">
        <w:t>e</w:t>
      </w:r>
      <w:r w:rsidRPr="00DE7663">
        <w:t>loppen anges i miljoner kronor.</w:t>
      </w:r>
    </w:p>
    <w:p w:rsidR="00DC77CA" w:rsidRPr="00DE7663" w:rsidRDefault="00DC77CA">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fldChar w:fldCharType="begin"/>
            </w:r>
            <w:r w:rsidRPr="00DE7663">
              <w:instrText>PRIVATE</w:instrText>
            </w:r>
            <w:r w:rsidRPr="00DE7663">
              <w:rPr>
                <w:sz w:val="20"/>
              </w:rPr>
            </w:r>
            <w:r w:rsidRPr="00DE7663">
              <w:fldChar w:fldCharType="end"/>
            </w:r>
            <w:r w:rsidRPr="00DE7663">
              <w:t>År</w:t>
            </w:r>
          </w:p>
        </w:tc>
        <w:tc>
          <w:tcPr>
            <w:tcW w:w="1230" w:type="dxa"/>
          </w:tcPr>
          <w:p w:rsidR="00DC77CA" w:rsidRPr="00DE7663" w:rsidRDefault="00DC77CA">
            <w:pPr>
              <w:pBdr>
                <w:between w:val="single" w:sz="4" w:space="1" w:color="auto"/>
              </w:pBdr>
              <w:jc w:val="center"/>
            </w:pPr>
            <w:r w:rsidRPr="00DE7663">
              <w:t>Regeringen</w:t>
            </w:r>
          </w:p>
        </w:tc>
        <w:tc>
          <w:tcPr>
            <w:tcW w:w="1005" w:type="dxa"/>
          </w:tcPr>
          <w:p w:rsidR="00DC77CA" w:rsidRPr="00DE7663" w:rsidRDefault="00DC77CA">
            <w:pPr>
              <w:pBdr>
                <w:between w:val="single" w:sz="4" w:space="1" w:color="auto"/>
              </w:pBdr>
              <w:jc w:val="center"/>
            </w:pPr>
            <w:r w:rsidRPr="00DE7663">
              <w:t>m</w:t>
            </w:r>
          </w:p>
        </w:tc>
        <w:tc>
          <w:tcPr>
            <w:tcW w:w="1005" w:type="dxa"/>
          </w:tcPr>
          <w:p w:rsidR="00DC77CA" w:rsidRPr="00DE7663" w:rsidRDefault="00DC77CA">
            <w:pPr>
              <w:pBdr>
                <w:between w:val="single" w:sz="4" w:space="1" w:color="auto"/>
              </w:pBdr>
              <w:jc w:val="center"/>
            </w:pPr>
            <w:r w:rsidRPr="00DE7663">
              <w:t>fp</w:t>
            </w:r>
          </w:p>
        </w:tc>
        <w:tc>
          <w:tcPr>
            <w:tcW w:w="1005" w:type="dxa"/>
          </w:tcPr>
          <w:p w:rsidR="00DC77CA" w:rsidRPr="00DE7663" w:rsidRDefault="00DC77CA">
            <w:pPr>
              <w:pBdr>
                <w:between w:val="single" w:sz="4" w:space="1" w:color="auto"/>
              </w:pBdr>
              <w:jc w:val="center"/>
            </w:pPr>
            <w:r w:rsidRPr="00DE7663">
              <w:t>kd</w:t>
            </w:r>
          </w:p>
        </w:tc>
        <w:tc>
          <w:tcPr>
            <w:tcW w:w="1005" w:type="dxa"/>
          </w:tcPr>
          <w:p w:rsidR="00DC77CA" w:rsidRPr="00DE7663" w:rsidRDefault="00DC77CA">
            <w:pPr>
              <w:pBdr>
                <w:between w:val="single" w:sz="4" w:space="1" w:color="auto"/>
              </w:pBdr>
              <w:jc w:val="center"/>
            </w:pPr>
            <w:r w:rsidRPr="00DE7663">
              <w:t>c</w:t>
            </w:r>
          </w:p>
        </w:tc>
      </w:tr>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t>2005</w:t>
            </w:r>
          </w:p>
          <w:p w:rsidR="00DC77CA" w:rsidRPr="00DE7663" w:rsidRDefault="00DC77CA">
            <w:pPr>
              <w:pBdr>
                <w:between w:val="single" w:sz="4" w:space="1" w:color="auto"/>
              </w:pBdr>
              <w:jc w:val="center"/>
            </w:pPr>
            <w:r w:rsidRPr="00DE7663">
              <w:t>2006</w:t>
            </w:r>
          </w:p>
          <w:p w:rsidR="00DC77CA" w:rsidRPr="00DE7663" w:rsidRDefault="00DC77CA">
            <w:pPr>
              <w:pBdr>
                <w:between w:val="single" w:sz="4" w:space="1" w:color="auto"/>
              </w:pBdr>
              <w:jc w:val="center"/>
            </w:pPr>
            <w:r w:rsidRPr="00DE7663">
              <w:t>2007</w:t>
            </w:r>
          </w:p>
        </w:tc>
        <w:tc>
          <w:tcPr>
            <w:tcW w:w="1230" w:type="dxa"/>
          </w:tcPr>
          <w:p w:rsidR="00DC77CA" w:rsidRPr="00DE7663" w:rsidRDefault="00DC77CA">
            <w:pPr>
              <w:pBdr>
                <w:between w:val="single" w:sz="4" w:space="1" w:color="auto"/>
              </w:pBdr>
              <w:jc w:val="center"/>
            </w:pPr>
            <w:r w:rsidRPr="00DE7663">
              <w:t>129 691</w:t>
            </w:r>
          </w:p>
          <w:p w:rsidR="00DC77CA" w:rsidRPr="00DE7663" w:rsidRDefault="00DC77CA">
            <w:pPr>
              <w:pBdr>
                <w:between w:val="single" w:sz="4" w:space="1" w:color="auto"/>
              </w:pBdr>
              <w:jc w:val="center"/>
            </w:pPr>
            <w:r w:rsidRPr="00DE7663">
              <w:t>132 244</w:t>
            </w:r>
          </w:p>
          <w:p w:rsidR="00DC77CA" w:rsidRPr="00DE7663" w:rsidRDefault="00DC77CA">
            <w:pPr>
              <w:pBdr>
                <w:between w:val="single" w:sz="4" w:space="1" w:color="auto"/>
              </w:pBdr>
              <w:jc w:val="center"/>
            </w:pPr>
            <w:r w:rsidRPr="00DE7663">
              <w:t>137 804</w:t>
            </w:r>
          </w:p>
        </w:tc>
        <w:tc>
          <w:tcPr>
            <w:tcW w:w="1005" w:type="dxa"/>
          </w:tcPr>
          <w:p w:rsidR="00DC77CA" w:rsidRPr="00DE7663" w:rsidRDefault="00DC77CA">
            <w:pPr>
              <w:pBdr>
                <w:between w:val="single" w:sz="4" w:space="1" w:color="auto"/>
              </w:pBdr>
              <w:jc w:val="center"/>
            </w:pPr>
            <w:r w:rsidRPr="00DE7663">
              <w:t>– 21 850</w:t>
            </w:r>
          </w:p>
          <w:p w:rsidR="00DC77CA" w:rsidRPr="00DE7663" w:rsidRDefault="00DC77CA">
            <w:pPr>
              <w:pBdr>
                <w:between w:val="single" w:sz="4" w:space="1" w:color="auto"/>
              </w:pBdr>
              <w:jc w:val="center"/>
            </w:pPr>
            <w:r w:rsidRPr="00DE7663">
              <w:t>– 21 450</w:t>
            </w:r>
          </w:p>
          <w:p w:rsidR="00DC77CA" w:rsidRPr="00DE7663" w:rsidRDefault="00DC77CA">
            <w:pPr>
              <w:pBdr>
                <w:between w:val="single" w:sz="4" w:space="1" w:color="auto"/>
              </w:pBdr>
              <w:jc w:val="center"/>
            </w:pPr>
            <w:r w:rsidRPr="00DE7663">
              <w:t>– 21 545</w:t>
            </w:r>
          </w:p>
        </w:tc>
        <w:tc>
          <w:tcPr>
            <w:tcW w:w="1005" w:type="dxa"/>
          </w:tcPr>
          <w:p w:rsidR="00DC77CA" w:rsidRPr="00DE7663" w:rsidRDefault="00DC77CA">
            <w:pPr>
              <w:pBdr>
                <w:between w:val="single" w:sz="4" w:space="1" w:color="auto"/>
              </w:pBdr>
              <w:jc w:val="center"/>
            </w:pPr>
            <w:r w:rsidRPr="00DE7663">
              <w:t xml:space="preserve"> – 2 470</w:t>
            </w:r>
          </w:p>
          <w:p w:rsidR="00DC77CA" w:rsidRPr="00DE7663" w:rsidRDefault="00DC77CA">
            <w:pPr>
              <w:pBdr>
                <w:between w:val="single" w:sz="4" w:space="1" w:color="auto"/>
              </w:pBdr>
              <w:jc w:val="center"/>
            </w:pPr>
            <w:r w:rsidRPr="00DE7663">
              <w:t xml:space="preserve"> – 7 770</w:t>
            </w:r>
          </w:p>
          <w:p w:rsidR="00DC77CA" w:rsidRPr="00DE7663" w:rsidRDefault="00DC77CA">
            <w:pPr>
              <w:pBdr>
                <w:between w:val="single" w:sz="4" w:space="1" w:color="auto"/>
              </w:pBdr>
              <w:jc w:val="center"/>
            </w:pPr>
            <w:r w:rsidRPr="00DE7663">
              <w:t>– 10 050</w:t>
            </w:r>
          </w:p>
        </w:tc>
        <w:tc>
          <w:tcPr>
            <w:tcW w:w="1005" w:type="dxa"/>
          </w:tcPr>
          <w:p w:rsidR="00DC77CA" w:rsidRPr="00DE7663" w:rsidRDefault="00DC77CA">
            <w:pPr>
              <w:pBdr>
                <w:between w:val="single" w:sz="4" w:space="1" w:color="auto"/>
              </w:pBdr>
              <w:jc w:val="center"/>
            </w:pPr>
            <w:r w:rsidRPr="00DE7663">
              <w:t xml:space="preserve"> – 6 928</w:t>
            </w:r>
          </w:p>
          <w:p w:rsidR="00DC77CA" w:rsidRPr="00DE7663" w:rsidRDefault="00DC77CA">
            <w:pPr>
              <w:pBdr>
                <w:between w:val="single" w:sz="4" w:space="1" w:color="auto"/>
              </w:pBdr>
              <w:jc w:val="center"/>
            </w:pPr>
            <w:r w:rsidRPr="00DE7663">
              <w:t>– 11 515</w:t>
            </w:r>
          </w:p>
          <w:p w:rsidR="00DC77CA" w:rsidRPr="00DE7663" w:rsidRDefault="00DC77CA">
            <w:pPr>
              <w:pBdr>
                <w:between w:val="single" w:sz="4" w:space="1" w:color="auto"/>
              </w:pBdr>
              <w:jc w:val="center"/>
            </w:pPr>
            <w:r w:rsidRPr="00DE7663">
              <w:t>– 15 900</w:t>
            </w:r>
          </w:p>
        </w:tc>
        <w:tc>
          <w:tcPr>
            <w:tcW w:w="1005" w:type="dxa"/>
          </w:tcPr>
          <w:p w:rsidR="00DC77CA" w:rsidRPr="00DE7663" w:rsidRDefault="00DC77CA">
            <w:pPr>
              <w:pBdr>
                <w:between w:val="single" w:sz="4" w:space="1" w:color="auto"/>
              </w:pBdr>
              <w:jc w:val="center"/>
            </w:pPr>
            <w:r w:rsidRPr="00DE7663">
              <w:t xml:space="preserve"> – 8 440</w:t>
            </w:r>
          </w:p>
          <w:p w:rsidR="00DC77CA" w:rsidRPr="00DE7663" w:rsidRDefault="00DC77CA">
            <w:pPr>
              <w:pBdr>
                <w:between w:val="single" w:sz="4" w:space="1" w:color="auto"/>
              </w:pBdr>
              <w:jc w:val="center"/>
            </w:pPr>
            <w:r w:rsidRPr="00DE7663">
              <w:t>– 10 040</w:t>
            </w:r>
          </w:p>
          <w:p w:rsidR="00DC77CA" w:rsidRPr="00DE7663" w:rsidRDefault="00DC77CA">
            <w:pPr>
              <w:pBdr>
                <w:between w:val="single" w:sz="4" w:space="1" w:color="auto"/>
              </w:pBdr>
              <w:jc w:val="center"/>
            </w:pPr>
            <w:r w:rsidRPr="00DE7663">
              <w:t>– 11 540</w:t>
            </w:r>
          </w:p>
        </w:tc>
      </w:tr>
    </w:tbl>
    <w:p w:rsidR="00DC77CA" w:rsidRPr="00DE7663" w:rsidRDefault="00DC77CA">
      <w:r w:rsidRPr="00DE7663">
        <w:t>Sjukfrånvaron och kostnaderna härför har ökat dramatiskt under senare år. Det har varit särskilt de långa sjukfallen (365 dagar eller mer) som har ökat. Även antalet personer med aktivitets- och sjukersättning (tidigare förtidspe</w:t>
      </w:r>
      <w:r w:rsidRPr="00DE7663">
        <w:t>n</w:t>
      </w:r>
      <w:r w:rsidRPr="00DE7663">
        <w:t>sion) har ökat påtagligt.</w:t>
      </w:r>
    </w:p>
    <w:p w:rsidR="00DC77CA" w:rsidRPr="00DE7663" w:rsidRDefault="00DC77CA">
      <w:pPr>
        <w:pStyle w:val="Normaltindrag"/>
        <w:rPr>
          <w:snapToGrid w:val="0"/>
          <w:lang w:eastAsia="sv-SE"/>
        </w:rPr>
      </w:pPr>
      <w:r w:rsidRPr="00DE7663">
        <w:rPr>
          <w:snapToGrid w:val="0"/>
          <w:lang w:eastAsia="sv-SE"/>
        </w:rPr>
        <w:t>En avstämning av regeringens mål för minskad ohälsa har gjorts i budge</w:t>
      </w:r>
      <w:r w:rsidRPr="00DE7663">
        <w:rPr>
          <w:snapToGrid w:val="0"/>
          <w:lang w:eastAsia="sv-SE"/>
        </w:rPr>
        <w:t>t</w:t>
      </w:r>
      <w:r w:rsidRPr="00DE7663">
        <w:rPr>
          <w:snapToGrid w:val="0"/>
          <w:lang w:eastAsia="sv-SE"/>
        </w:rPr>
        <w:t>propositionen. Härvid noteras att under 2003 minskade antalet sjukpennin</w:t>
      </w:r>
      <w:r w:rsidRPr="00DE7663">
        <w:rPr>
          <w:snapToGrid w:val="0"/>
          <w:lang w:eastAsia="sv-SE"/>
        </w:rPr>
        <w:t>g</w:t>
      </w:r>
      <w:r w:rsidRPr="00DE7663">
        <w:rPr>
          <w:snapToGrid w:val="0"/>
          <w:lang w:eastAsia="sv-SE"/>
        </w:rPr>
        <w:t>dagar med 4 procent, och nedgången var då helt koncentrerad till korta sju</w:t>
      </w:r>
      <w:r w:rsidRPr="00DE7663">
        <w:rPr>
          <w:snapToGrid w:val="0"/>
          <w:lang w:eastAsia="sv-SE"/>
        </w:rPr>
        <w:t>k</w:t>
      </w:r>
      <w:r w:rsidRPr="00DE7663">
        <w:rPr>
          <w:snapToGrid w:val="0"/>
          <w:lang w:eastAsia="sv-SE"/>
        </w:rPr>
        <w:t>skrivningar. Under 2004 har minskningen tagit fart även bland de långtidssj</w:t>
      </w:r>
      <w:r w:rsidRPr="00DE7663">
        <w:rPr>
          <w:snapToGrid w:val="0"/>
          <w:lang w:eastAsia="sv-SE"/>
        </w:rPr>
        <w:t>u</w:t>
      </w:r>
      <w:r w:rsidRPr="00DE7663">
        <w:rPr>
          <w:snapToGrid w:val="0"/>
          <w:lang w:eastAsia="sv-SE"/>
        </w:rPr>
        <w:t>ka, så att nedgången hittills i år totalt är 13 % jämfört med motsvarande per</w:t>
      </w:r>
      <w:r w:rsidRPr="00DE7663">
        <w:rPr>
          <w:snapToGrid w:val="0"/>
          <w:lang w:eastAsia="sv-SE"/>
        </w:rPr>
        <w:t>i</w:t>
      </w:r>
      <w:r w:rsidRPr="00DE7663">
        <w:rPr>
          <w:snapToGrid w:val="0"/>
          <w:lang w:eastAsia="sv-SE"/>
        </w:rPr>
        <w:t>od 2003. Huvudorsaker till nedgången torde vara arbetslösheten – en ökad arbetslöshet brukar alltid medföra en minskning i sjukskrivningar – samt att en del personer med långa sjukskrivningar under framför all</w:t>
      </w:r>
      <w:r w:rsidRPr="00DE7663">
        <w:rPr>
          <w:snapToGrid w:val="0"/>
          <w:lang w:eastAsia="sv-SE"/>
        </w:rPr>
        <w:t>t 2004 övergick till aktivitets- och sjukersättning. Även en högre andel deltidssjukskrivning har bidragit till utvecklingen. Antalet sjuklönedagar minskade något under första halvåret 2003, men bedöms ha ökat i och med införandet av den tredje sjuklöneveckan den 1 juli 2003. Antalet nya aktivitets- och sjukersättningar var relativt lågt under 2003 trots ett mycket högt antal långtidssjukskrivna. Orsakerna till den låga nivån var sannolikt administrativa – det gamla förtid</w:t>
      </w:r>
      <w:r w:rsidRPr="00DE7663">
        <w:rPr>
          <w:snapToGrid w:val="0"/>
          <w:lang w:eastAsia="sv-SE"/>
        </w:rPr>
        <w:t>s</w:t>
      </w:r>
      <w:r w:rsidRPr="00DE7663">
        <w:rPr>
          <w:snapToGrid w:val="0"/>
          <w:lang w:eastAsia="sv-SE"/>
        </w:rPr>
        <w:t>pensionssystemet ersattes av ett n</w:t>
      </w:r>
      <w:r w:rsidRPr="00DE7663">
        <w:rPr>
          <w:snapToGrid w:val="0"/>
          <w:lang w:eastAsia="sv-SE"/>
        </w:rPr>
        <w:t>ytt den 1 januari 2003, vilket medförde ökad administrativ belastning på försäkringskassorna. Under 2004 har antalet n</w:t>
      </w:r>
      <w:r w:rsidRPr="00DE7663">
        <w:rPr>
          <w:snapToGrid w:val="0"/>
          <w:lang w:eastAsia="sv-SE"/>
        </w:rPr>
        <w:t>y</w:t>
      </w:r>
      <w:r w:rsidRPr="00DE7663">
        <w:rPr>
          <w:snapToGrid w:val="0"/>
          <w:lang w:eastAsia="sv-SE"/>
        </w:rPr>
        <w:t>tillkomna ersättningar ökat, och nivån t.o.m. augusti 2004 ligger en bra bit över målet. Målformuleringen för nya aktivitets- och sjukersättningar gäller ett genomsnitt för perioden 2002 till juni 2008. Detta delmål bedöms fullt möjligt att nå även om det fortfarande finns många långtidssjuka – cirka 122 000 personer har varit sjukskrivna längre än ett år i maj 2004. Det finns ett tydligt s</w:t>
      </w:r>
      <w:r w:rsidRPr="00DE7663">
        <w:rPr>
          <w:snapToGrid w:val="0"/>
          <w:lang w:eastAsia="sv-SE"/>
        </w:rPr>
        <w:t xml:space="preserve">amband mellan arbetslöshet och korta sjukskrivningar. Även om minskningstakten just för tillfället är hög, finns det en risk att åtminstone de korta sjukskrivningarna ökar när arbetsmarknadsläget förbättras. Utmaningen blir då att genom effektiva åtgärder undvika dels en ökning av nya sjukfall, dels att de korta sjukskrivningarna inte övergår i långa. </w:t>
      </w:r>
    </w:p>
    <w:p w:rsidR="00DC77CA" w:rsidRPr="00DE7663" w:rsidRDefault="00DC77CA">
      <w:pPr>
        <w:pStyle w:val="Normaltindrag"/>
      </w:pPr>
      <w:r w:rsidRPr="00DE7663">
        <w:t>Enligt uppgift från RFV i september 2004 utbetalades under augusti 2004 ersättning i form av sjukpenning till 263 702 personer, vilket var drygt 36 300 färre</w:t>
      </w:r>
      <w:r w:rsidRPr="00DE7663">
        <w:t xml:space="preserve"> än under september 2003. De längsta sjukfallen fortsätter att minska. I slutet av juni 2004 hade 118 000 personer varit sjukskrivna längre tid än ett år. Det är 4 000 färre än månaden innan och 14 800 färre än ett år tidigare. Antalet personer med sjuk- och aktivitetsersättning (tidigare förtidspe</w:t>
      </w:r>
      <w:r w:rsidRPr="00DE7663">
        <w:t>n</w:t>
      </w:r>
      <w:r w:rsidRPr="00DE7663">
        <w:t>sion/sjukbidrag) ökar. I september uppgick antalet till 528 000 personer, vilket är 33 500 fler än under september 2003. Antalet nya förtidspensionärer ökar kraftigt. Under perioden september 2003 t.o.m. septembe</w:t>
      </w:r>
      <w:r w:rsidRPr="00DE7663">
        <w:t>r 2004 har 74 400 personer blivit förtidspensionerade. De sammantagna kostnaderna för sjukpenning och sjuk- och aktivitetsersättning var i augusti 2004 något högre än ett år tidigare. Ökade kostnader för sjuk- och aktivitetsersättning under augusti 2004 motsvarades av minskade kostnader för sjukpenning. Sett över hela 12-månadersperioden sker en utplaning av kostnaderna på drygt 104 miljarder kronor inklusive statlig ålderspe</w:t>
      </w:r>
      <w:r w:rsidRPr="00DE7663">
        <w:t>n</w:t>
      </w:r>
      <w:r w:rsidRPr="00DE7663">
        <w:t xml:space="preserve">sionsavgift. </w:t>
      </w:r>
    </w:p>
    <w:p w:rsidR="00DC77CA" w:rsidRPr="00DE7663" w:rsidRDefault="00DC77CA">
      <w:pPr>
        <w:pStyle w:val="Normaltindrag"/>
        <w:rPr>
          <w:snapToGrid w:val="0"/>
        </w:rPr>
      </w:pPr>
      <w:r w:rsidRPr="00DE7663">
        <w:t>Utskottet konstaterar att de senaste årens höga sjukfrånvaro har haf</w:t>
      </w:r>
      <w:r w:rsidRPr="00DE7663">
        <w:t>t bet</w:t>
      </w:r>
      <w:r w:rsidRPr="00DE7663">
        <w:t>y</w:t>
      </w:r>
      <w:r w:rsidRPr="00DE7663">
        <w:t>dande ekonomiska konsekvenser för samhället. Även om utvecklingen nu har vänt i fråga om antalet sjukfall, fortsätter antalet personer som uppbär aktiv</w:t>
      </w:r>
      <w:r w:rsidRPr="00DE7663">
        <w:t>i</w:t>
      </w:r>
      <w:r w:rsidRPr="00DE7663">
        <w:t xml:space="preserve">tets- och sjukersättning att öka oroväckande. Detta innebär att de samlade kostnaderna ligger kvar på en hög nivå och alltjämt riskerar att tränga undan andra viktiga välfärdssatsningar. </w:t>
      </w:r>
      <w:r w:rsidRPr="00DE7663">
        <w:rPr>
          <w:snapToGrid w:val="0"/>
        </w:rPr>
        <w:t>Utvecklingen på området är således fortf</w:t>
      </w:r>
      <w:r w:rsidRPr="00DE7663">
        <w:rPr>
          <w:snapToGrid w:val="0"/>
        </w:rPr>
        <w:t>a</w:t>
      </w:r>
      <w:r w:rsidRPr="00DE7663">
        <w:rPr>
          <w:snapToGrid w:val="0"/>
        </w:rPr>
        <w:t xml:space="preserve">rande mycket allvarlig. </w:t>
      </w:r>
    </w:p>
    <w:p w:rsidR="00DC77CA" w:rsidRPr="00DE7663" w:rsidRDefault="00DC77CA">
      <w:pPr>
        <w:pStyle w:val="Normaltindrag"/>
        <w:rPr>
          <w:snapToGrid w:val="0"/>
        </w:rPr>
      </w:pPr>
      <w:r w:rsidRPr="00DE7663">
        <w:rPr>
          <w:snapToGrid w:val="0"/>
        </w:rPr>
        <w:t>Utskottet har vid flera tillfällen, senast i betänkande 2003/04:SfU1, ko</w:t>
      </w:r>
      <w:r w:rsidRPr="00DE7663">
        <w:rPr>
          <w:snapToGrid w:val="0"/>
        </w:rPr>
        <w:t>n</w:t>
      </w:r>
      <w:r w:rsidRPr="00DE7663">
        <w:rPr>
          <w:snapToGrid w:val="0"/>
        </w:rPr>
        <w:t>staterat att orsakerna till den kraftigt ökande sjukfrånvaron är komplex och att någon enkel lösning på problemet inte står att finna.</w:t>
      </w:r>
    </w:p>
    <w:p w:rsidR="00DC77CA" w:rsidRPr="00DE7663" w:rsidRDefault="00DC77CA">
      <w:pPr>
        <w:pStyle w:val="Normaltindrag"/>
        <w:rPr>
          <w:snapToGrid w:val="0"/>
        </w:rPr>
      </w:pPr>
      <w:r w:rsidRPr="00DE7663">
        <w:rPr>
          <w:snapToGrid w:val="0"/>
        </w:rPr>
        <w:t>I propositionen anges även att o</w:t>
      </w:r>
      <w:r w:rsidRPr="00DE7663">
        <w:rPr>
          <w:snapToGrid w:val="0"/>
          <w:lang w:eastAsia="sv-SE"/>
        </w:rPr>
        <w:t>rsakerna till att sjukfrånvaron har ökat kraftigt sedan 1997 är komplexa och omdiskuterade. De undersökningar och den forskning som hittills redovisats på området visar att det finns ett flertal orsaker till utvecklingen. De viktigaste som har pekats ut kan sammanfattas enligt följande: En åldrande arbetskraft, bristande incitament för arbetsgivare att vidta åtgärder för att minska sjukfrånvaron, hårdare krav i arbetslivet, sämre psykosocial arbetsmiljö, brister i arbetsgivarnas och försäkrings</w:t>
      </w:r>
      <w:r w:rsidRPr="00DE7663">
        <w:rPr>
          <w:snapToGrid w:val="0"/>
          <w:lang w:eastAsia="sv-SE"/>
        </w:rPr>
        <w:softHyphen/>
        <w:t>kassornas re</w:t>
      </w:r>
      <w:r w:rsidRPr="00DE7663">
        <w:rPr>
          <w:snapToGrid w:val="0"/>
          <w:lang w:eastAsia="sv-SE"/>
        </w:rPr>
        <w:t>habiliteringsarbete, långa väntetider inom hälso- och sjukvården, låga arbetslöshetstal samt förändrade attityder till sjukskrivning hos läkare, enskilda individer och arbetsgivare.</w:t>
      </w:r>
    </w:p>
    <w:p w:rsidR="00DC77CA" w:rsidRPr="00DE7663" w:rsidRDefault="00DC77CA">
      <w:pPr>
        <w:pStyle w:val="Normaltindrag"/>
      </w:pPr>
      <w:r w:rsidRPr="00DE7663">
        <w:rPr>
          <w:snapToGrid w:val="0"/>
        </w:rPr>
        <w:t xml:space="preserve">Utskottet har även lyft fram andra faktorer (se t.ex. bet. 2003/04:SfU1) som </w:t>
      </w:r>
      <w:r w:rsidRPr="00DE7663">
        <w:t>ersättningssystemens utformning, läkarnas roll i sjukskrivningsprocessen och verkningar av sanering av statsfinanserna som ägde rum under 1990-talet.</w:t>
      </w:r>
    </w:p>
    <w:p w:rsidR="00DC77CA" w:rsidRPr="00DE7663" w:rsidRDefault="00DC77CA">
      <w:pPr>
        <w:pStyle w:val="Normaltindrag"/>
        <w:rPr>
          <w:snapToGrid w:val="0"/>
        </w:rPr>
      </w:pPr>
      <w:r w:rsidRPr="00DE7663">
        <w:t>Regeringen har i propositionen framhållit att det krävs åtgärder på en rad</w:t>
      </w:r>
      <w:r w:rsidRPr="00DE7663">
        <w:rPr>
          <w:snapToGrid w:val="0"/>
        </w:rPr>
        <w:t xml:space="preserve"> områden för att klara de uppsatta målen. Utskottet som vid flera tillfällen uttryckt samma uppfattning (se t.ex. yttr. 2003/04:SfU1y) delar således denna bedömning. </w:t>
      </w:r>
    </w:p>
    <w:p w:rsidR="00DC77CA" w:rsidRPr="00DE7663" w:rsidRDefault="00DC77CA">
      <w:pPr>
        <w:pStyle w:val="Normaltindrag"/>
        <w:rPr>
          <w:snapToGrid w:val="0"/>
          <w:lang w:eastAsia="sv-SE"/>
        </w:rPr>
      </w:pPr>
      <w:r w:rsidRPr="00DE7663">
        <w:t>Kvinnor har högre sjukfrånvaro än män och sjukfrånvaron har ökat snab</w:t>
      </w:r>
      <w:r w:rsidRPr="00DE7663">
        <w:t>b</w:t>
      </w:r>
      <w:r w:rsidRPr="00DE7663">
        <w:t>are för kvinnor. Fler kvinnor än män uppbär även sjuk- och aktivitetsersät</w:t>
      </w:r>
      <w:r w:rsidRPr="00DE7663">
        <w:t>t</w:t>
      </w:r>
      <w:r w:rsidRPr="00DE7663">
        <w:t>ning. I propositionen anges att det finns få vetenskapliga studier om orsakerna till detta, och ännu färre om möjligheterna att påverka dessa förhållanden. Möjliga orsaker till kvinnors högre sjukfrånvaro kan, förutom komplikationer vid graviditet, vara att kunskapen inom medicin är mindre vad gäller di</w:t>
      </w:r>
      <w:r w:rsidRPr="00DE7663">
        <w:t>a</w:t>
      </w:r>
      <w:r w:rsidRPr="00DE7663">
        <w:t>gnostisering, behandling, rehabilitering respektive prevention av kvinnors besvär och att kvinnor oftare har arbeten som är ergonom</w:t>
      </w:r>
      <w:r w:rsidRPr="00DE7663">
        <w:t>iskt eller psykosoc</w:t>
      </w:r>
      <w:r w:rsidRPr="00DE7663">
        <w:t>i</w:t>
      </w:r>
      <w:r w:rsidRPr="00DE7663">
        <w:t>alt krävande. En ytterligare orsak kan finnas i ökade krav i kvinnodominerade arbeten de senaste 10–15 åren. Antalet kvinnor som har arbete med hög a</w:t>
      </w:r>
      <w:r w:rsidRPr="00DE7663">
        <w:t>n</w:t>
      </w:r>
      <w:r w:rsidRPr="00DE7663">
        <w:t>spänning men med liten egen kontroll ökar. Utskottet anser att det är nödvä</w:t>
      </w:r>
      <w:r w:rsidRPr="00DE7663">
        <w:t>n</w:t>
      </w:r>
      <w:r w:rsidRPr="00DE7663">
        <w:t>digt att en ökad fokusering på det förhållandet att kvinnor har en högre ohälsa än män sker. Bristen på kunskap om orsakerna till detta och vilka åtgärder som kan vidtas för att påverka förhållandet är inte acceptabel.</w:t>
      </w:r>
      <w:r w:rsidRPr="00DE7663">
        <w:rPr>
          <w:snapToGrid w:val="0"/>
          <w:lang w:eastAsia="sv-SE"/>
        </w:rPr>
        <w:t xml:space="preserve"> </w:t>
      </w:r>
    </w:p>
    <w:p w:rsidR="00DC77CA" w:rsidRPr="00DE7663" w:rsidRDefault="00DC77CA">
      <w:pPr>
        <w:pStyle w:val="Normaltindrag"/>
      </w:pPr>
      <w:r w:rsidRPr="00DE7663">
        <w:t>I detta sammanhang kan även framhållas att yng</w:t>
      </w:r>
      <w:r w:rsidRPr="00DE7663">
        <w:t xml:space="preserve">re personer med sjuk- och aktivitetsersättning har ökat väsentligt. Antalet i åldrarna 16–29 år har ökat med 25 % från utgången av 1998. En fokusering på orsakerna till detta är enligt utskottets mening också nödvändig. </w:t>
      </w:r>
    </w:p>
    <w:p w:rsidR="00DC77CA" w:rsidRPr="00DE7663" w:rsidRDefault="00DC77CA">
      <w:pPr>
        <w:pStyle w:val="Normaltindrag"/>
      </w:pPr>
      <w:r w:rsidRPr="00DE7663">
        <w:t>Beträffande rehabilitering kan allmänt sägas att det är viktigt att denna kommer i gång så snart som möjligt. Utskottet noterar att det fr.o.m. den 1 juli 2003 föreligger en obligatorisk skyldighet för arbetsgivare att göra rehabil</w:t>
      </w:r>
      <w:r w:rsidRPr="00DE7663">
        <w:t>i</w:t>
      </w:r>
      <w:r w:rsidRPr="00DE7663">
        <w:t>teringsutredningar som skall lämnas till försäkringskassan senast när sjukfa</w:t>
      </w:r>
      <w:r w:rsidRPr="00DE7663">
        <w:t>l</w:t>
      </w:r>
      <w:r w:rsidRPr="00DE7663">
        <w:t xml:space="preserve">let pågått i åtta veckor. </w:t>
      </w:r>
    </w:p>
    <w:p w:rsidR="00DC77CA" w:rsidRPr="00DE7663" w:rsidRDefault="00DC77CA">
      <w:pPr>
        <w:pStyle w:val="Normaltindrag"/>
      </w:pPr>
      <w:r w:rsidRPr="00DE7663">
        <w:t xml:space="preserve">Om en försäkrad påbörjar en arbetslivsinriktad rehabilitering skall denne beviljas rehabiliteringspenning. Kostnaderna för denna ersättning har ökat under senare år. Kostnaden för rehabiliteringspenningen uppgick 2003 till drygt 2 100 miljoner kronor. För 2005 beräknas kostnaderna (inkl. statlig ålderspensionsavgift) uppgå till ca 3 800 miljoner kronor. </w:t>
      </w:r>
    </w:p>
    <w:p w:rsidR="00DC77CA" w:rsidRPr="00DE7663" w:rsidRDefault="00DC77CA">
      <w:pPr>
        <w:pStyle w:val="Normaltindrag"/>
        <w:rPr>
          <w:snapToGrid w:val="0"/>
        </w:rPr>
      </w:pPr>
      <w:r w:rsidRPr="00DE7663">
        <w:t xml:space="preserve">En betydelsefull åtgärd är möjligheten till den </w:t>
      </w:r>
      <w:r w:rsidRPr="00DE7663">
        <w:rPr>
          <w:snapToGrid w:val="0"/>
        </w:rPr>
        <w:t>finansiella samordning inom rehabiliteringsområdet mellan lokala och regionala aktörer i form av försä</w:t>
      </w:r>
      <w:r w:rsidRPr="00DE7663">
        <w:rPr>
          <w:snapToGrid w:val="0"/>
        </w:rPr>
        <w:t>k</w:t>
      </w:r>
      <w:r w:rsidRPr="00DE7663">
        <w:rPr>
          <w:snapToGrid w:val="0"/>
        </w:rPr>
        <w:t>ringskassa, landsting, länsarbetsnämnd och en eller flera kommuner som har införts fr.o.m. den 1 januari 2004. Som redovisats ovan har denna samordning inte genomförts ute i landet. Utskottet anser att den utgör ett viktigt instr</w:t>
      </w:r>
      <w:r w:rsidRPr="00DE7663">
        <w:rPr>
          <w:snapToGrid w:val="0"/>
        </w:rPr>
        <w:t>u</w:t>
      </w:r>
      <w:r w:rsidRPr="00DE7663">
        <w:rPr>
          <w:snapToGrid w:val="0"/>
        </w:rPr>
        <w:t>ment för en utvecklad rehabilitering av personer som annars är svåråtkomliga för rehabilitering. Utskottet anser därför att det är angeläget att arbetet med att förverkliga den ny</w:t>
      </w:r>
      <w:r w:rsidRPr="00DE7663">
        <w:rPr>
          <w:snapToGrid w:val="0"/>
        </w:rPr>
        <w:t xml:space="preserve">a lagstiftningen i samhället påskyndas. </w:t>
      </w:r>
    </w:p>
    <w:p w:rsidR="00DC77CA" w:rsidRPr="00DE7663" w:rsidRDefault="00DC77CA">
      <w:pPr>
        <w:pStyle w:val="Normaltindrag"/>
        <w:rPr>
          <w:snapToGrid w:val="0"/>
          <w:lang w:eastAsia="sv-SE"/>
        </w:rPr>
      </w:pPr>
      <w:r w:rsidRPr="00DE7663">
        <w:rPr>
          <w:snapToGrid w:val="0"/>
          <w:lang w:eastAsia="sv-SE"/>
        </w:rPr>
        <w:t>Utskottet vill även peka på att regeringens förslag om Drivkrafter för minskad sjukfrånvaro nu har förelagts riksdagen (prop. 2004/05:21). Försl</w:t>
      </w:r>
      <w:r w:rsidRPr="00DE7663">
        <w:rPr>
          <w:snapToGrid w:val="0"/>
          <w:lang w:eastAsia="sv-SE"/>
        </w:rPr>
        <w:t>a</w:t>
      </w:r>
      <w:r w:rsidRPr="00DE7663">
        <w:rPr>
          <w:snapToGrid w:val="0"/>
          <w:lang w:eastAsia="sv-SE"/>
        </w:rPr>
        <w:t>get skall syfta till att skapa ekonomiska drivkrafter och göra det mer lönsamt för arbetsgivare att vidta åtgärder för att minska de långa sjukskrivningarna. Drivkrafterna skall vara utformade så att de stimulerar till förebyggande insatser, rehabilitering och andra åtgärder för att underlätta för den sjukskri</w:t>
      </w:r>
      <w:r w:rsidRPr="00DE7663">
        <w:rPr>
          <w:snapToGrid w:val="0"/>
          <w:lang w:eastAsia="sv-SE"/>
        </w:rPr>
        <w:t>v</w:t>
      </w:r>
      <w:r w:rsidRPr="00DE7663">
        <w:rPr>
          <w:snapToGrid w:val="0"/>
          <w:lang w:eastAsia="sv-SE"/>
        </w:rPr>
        <w:t>ne att komma tillbaka i arbete på hel- eller deltid. Det lämnas också förslag om sänkning av sjukförsäkringsavgiften, återställd sjukpenningnivå till 80 % och en sjuklönevecka mindre. Vidare lämnas f</w:t>
      </w:r>
      <w:r w:rsidRPr="00DE7663">
        <w:rPr>
          <w:snapToGrid w:val="0"/>
          <w:lang w:eastAsia="sv-SE"/>
        </w:rPr>
        <w:t>örslag bl.a. om tidsgränser för när Försäkringskassan senast skall ha upprättat en rehabiliteringsplan och när Försäkringskassan skall ha kallat till avstämningsmöte. Utskottet, som noterar att den föreslagna ramen för utgiftsområdet har anpassats till förslaget, ko</w:t>
      </w:r>
      <w:r w:rsidRPr="00DE7663">
        <w:rPr>
          <w:snapToGrid w:val="0"/>
          <w:lang w:eastAsia="sv-SE"/>
        </w:rPr>
        <w:t>m</w:t>
      </w:r>
      <w:r w:rsidRPr="00DE7663">
        <w:rPr>
          <w:snapToGrid w:val="0"/>
          <w:lang w:eastAsia="sv-SE"/>
        </w:rPr>
        <w:t>mer att närmare behandla propositi</w:t>
      </w:r>
      <w:r w:rsidRPr="00DE7663">
        <w:rPr>
          <w:snapToGrid w:val="0"/>
          <w:lang w:eastAsia="sv-SE"/>
        </w:rPr>
        <w:t>o</w:t>
      </w:r>
      <w:r w:rsidRPr="00DE7663">
        <w:rPr>
          <w:snapToGrid w:val="0"/>
          <w:lang w:eastAsia="sv-SE"/>
        </w:rPr>
        <w:t>nen under hösten.</w:t>
      </w:r>
    </w:p>
    <w:p w:rsidR="00DC77CA" w:rsidRPr="00DE7663" w:rsidRDefault="00DC77CA">
      <w:pPr>
        <w:pStyle w:val="Normaltindrag"/>
      </w:pPr>
      <w:r w:rsidRPr="00DE7663">
        <w:t>Utskottet anser att avstämningsmötet, där den sjukskrivne, försäkringska</w:t>
      </w:r>
      <w:r w:rsidRPr="00DE7663">
        <w:t>s</w:t>
      </w:r>
      <w:r w:rsidRPr="00DE7663">
        <w:t>san, arbetsgivaren och läkaren möts, är av central betydelse för att klarlägga förutsättningarna för arbetsåtergång och planera de insatser som behöver vidtas. Det utgör således ett viktigt instrument för att minska ohälsan. Rege</w:t>
      </w:r>
      <w:r w:rsidRPr="00DE7663">
        <w:t>r</w:t>
      </w:r>
      <w:r w:rsidRPr="00DE7663">
        <w:t>ingen anger i propositionen att avstämningsmöten ännu inte kommit i gång i önskad omfattning och att detta beror på att arbetsmetoden ännu inte har etablerats på försäkringskassorna. Regeringen betonar vikten av RFV:s arbete med att under 2004 mer kraftfullt etablera avstämningsmö</w:t>
      </w:r>
      <w:r w:rsidRPr="00DE7663">
        <w:t>tet som arbetsm</w:t>
      </w:r>
      <w:r w:rsidRPr="00DE7663">
        <w:t>e</w:t>
      </w:r>
      <w:r w:rsidRPr="00DE7663">
        <w:t>tod på försäkringskassorna. Utskottet anser att det är nödvändigt att avstä</w:t>
      </w:r>
      <w:r w:rsidRPr="00DE7663">
        <w:t>m</w:t>
      </w:r>
      <w:r w:rsidRPr="00DE7663">
        <w:t xml:space="preserve">ningsmötena införlivas i försäkringskassornas arbete. Utskottet vill även peka på att förslaget om Drivkrafter för minskad sjukfrånvaro ställer ytterligare krav på genomförande av avstämningsmöten. </w:t>
      </w:r>
    </w:p>
    <w:p w:rsidR="00DC77CA" w:rsidRPr="00DE7663" w:rsidRDefault="00DC77CA">
      <w:pPr>
        <w:pStyle w:val="Normaltindrag"/>
        <w:rPr>
          <w:snapToGrid w:val="0"/>
        </w:rPr>
      </w:pPr>
      <w:r w:rsidRPr="00DE7663">
        <w:rPr>
          <w:snapToGrid w:val="0"/>
        </w:rPr>
        <w:t>Av propositionen framgår att antalet personer som uppbär sjuk- eller akt</w:t>
      </w:r>
      <w:r w:rsidRPr="00DE7663">
        <w:rPr>
          <w:snapToGrid w:val="0"/>
        </w:rPr>
        <w:t>i</w:t>
      </w:r>
      <w:r w:rsidRPr="00DE7663">
        <w:rPr>
          <w:snapToGrid w:val="0"/>
        </w:rPr>
        <w:t>vitetsersättning fortsätter att öka påtagligt. I slutet av år 2004 beräknas antalet uppgå till 541 000. Regeringen bedömer att utvecklingen av de långa sjukfa</w:t>
      </w:r>
      <w:r w:rsidRPr="00DE7663">
        <w:rPr>
          <w:snapToGrid w:val="0"/>
        </w:rPr>
        <w:t>l</w:t>
      </w:r>
      <w:r w:rsidRPr="00DE7663">
        <w:rPr>
          <w:snapToGrid w:val="0"/>
        </w:rPr>
        <w:t xml:space="preserve">len i kombination med de demografiska förhållandena leder till att antalet nybeviljade aktivitets- och sjukersättningar kommer att ligga på en hög nivå under hela budgetperioden. Utskottet har tidigare framhållit det angelägna i att åtgärder vidtas för att följa upp beviljade aktivitets- och sjukersättningar (se yttr. 2003/04:SfU1y). </w:t>
      </w:r>
      <w:r w:rsidRPr="00DE7663">
        <w:t>Av en av RFV läm</w:t>
      </w:r>
      <w:r w:rsidRPr="00DE7663">
        <w:t>nad redovisning om hur försä</w:t>
      </w:r>
      <w:r w:rsidRPr="00DE7663">
        <w:t>k</w:t>
      </w:r>
      <w:r w:rsidRPr="00DE7663">
        <w:t>ringskassorna bedriver denna uppföljningsverksamhet framgår att kontrol</w:t>
      </w:r>
      <w:r w:rsidRPr="00DE7663">
        <w:t>l</w:t>
      </w:r>
      <w:r w:rsidRPr="00DE7663">
        <w:t xml:space="preserve">verksamheten har mycket låg prioritet hos samtliga försäkringskassor. Bristande resurser anges vara det främsta hindret. Försäkringskassorna har dock under åren 2003 och 2004 tillförts medel om ca 450 miljoner kronor för att bryta utvecklingen inom ohälsoområdet. Medlen avser även förstärkt kontrollverksamhet. Även för 2005 tillförs Försäkringskassan sådana medel. </w:t>
      </w:r>
      <w:r w:rsidRPr="00DE7663">
        <w:rPr>
          <w:snapToGrid w:val="0"/>
        </w:rPr>
        <w:t>Utskottet vill därför åter framhålla det ang</w:t>
      </w:r>
      <w:r w:rsidRPr="00DE7663">
        <w:rPr>
          <w:snapToGrid w:val="0"/>
        </w:rPr>
        <w:t>elägna i att åtgärder vidtas för att följa upp beviljade aktivitets- och sjukersättningar och även att rehabilite</w:t>
      </w:r>
      <w:r w:rsidRPr="00DE7663">
        <w:rPr>
          <w:snapToGrid w:val="0"/>
        </w:rPr>
        <w:t>r</w:t>
      </w:r>
      <w:r w:rsidRPr="00DE7663">
        <w:rPr>
          <w:snapToGrid w:val="0"/>
        </w:rPr>
        <w:t>ingsinsatser vidtas för denna grupp. Utskottet noterar även att regeringen i proposition 2004/05:21 lagt fram ett förslag om en obligatorisk förnyad u</w:t>
      </w:r>
      <w:r w:rsidRPr="00DE7663">
        <w:rPr>
          <w:snapToGrid w:val="0"/>
        </w:rPr>
        <w:t>t</w:t>
      </w:r>
      <w:r w:rsidRPr="00DE7663">
        <w:rPr>
          <w:snapToGrid w:val="0"/>
        </w:rPr>
        <w:t xml:space="preserve">redning av sjukersättningar som inte har tidsbegränsats. </w:t>
      </w:r>
    </w:p>
    <w:p w:rsidR="00DC77CA" w:rsidRPr="00DE7663" w:rsidRDefault="00DC77CA">
      <w:pPr>
        <w:pStyle w:val="Normaltindrag"/>
        <w:rPr>
          <w:snapToGrid w:val="0"/>
          <w:lang w:eastAsia="sv-SE"/>
        </w:rPr>
      </w:pPr>
      <w:r w:rsidRPr="00DE7663">
        <w:t>Beträffande socialförsäkringens nya administration är syftet med reformen att ge nya och bättre förutsättningar för socialförsäkringsadministrationen att fullgöra de uppdrag som ges av riks</w:t>
      </w:r>
      <w:r w:rsidRPr="00DE7663">
        <w:t>dag och regering. Utskottet har vid bere</w:t>
      </w:r>
      <w:r w:rsidRPr="00DE7663">
        <w:t>d</w:t>
      </w:r>
      <w:r w:rsidRPr="00DE7663">
        <w:t xml:space="preserve">ningen av förslaget (bet. 2003/04:SfU13) uttalat att </w:t>
      </w:r>
      <w:r w:rsidRPr="00DE7663">
        <w:rPr>
          <w:snapToGrid w:val="0"/>
          <w:lang w:eastAsia="sv-SE"/>
        </w:rPr>
        <w:t>möjligheten att uppnå målet om en halvering av sjukskrivningen fram till 2008 torde öka om adm</w:t>
      </w:r>
      <w:r w:rsidRPr="00DE7663">
        <w:rPr>
          <w:snapToGrid w:val="0"/>
          <w:lang w:eastAsia="sv-SE"/>
        </w:rPr>
        <w:t>i</w:t>
      </w:r>
      <w:r w:rsidRPr="00DE7663">
        <w:rPr>
          <w:snapToGrid w:val="0"/>
          <w:lang w:eastAsia="sv-SE"/>
        </w:rPr>
        <w:t>nistrationen utgör en enda sammanhållen myndighet under regeringen. U</w:t>
      </w:r>
      <w:r w:rsidRPr="00DE7663">
        <w:rPr>
          <w:snapToGrid w:val="0"/>
          <w:lang w:eastAsia="sv-SE"/>
        </w:rPr>
        <w:t>t</w:t>
      </w:r>
      <w:r w:rsidRPr="00DE7663">
        <w:rPr>
          <w:snapToGrid w:val="0"/>
          <w:lang w:eastAsia="sv-SE"/>
        </w:rPr>
        <w:t>skottet delade helt uppfattningen att administrativa förändringar visserligen inte skulle lösa problemen med ohälsan men att gemensamma förhållningssätt och metoder och ett mer samlat användande av samhällets resurser kunde underlätta och skapa bättre f</w:t>
      </w:r>
      <w:r w:rsidRPr="00DE7663">
        <w:rPr>
          <w:snapToGrid w:val="0"/>
          <w:lang w:eastAsia="sv-SE"/>
        </w:rPr>
        <w:t>örutsättningar för arbetet med att bryta ohälsou</w:t>
      </w:r>
      <w:r w:rsidRPr="00DE7663">
        <w:rPr>
          <w:snapToGrid w:val="0"/>
          <w:lang w:eastAsia="sv-SE"/>
        </w:rPr>
        <w:t>t</w:t>
      </w:r>
      <w:r w:rsidRPr="00DE7663">
        <w:rPr>
          <w:snapToGrid w:val="0"/>
          <w:lang w:eastAsia="sv-SE"/>
        </w:rPr>
        <w:t>vecklingen. Även problemen med de regionala skillnaderna vad gällde han</w:t>
      </w:r>
      <w:r w:rsidRPr="00DE7663">
        <w:rPr>
          <w:snapToGrid w:val="0"/>
          <w:lang w:eastAsia="sv-SE"/>
        </w:rPr>
        <w:t>d</w:t>
      </w:r>
      <w:r w:rsidRPr="00DE7663">
        <w:rPr>
          <w:snapToGrid w:val="0"/>
          <w:lang w:eastAsia="sv-SE"/>
        </w:rPr>
        <w:t xml:space="preserve">läggningstider, vilka enligt utskottet utgjorde ett stort problem, torde lättare kunna avhjälpas med en sammanhållen myndighet. Utskottet vidhåller sin uppfattning. </w:t>
      </w:r>
    </w:p>
    <w:p w:rsidR="00DC77CA" w:rsidRPr="00DE7663" w:rsidRDefault="00DC77CA">
      <w:pPr>
        <w:pStyle w:val="Normaltindrag"/>
      </w:pPr>
      <w:r w:rsidRPr="00DE7663">
        <w:rPr>
          <w:snapToGrid w:val="0"/>
        </w:rPr>
        <w:t>Frågan om att införa ytterligare en karensdag som föreslås i några av m</w:t>
      </w:r>
      <w:r w:rsidRPr="00DE7663">
        <w:rPr>
          <w:snapToGrid w:val="0"/>
        </w:rPr>
        <w:t>o</w:t>
      </w:r>
      <w:r w:rsidRPr="00DE7663">
        <w:rPr>
          <w:snapToGrid w:val="0"/>
        </w:rPr>
        <w:t xml:space="preserve">tionerna har behandlats av utskottet vid flera tillfällen, senast i betänkande 2003/04:SfU1. Utskottet ansåg då att en sådan åtgärd skulle medföra alltför stora påfrestningar på redan utsatta gruppers försörjningssituation. Utskottet vidhåller att ytterligare en karensdag inte bör införas. Utskottet noterar att regeringen aviserat ett förslag till början av 2005 om karensavdrag i stället för karensdag. </w:t>
      </w:r>
    </w:p>
    <w:p w:rsidR="00DC77CA" w:rsidRPr="00DE7663" w:rsidRDefault="00DC77CA">
      <w:pPr>
        <w:pStyle w:val="Normaltindrag"/>
      </w:pPr>
      <w:r w:rsidRPr="00DE7663">
        <w:t>Utskottet kan inte heller ställa sig bakom förslagen om en ny sjuklönem</w:t>
      </w:r>
      <w:r w:rsidRPr="00DE7663">
        <w:t>o</w:t>
      </w:r>
      <w:r w:rsidRPr="00DE7663">
        <w:t xml:space="preserve">dell eller att sjukersättningen skall upphöra efter 61 års ålder. </w:t>
      </w:r>
    </w:p>
    <w:p w:rsidR="00DC77CA" w:rsidRPr="00DE7663" w:rsidRDefault="00DC77CA">
      <w:pPr>
        <w:pStyle w:val="Normaltindrag"/>
      </w:pPr>
      <w:r w:rsidRPr="00DE7663">
        <w:t xml:space="preserve">Vad gäller partiernas övriga förslag till förändringar inom utgiftsområde 10 har utskottet avstyrkt liknande motionsförslag. Det gäller t.ex. frågor om sänkt kompensationsnivå i sjukförsäkringen, beräkningen av SGI, överföring av vissa sjukförsäkringskostnader till trafikförsäkringen. Utskottet, som nu har att ta ställning till ramen för utgiftsområde 10, finner inte anledning att i detta läge frångå sina tidigare ställningstaganden. </w:t>
      </w:r>
    </w:p>
    <w:p w:rsidR="00DC77CA" w:rsidRPr="00DE7663" w:rsidRDefault="00DC77CA">
      <w:pPr>
        <w:pStyle w:val="Normaltindrag"/>
        <w:rPr>
          <w:snapToGrid w:val="0"/>
        </w:rPr>
      </w:pPr>
      <w:r w:rsidRPr="00DE7663">
        <w:rPr>
          <w:snapToGrid w:val="0"/>
        </w:rPr>
        <w:t>Även om regeringen genomfört flera olika åtgärder mot ohälsan som med tiden kan förväntas ytterligare bidra till att motverka ohälsan anser utskottet att det är nödvändigt att regeringen tar initiativ till ytterligare åtgärder för att det uppsatta nationella målet för sjukfrånvaro och aktivitets- och sjukersät</w:t>
      </w:r>
      <w:r w:rsidRPr="00DE7663">
        <w:rPr>
          <w:snapToGrid w:val="0"/>
        </w:rPr>
        <w:t>t</w:t>
      </w:r>
      <w:r w:rsidRPr="00DE7663">
        <w:rPr>
          <w:snapToGrid w:val="0"/>
        </w:rPr>
        <w:t xml:space="preserve">ning skall kunna nås till 2008. </w:t>
      </w:r>
    </w:p>
    <w:p w:rsidR="00DC77CA" w:rsidRPr="00DE7663" w:rsidRDefault="00DC77CA">
      <w:pPr>
        <w:pStyle w:val="Normaltindrag"/>
        <w:rPr>
          <w:snapToGrid w:val="0"/>
        </w:rPr>
      </w:pPr>
      <w:r w:rsidRPr="00DE7663">
        <w:rPr>
          <w:snapToGrid w:val="0"/>
        </w:rPr>
        <w:t>Av propositionen framgår att regeringen fortsätter att fullfölja arbetet med åtgärder inom ramen för regeringens 11-punktsprogram och arbetar vidare med aktuella punkter i det s.k. 121-punktsprogrammet. Vidare tar man initi</w:t>
      </w:r>
      <w:r w:rsidRPr="00DE7663">
        <w:rPr>
          <w:snapToGrid w:val="0"/>
        </w:rPr>
        <w:t>a</w:t>
      </w:r>
      <w:r w:rsidRPr="00DE7663">
        <w:rPr>
          <w:snapToGrid w:val="0"/>
        </w:rPr>
        <w:t xml:space="preserve">tiv till ytterligare ett antal åtgärder som har redovisats ovan. </w:t>
      </w:r>
    </w:p>
    <w:p w:rsidR="00DC77CA" w:rsidRPr="00DE7663" w:rsidRDefault="00DC77CA">
      <w:pPr>
        <w:pStyle w:val="Normaltindrag"/>
      </w:pPr>
      <w:r w:rsidRPr="00DE7663">
        <w:t xml:space="preserve">Mot bakgrund härav anser utskottet att regeringens förslag till utgiftsram för budgetåret 2005 får godtas liksom förslaget till preliminär fördelning respektive beräkning av utgifterna för budgetåren 2006 och 2007. Motionerna Fi231 yrkandena 6 och 7, Fi232 yrkandena 8, 9 och 11 , Fi233 yrkandena 5 och 7 samt Fi234 yrkande 3 avstyrks med det anförda. </w:t>
      </w:r>
    </w:p>
    <w:p w:rsidR="00DC77CA" w:rsidRPr="00DE7663" w:rsidRDefault="00DC77CA">
      <w:pPr>
        <w:pStyle w:val="Rubrik2"/>
        <w:suppressAutoHyphens w:val="0"/>
        <w:spacing w:before="375"/>
      </w:pPr>
      <w:bookmarkStart w:id="4" w:name="_Toc54511689"/>
      <w:r w:rsidRPr="00DE7663">
        <w:t>Utgiftsområde 11 Ekonomisk trygghet vid ålderdom</w:t>
      </w:r>
      <w:bookmarkEnd w:id="4"/>
      <w:r w:rsidRPr="00DE7663">
        <w:t xml:space="preserve"> </w:t>
      </w:r>
    </w:p>
    <w:p w:rsidR="00DC77CA" w:rsidRPr="00DE7663" w:rsidRDefault="00DC77CA">
      <w:pPr>
        <w:pStyle w:val="R3"/>
        <w:suppressAutoHyphens w:val="0"/>
        <w:spacing w:before="110"/>
      </w:pPr>
      <w:r w:rsidRPr="00DE7663">
        <w:t>Propositionen</w:t>
      </w:r>
    </w:p>
    <w:p w:rsidR="00DC77CA" w:rsidRPr="00DE7663" w:rsidRDefault="00DC77CA">
      <w:r w:rsidRPr="00DE7663">
        <w:t>Utgiftsområdet omfattar politikområdet Ekonomisk äldrepolitik. Området omfattar fr.o.m. 2005 garantipension till ålderspension, efterlevandepension till vuxna, bostadstillägg till personer med ålderspension eller efterlevand</w:t>
      </w:r>
      <w:r w:rsidRPr="00DE7663">
        <w:t>e</w:t>
      </w:r>
      <w:r w:rsidRPr="00DE7663">
        <w:t>pension samt äldreförsör</w:t>
      </w:r>
      <w:r w:rsidRPr="00DE7663">
        <w:t>j</w:t>
      </w:r>
      <w:r w:rsidRPr="00DE7663">
        <w:t xml:space="preserve">ningsstöd. </w:t>
      </w:r>
    </w:p>
    <w:p w:rsidR="00DC77CA" w:rsidRPr="00DE7663" w:rsidRDefault="00DC77CA">
      <w:pPr>
        <w:pStyle w:val="Normaltindrag"/>
      </w:pPr>
      <w:r w:rsidRPr="00DE7663">
        <w:t>Målet för politikområdet är att personer med låg eller ingen inkomstrelat</w:t>
      </w:r>
      <w:r w:rsidRPr="00DE7663">
        <w:t>e</w:t>
      </w:r>
      <w:r w:rsidRPr="00DE7663">
        <w:t xml:space="preserve">rad pension skall garanteras ett värdesäkrat grundskydd samt att efterlevande make skall ges ett rimligt ekonomiskt stöd för att klara omställningen efter ett dödsfall. </w:t>
      </w:r>
    </w:p>
    <w:p w:rsidR="00DC77CA" w:rsidRPr="00DE7663" w:rsidRDefault="00DC77CA">
      <w:pPr>
        <w:pStyle w:val="Normaltindrag"/>
      </w:pPr>
      <w:r w:rsidRPr="00DE7663">
        <w:t>I propositionen föreslås en utgiftsram på 46 413 miljoner kronor för bu</w:t>
      </w:r>
      <w:r w:rsidRPr="00DE7663">
        <w:t>d</w:t>
      </w:r>
      <w:r w:rsidRPr="00DE7663">
        <w:t xml:space="preserve">getåret 2005. </w:t>
      </w:r>
    </w:p>
    <w:p w:rsidR="00DC77CA" w:rsidRPr="00DE7663" w:rsidRDefault="00DC77CA">
      <w:pPr>
        <w:pStyle w:val="Normaltindrag"/>
      </w:pPr>
      <w:r w:rsidRPr="00DE7663">
        <w:t>I förhållande till anvisade medel för 2004 minskar utgifterna med 4 243 miljoner kronor 2005. Minskningen av ramen förklaras huvudsakligen av att 3 741 miljoner kronor avseende bostadstillägg till personer som uppbär sjuk- eller aktivitetsersättning överförs från utgiftsområde 11 till utgiftsområde 10 Ekonomisk trygghet vid sjukdom och handikapp. Vidare beräknas utgifterna minska till följd av en beräknad minskning av antalet individer med garant</w:t>
      </w:r>
      <w:r w:rsidRPr="00DE7663">
        <w:t>i</w:t>
      </w:r>
      <w:r w:rsidRPr="00DE7663">
        <w:t>pe</w:t>
      </w:r>
      <w:r w:rsidRPr="00DE7663">
        <w:t>n</w:t>
      </w:r>
      <w:r w:rsidRPr="00DE7663">
        <w:t xml:space="preserve">sion. </w:t>
      </w:r>
    </w:p>
    <w:p w:rsidR="00DC77CA" w:rsidRPr="00DE7663" w:rsidRDefault="00DC77CA">
      <w:pPr>
        <w:pStyle w:val="Normaltindrag"/>
      </w:pPr>
      <w:r w:rsidRPr="00DE7663">
        <w:t>Utgiftsområdet ökar med 200 miljoner kronor till följd av regeringens fö</w:t>
      </w:r>
      <w:r w:rsidRPr="00DE7663">
        <w:t>r</w:t>
      </w:r>
      <w:r w:rsidRPr="00DE7663">
        <w:t xml:space="preserve">slag om att förbättra bostadstilläggen till pensionärer och med 9 miljoner kronor till följd av förslaget om att förlänga omställningspensionen från 10 till 12 månader. </w:t>
      </w:r>
    </w:p>
    <w:p w:rsidR="00DC77CA" w:rsidRPr="00DE7663" w:rsidRDefault="00DC77CA">
      <w:pPr>
        <w:pStyle w:val="Normaltindrag"/>
      </w:pPr>
      <w:r w:rsidRPr="00DE7663">
        <w:t xml:space="preserve">Utgifterna för 2006 beräknas till 45 533 miljoner kronor och för 2007 till 44 778 miljoner kronor. </w:t>
      </w:r>
    </w:p>
    <w:p w:rsidR="00DC77CA" w:rsidRPr="00DE7663" w:rsidRDefault="00DC77CA">
      <w:pPr>
        <w:pStyle w:val="R3"/>
        <w:suppressAutoHyphens w:val="0"/>
      </w:pPr>
      <w:r w:rsidRPr="00DE7663">
        <w:t>Motionerna</w:t>
      </w:r>
    </w:p>
    <w:p w:rsidR="00DC77CA" w:rsidRPr="00DE7663" w:rsidRDefault="00DC77CA">
      <w:pPr>
        <w:pStyle w:val="R4"/>
        <w:suppressAutoHyphens w:val="0"/>
        <w:spacing w:before="125"/>
      </w:pPr>
      <w:r w:rsidRPr="00DE7663">
        <w:t>Folkpartiet</w:t>
      </w:r>
    </w:p>
    <w:p w:rsidR="00DC77CA" w:rsidRPr="00DE7663" w:rsidRDefault="00DC77CA">
      <w:r w:rsidRPr="00DE7663">
        <w:t xml:space="preserve">I motion Fi232 yrkandena 8, 9 och 11 föreslås – i förhållande till regeringens förslag – en ökning av utgiftsramen för 2005 med 55 miljoner kronor. Även för åren 2006 och 2007 föreslås en ökning av utgiftsramen med 55 miljoner kronor respektive år.  </w:t>
      </w:r>
    </w:p>
    <w:p w:rsidR="00DC77CA" w:rsidRPr="00DE7663" w:rsidRDefault="00DC77CA">
      <w:pPr>
        <w:pStyle w:val="Normaltindrag"/>
      </w:pPr>
      <w:r w:rsidRPr="00DE7663">
        <w:t xml:space="preserve">Motionärerna föreslår att innehav av fritidsfastighet inte skall påverka storleken av bostadstillägget till pensionärer. </w:t>
      </w:r>
    </w:p>
    <w:p w:rsidR="00DC77CA" w:rsidRPr="00DE7663" w:rsidRDefault="00DC77CA">
      <w:pPr>
        <w:pStyle w:val="R4"/>
        <w:suppressAutoHyphens w:val="0"/>
      </w:pPr>
      <w:r w:rsidRPr="00DE7663">
        <w:t>Kristdemokraterna</w:t>
      </w:r>
    </w:p>
    <w:p w:rsidR="00DC77CA" w:rsidRPr="00DE7663" w:rsidRDefault="00DC77CA">
      <w:r w:rsidRPr="00DE7663">
        <w:t>I motion Fi233 yrkandena 5 och 7 föreslås – i förhållande till regeringens förslag – en ökning av utgiftsramen för 2005 med 790 miljoner kronor. Även för åren 2006 och 2007 föreslås en ökning av utgiftsramen med 790 miljoner kronor respektive år.</w:t>
      </w:r>
    </w:p>
    <w:p w:rsidR="00DC77CA" w:rsidRPr="00DE7663" w:rsidRDefault="00DC77CA">
      <w:pPr>
        <w:pStyle w:val="Normaltindrag"/>
      </w:pPr>
      <w:r w:rsidRPr="00DE7663">
        <w:t>Motionärerna föreslår att innehav av fritidsfastighet inte skall ingå i i</w:t>
      </w:r>
      <w:r w:rsidRPr="00DE7663">
        <w:t>n</w:t>
      </w:r>
      <w:r w:rsidRPr="00DE7663">
        <w:t>komstprövningen för beräkning av bostadstillägget till pensionärer och att den övergångsvisa garantipensionen skall höjas med 100 kr per m</w:t>
      </w:r>
      <w:r w:rsidRPr="00DE7663">
        <w:t>å</w:t>
      </w:r>
      <w:r w:rsidRPr="00DE7663">
        <w:t xml:space="preserve">nad.   </w:t>
      </w:r>
    </w:p>
    <w:p w:rsidR="00DC77CA" w:rsidRPr="00DE7663" w:rsidRDefault="00DC77CA">
      <w:pPr>
        <w:pStyle w:val="R4"/>
        <w:suppressAutoHyphens w:val="0"/>
      </w:pPr>
      <w:r w:rsidRPr="00DE7663">
        <w:t xml:space="preserve">Centerpartiet </w:t>
      </w:r>
    </w:p>
    <w:p w:rsidR="00DC77CA" w:rsidRPr="00DE7663" w:rsidRDefault="00DC77CA">
      <w:r w:rsidRPr="00DE7663">
        <w:t xml:space="preserve">I motion Fi234 yrkande 3 föreslås – i förhållande till regeringens förslag – en ökning av utgiftsramen för 2005 med 200 miljoner kronor och för åren 2006 och 2007 en ökning med 200 respektive 100 miljoner kronor.  </w:t>
      </w:r>
    </w:p>
    <w:p w:rsidR="00DC77CA" w:rsidRPr="00DE7663" w:rsidRDefault="00DC77CA">
      <w:pPr>
        <w:pStyle w:val="Normaltindrag"/>
      </w:pPr>
      <w:r w:rsidRPr="00DE7663">
        <w:t>Motionärerna föreslår en höjning av garantipensionen med 4 500 kr per år under 2005. Som en följd av detta samt förslag om ändrade skatteregler för</w:t>
      </w:r>
      <w:r w:rsidRPr="00DE7663">
        <w:t>e</w:t>
      </w:r>
      <w:r w:rsidRPr="00DE7663">
        <w:t>slås att bostadstillägget till pensionärer skall utges med 82 % av bostadskos</w:t>
      </w:r>
      <w:r w:rsidRPr="00DE7663">
        <w:t>t</w:t>
      </w:r>
      <w:r w:rsidRPr="00DE7663">
        <w:t xml:space="preserve">naden. </w:t>
      </w:r>
    </w:p>
    <w:p w:rsidR="00DC77CA" w:rsidRPr="00DE7663" w:rsidRDefault="00DC77CA">
      <w:pPr>
        <w:pStyle w:val="R3"/>
        <w:suppressAutoHyphens w:val="0"/>
      </w:pPr>
      <w:r w:rsidRPr="00DE7663">
        <w:t xml:space="preserve">Utskottets bedömning </w:t>
      </w:r>
    </w:p>
    <w:p w:rsidR="00DC77CA" w:rsidRPr="00DE7663" w:rsidRDefault="00DC77CA">
      <w:r w:rsidRPr="00DE7663">
        <w:t>Utskottet har att ta ställning till dels förslag till utgiftsram för budgetåret 2005, dels förslag till preliminär fördelning av utgifterna för 2006 samt b</w:t>
      </w:r>
      <w:r w:rsidRPr="00DE7663">
        <w:t>e</w:t>
      </w:r>
      <w:r w:rsidRPr="00DE7663">
        <w:t>räkning av utgifterna för 2007. Förslagen redovisas i tabellen nedan. Belo</w:t>
      </w:r>
      <w:r w:rsidRPr="00DE7663">
        <w:t>p</w:t>
      </w:r>
      <w:r w:rsidRPr="00DE7663">
        <w:t xml:space="preserve">pen anges i miljoner kronor. </w:t>
      </w:r>
    </w:p>
    <w:p w:rsidR="00DC77CA" w:rsidRPr="00DE7663" w:rsidRDefault="00DC77CA">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fldChar w:fldCharType="begin"/>
            </w:r>
            <w:r w:rsidRPr="00DE7663">
              <w:instrText>PRIVATE</w:instrText>
            </w:r>
            <w:r w:rsidRPr="00DE7663">
              <w:rPr>
                <w:sz w:val="20"/>
              </w:rPr>
            </w:r>
            <w:r w:rsidRPr="00DE7663">
              <w:fldChar w:fldCharType="end"/>
            </w:r>
            <w:r w:rsidRPr="00DE7663">
              <w:t>År</w:t>
            </w:r>
          </w:p>
        </w:tc>
        <w:tc>
          <w:tcPr>
            <w:tcW w:w="1230" w:type="dxa"/>
          </w:tcPr>
          <w:p w:rsidR="00DC77CA" w:rsidRPr="00DE7663" w:rsidRDefault="00DC77CA">
            <w:pPr>
              <w:pBdr>
                <w:between w:val="single" w:sz="4" w:space="1" w:color="auto"/>
              </w:pBdr>
              <w:jc w:val="center"/>
            </w:pPr>
            <w:r w:rsidRPr="00DE7663">
              <w:t>Regeringen</w:t>
            </w:r>
          </w:p>
        </w:tc>
        <w:tc>
          <w:tcPr>
            <w:tcW w:w="1005" w:type="dxa"/>
          </w:tcPr>
          <w:p w:rsidR="00DC77CA" w:rsidRPr="00DE7663" w:rsidRDefault="00DC77CA">
            <w:pPr>
              <w:pBdr>
                <w:between w:val="single" w:sz="4" w:space="1" w:color="auto"/>
              </w:pBdr>
              <w:jc w:val="center"/>
            </w:pPr>
            <w:r w:rsidRPr="00DE7663">
              <w:t>m</w:t>
            </w:r>
          </w:p>
        </w:tc>
        <w:tc>
          <w:tcPr>
            <w:tcW w:w="1005" w:type="dxa"/>
          </w:tcPr>
          <w:p w:rsidR="00DC77CA" w:rsidRPr="00DE7663" w:rsidRDefault="00DC77CA">
            <w:pPr>
              <w:pBdr>
                <w:between w:val="single" w:sz="4" w:space="1" w:color="auto"/>
              </w:pBdr>
              <w:jc w:val="center"/>
            </w:pPr>
            <w:r w:rsidRPr="00DE7663">
              <w:t>fp</w:t>
            </w:r>
          </w:p>
        </w:tc>
        <w:tc>
          <w:tcPr>
            <w:tcW w:w="1005" w:type="dxa"/>
          </w:tcPr>
          <w:p w:rsidR="00DC77CA" w:rsidRPr="00DE7663" w:rsidRDefault="00DC77CA">
            <w:pPr>
              <w:pBdr>
                <w:between w:val="single" w:sz="4" w:space="1" w:color="auto"/>
              </w:pBdr>
              <w:jc w:val="center"/>
            </w:pPr>
            <w:r w:rsidRPr="00DE7663">
              <w:t>kd</w:t>
            </w:r>
          </w:p>
        </w:tc>
        <w:tc>
          <w:tcPr>
            <w:tcW w:w="1005" w:type="dxa"/>
          </w:tcPr>
          <w:p w:rsidR="00DC77CA" w:rsidRPr="00DE7663" w:rsidRDefault="00DC77CA">
            <w:pPr>
              <w:pBdr>
                <w:between w:val="single" w:sz="4" w:space="1" w:color="auto"/>
              </w:pBdr>
              <w:jc w:val="center"/>
            </w:pPr>
            <w:r w:rsidRPr="00DE7663">
              <w:t>c</w:t>
            </w:r>
          </w:p>
        </w:tc>
      </w:tr>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t>2005</w:t>
            </w:r>
          </w:p>
          <w:p w:rsidR="00DC77CA" w:rsidRPr="00DE7663" w:rsidRDefault="00DC77CA">
            <w:pPr>
              <w:pBdr>
                <w:between w:val="single" w:sz="4" w:space="1" w:color="auto"/>
              </w:pBdr>
              <w:jc w:val="center"/>
            </w:pPr>
            <w:r w:rsidRPr="00DE7663">
              <w:t>2006</w:t>
            </w:r>
          </w:p>
          <w:p w:rsidR="00DC77CA" w:rsidRPr="00DE7663" w:rsidRDefault="00DC77CA">
            <w:pPr>
              <w:pBdr>
                <w:between w:val="single" w:sz="4" w:space="1" w:color="auto"/>
              </w:pBdr>
              <w:jc w:val="center"/>
            </w:pPr>
            <w:r w:rsidRPr="00DE7663">
              <w:t>2007</w:t>
            </w:r>
          </w:p>
        </w:tc>
        <w:tc>
          <w:tcPr>
            <w:tcW w:w="1230" w:type="dxa"/>
          </w:tcPr>
          <w:p w:rsidR="00DC77CA" w:rsidRPr="00DE7663" w:rsidRDefault="00DC77CA">
            <w:pPr>
              <w:pBdr>
                <w:between w:val="single" w:sz="4" w:space="1" w:color="auto"/>
              </w:pBdr>
              <w:jc w:val="center"/>
            </w:pPr>
            <w:r w:rsidRPr="00DE7663">
              <w:t>46 413</w:t>
            </w:r>
          </w:p>
          <w:p w:rsidR="00DC77CA" w:rsidRPr="00DE7663" w:rsidRDefault="00DC77CA">
            <w:pPr>
              <w:pBdr>
                <w:between w:val="single" w:sz="4" w:space="1" w:color="auto"/>
              </w:pBdr>
              <w:jc w:val="center"/>
            </w:pPr>
            <w:r w:rsidRPr="00DE7663">
              <w:t>45 533</w:t>
            </w:r>
          </w:p>
          <w:p w:rsidR="00DC77CA" w:rsidRPr="00DE7663" w:rsidRDefault="00DC77CA">
            <w:pPr>
              <w:pBdr>
                <w:between w:val="single" w:sz="4" w:space="1" w:color="auto"/>
              </w:pBdr>
              <w:jc w:val="center"/>
            </w:pPr>
            <w:r w:rsidRPr="00DE7663">
              <w:t>44 778</w:t>
            </w:r>
          </w:p>
        </w:tc>
        <w:tc>
          <w:tcPr>
            <w:tcW w:w="1005" w:type="dxa"/>
          </w:tcPr>
          <w:p w:rsidR="00DC77CA" w:rsidRPr="00DE7663" w:rsidRDefault="00DC77CA">
            <w:pPr>
              <w:pBdr>
                <w:between w:val="single" w:sz="4" w:space="1" w:color="auto"/>
              </w:pBdr>
              <w:jc w:val="center"/>
            </w:pPr>
            <w:r w:rsidRPr="00DE7663">
              <w:t>–</w:t>
            </w:r>
          </w:p>
          <w:p w:rsidR="00DC77CA" w:rsidRPr="00DE7663" w:rsidRDefault="00DC77CA">
            <w:pPr>
              <w:pBdr>
                <w:between w:val="single" w:sz="4" w:space="1" w:color="auto"/>
              </w:pBdr>
              <w:jc w:val="center"/>
            </w:pPr>
            <w:r w:rsidRPr="00DE7663">
              <w:t>–</w:t>
            </w:r>
          </w:p>
          <w:p w:rsidR="00DC77CA" w:rsidRPr="00DE7663" w:rsidRDefault="00DC77CA">
            <w:pPr>
              <w:pBdr>
                <w:between w:val="single" w:sz="4" w:space="1" w:color="auto"/>
              </w:pBdr>
              <w:jc w:val="center"/>
            </w:pPr>
            <w:r w:rsidRPr="00DE7663">
              <w:t>–</w:t>
            </w:r>
          </w:p>
        </w:tc>
        <w:tc>
          <w:tcPr>
            <w:tcW w:w="1005" w:type="dxa"/>
          </w:tcPr>
          <w:p w:rsidR="00DC77CA" w:rsidRPr="00DE7663" w:rsidRDefault="00DC77CA">
            <w:pPr>
              <w:pBdr>
                <w:between w:val="single" w:sz="4" w:space="1" w:color="auto"/>
              </w:pBdr>
              <w:jc w:val="center"/>
            </w:pPr>
            <w:r w:rsidRPr="00DE7663">
              <w:t>+ 55</w:t>
            </w:r>
          </w:p>
          <w:p w:rsidR="00DC77CA" w:rsidRPr="00DE7663" w:rsidRDefault="00DC77CA">
            <w:pPr>
              <w:pBdr>
                <w:between w:val="single" w:sz="4" w:space="1" w:color="auto"/>
              </w:pBdr>
              <w:jc w:val="center"/>
            </w:pPr>
            <w:r w:rsidRPr="00DE7663">
              <w:t>+ 55</w:t>
            </w:r>
          </w:p>
          <w:p w:rsidR="00DC77CA" w:rsidRPr="00DE7663" w:rsidRDefault="00DC77CA">
            <w:pPr>
              <w:pBdr>
                <w:between w:val="single" w:sz="4" w:space="1" w:color="auto"/>
              </w:pBdr>
              <w:jc w:val="center"/>
            </w:pPr>
            <w:r w:rsidRPr="00DE7663">
              <w:t>+ 55</w:t>
            </w:r>
          </w:p>
        </w:tc>
        <w:tc>
          <w:tcPr>
            <w:tcW w:w="1005" w:type="dxa"/>
          </w:tcPr>
          <w:p w:rsidR="00DC77CA" w:rsidRPr="00DE7663" w:rsidRDefault="00DC77CA">
            <w:pPr>
              <w:pBdr>
                <w:between w:val="single" w:sz="4" w:space="1" w:color="auto"/>
              </w:pBdr>
              <w:jc w:val="center"/>
            </w:pPr>
            <w:r w:rsidRPr="00DE7663">
              <w:t>+ 790</w:t>
            </w:r>
          </w:p>
          <w:p w:rsidR="00DC77CA" w:rsidRPr="00DE7663" w:rsidRDefault="00DC77CA">
            <w:pPr>
              <w:pBdr>
                <w:between w:val="single" w:sz="4" w:space="1" w:color="auto"/>
              </w:pBdr>
              <w:jc w:val="center"/>
            </w:pPr>
            <w:r w:rsidRPr="00DE7663">
              <w:t>+ 790</w:t>
            </w:r>
          </w:p>
          <w:p w:rsidR="00DC77CA" w:rsidRPr="00DE7663" w:rsidRDefault="00DC77CA">
            <w:pPr>
              <w:pBdr>
                <w:between w:val="single" w:sz="4" w:space="1" w:color="auto"/>
              </w:pBdr>
              <w:jc w:val="center"/>
            </w:pPr>
            <w:r w:rsidRPr="00DE7663">
              <w:t>+ 790</w:t>
            </w:r>
          </w:p>
        </w:tc>
        <w:tc>
          <w:tcPr>
            <w:tcW w:w="1005" w:type="dxa"/>
          </w:tcPr>
          <w:p w:rsidR="00DC77CA" w:rsidRPr="00DE7663" w:rsidRDefault="00DC77CA">
            <w:pPr>
              <w:pBdr>
                <w:between w:val="single" w:sz="4" w:space="1" w:color="auto"/>
              </w:pBdr>
              <w:jc w:val="center"/>
            </w:pPr>
            <w:r w:rsidRPr="00DE7663">
              <w:t>+ 200</w:t>
            </w:r>
          </w:p>
          <w:p w:rsidR="00DC77CA" w:rsidRPr="00DE7663" w:rsidRDefault="00DC77CA">
            <w:pPr>
              <w:pBdr>
                <w:between w:val="single" w:sz="4" w:space="1" w:color="auto"/>
              </w:pBdr>
              <w:jc w:val="center"/>
            </w:pPr>
            <w:r w:rsidRPr="00DE7663">
              <w:t>+ 200</w:t>
            </w:r>
          </w:p>
          <w:p w:rsidR="00DC77CA" w:rsidRPr="00DE7663" w:rsidRDefault="00DC77CA">
            <w:pPr>
              <w:pBdr>
                <w:between w:val="single" w:sz="4" w:space="1" w:color="auto"/>
              </w:pBdr>
              <w:jc w:val="center"/>
            </w:pPr>
            <w:r w:rsidRPr="00DE7663">
              <w:t>+ 100</w:t>
            </w:r>
          </w:p>
        </w:tc>
      </w:tr>
    </w:tbl>
    <w:p w:rsidR="00DC77CA" w:rsidRPr="00DE7663" w:rsidRDefault="00DC77CA">
      <w:pPr>
        <w:pStyle w:val="Normaltindrag"/>
      </w:pPr>
    </w:p>
    <w:p w:rsidR="00DC77CA" w:rsidRPr="00DE7663" w:rsidRDefault="00DC77CA">
      <w:r w:rsidRPr="00DE7663">
        <w:t>I förra årets yttrande över ramarna redogjorde utskottet för de senaste årens satsningar som gjorts för att förbättra för pensionärerna (yttr. 2003/04:</w:t>
      </w:r>
      <w:r w:rsidRPr="00DE7663">
        <w:br/>
        <w:t>SfU1y). Utskottet kan konstatera att omställningspensionen som ett led i förbättringarna nu föreslås återgå till ursprungliga 12 månader. Förslaget om förlängd tid för omställningspension beräknas kosta 9 miljoner kronor för 2005 och 57 och 62 miljoner kronor för 2006 respektive 2007.</w:t>
      </w:r>
    </w:p>
    <w:p w:rsidR="00DC77CA" w:rsidRPr="00DE7663" w:rsidRDefault="00DC77CA">
      <w:pPr>
        <w:pStyle w:val="Normaltindrag"/>
      </w:pPr>
      <w:r w:rsidRPr="00DE7663">
        <w:t>Vidare föreslås, för att förbättra för de ålderspensionärer som har de lägsta inkomsterna varav de flesta är kvinnor, en höjning av bostadstillägget för dem som har fyllt 65 år. Den bostadskostnad för vilken bostadstillägg ka</w:t>
      </w:r>
      <w:r w:rsidRPr="00DE7663">
        <w:t>n utgå höjs från 4 500 till 4 670 kr per månad för den som är ogift och från 2 250 till 2 335 kr för den som är gift. Vidare föreslås att vid beräkning av särskilt bostadstillägg till pensionärer som har fyllt 65 år och vid beräkning av äldr</w:t>
      </w:r>
      <w:r w:rsidRPr="00DE7663">
        <w:t>e</w:t>
      </w:r>
      <w:r w:rsidRPr="00DE7663">
        <w:t xml:space="preserve">försörjningsstöd skall gränsen för skälig bostadskostnad höjas till 5 870 kr per månad för den som är ogift och till 2 935 kr för den som är gift, dvs. med 170 respektive 85 kr per månad. </w:t>
      </w:r>
    </w:p>
    <w:p w:rsidR="00DC77CA" w:rsidRPr="00DE7663" w:rsidRDefault="00DC77CA">
      <w:pPr>
        <w:pStyle w:val="Normaltindrag"/>
      </w:pPr>
      <w:r w:rsidRPr="00DE7663">
        <w:t>Utskottet, som välkomnar de föreslagna förbättringarna, föreslår mot ba</w:t>
      </w:r>
      <w:r w:rsidRPr="00DE7663">
        <w:t>k</w:t>
      </w:r>
      <w:r w:rsidRPr="00DE7663">
        <w:t>grund av det anförda att finansutskottet skall tillstyrka den av regeringen föreslagna utgiftsramen för budgetåret 2005 samt förslaget till preliminär fördelning av utgifterna för 2006 samt beräkning av utgifterna för 2007. F</w:t>
      </w:r>
      <w:r w:rsidRPr="00DE7663">
        <w:t>i</w:t>
      </w:r>
      <w:r w:rsidRPr="00DE7663">
        <w:t xml:space="preserve">nansutskottet bör därmed avstyrka motionerna Fi232 yrkandena 8, 9 och 11, Fi233 yrkandena 5 och 7 samt Fi234 yrkande 3. </w:t>
      </w:r>
    </w:p>
    <w:p w:rsidR="00DC77CA" w:rsidRPr="00DE7663" w:rsidRDefault="00DC77CA">
      <w:pPr>
        <w:pStyle w:val="R2"/>
        <w:spacing w:before="375"/>
      </w:pPr>
      <w:r w:rsidRPr="00DE7663">
        <w:t>Utgiftsområde 12 Ekonomisk trygghet för familjer och barn</w:t>
      </w:r>
    </w:p>
    <w:p w:rsidR="00DC77CA" w:rsidRPr="00DE7663" w:rsidRDefault="00DC77CA">
      <w:pPr>
        <w:pStyle w:val="R3"/>
        <w:spacing w:before="110"/>
      </w:pPr>
      <w:r w:rsidRPr="00DE7663">
        <w:t>Propositionen</w:t>
      </w:r>
    </w:p>
    <w:p w:rsidR="00DC77CA" w:rsidRPr="00DE7663" w:rsidRDefault="00DC77CA">
      <w:r w:rsidRPr="00DE7663">
        <w:t>Politikområdet Ekonomisk familjepolitik omfattar utgiftsområde 12 Ekon</w:t>
      </w:r>
      <w:r w:rsidRPr="00DE7663">
        <w:t>o</w:t>
      </w:r>
      <w:r w:rsidRPr="00DE7663">
        <w:t>misk trygghet för familjer och barn samt anslag 21:1 Bostadsbidrag inom utgiftsområde 18 Samhällsplanering, bostadsförsörjning och byggande. St</w:t>
      </w:r>
      <w:r w:rsidRPr="00DE7663">
        <w:t>a</w:t>
      </w:r>
      <w:r w:rsidRPr="00DE7663">
        <w:t>tens övriga ekonomiska stöd till barnfamiljerna är studiebidragen (utgiftso</w:t>
      </w:r>
      <w:r w:rsidRPr="00DE7663">
        <w:t>m</w:t>
      </w:r>
      <w:r w:rsidRPr="00DE7663">
        <w:t xml:space="preserve">råde 15) och maxtaxa inom barnomsorgen (utgiftsområde 16). </w:t>
      </w:r>
    </w:p>
    <w:p w:rsidR="00DC77CA" w:rsidRPr="00DE7663" w:rsidRDefault="00DC77CA">
      <w:pPr>
        <w:pStyle w:val="Normaltindrag"/>
      </w:pPr>
      <w:r w:rsidRPr="00DE7663">
        <w:t>I utgiftsområde 12 ingår barnbidrag inklusive flerbarnstillägg och förlängt barnbidrag, föräldraförsäkring inklusive havandeskapspenning, underhåll</w:t>
      </w:r>
      <w:r w:rsidRPr="00DE7663">
        <w:t>s</w:t>
      </w:r>
      <w:r w:rsidRPr="00DE7663">
        <w:t>stöd, bidrag till internationella adoptioner, barnpension och efterlevandestöd till barn, vårdbidrag för funktionshindrade barn samt pensionsrätt för barnår.</w:t>
      </w:r>
    </w:p>
    <w:p w:rsidR="00DC77CA" w:rsidRPr="00DE7663" w:rsidRDefault="00DC77CA">
      <w:pPr>
        <w:pStyle w:val="Normaltindrag"/>
      </w:pPr>
      <w:r w:rsidRPr="00DE7663">
        <w:t xml:space="preserve">Målet för politikområdet är att skillnaderna i de ekonomiska villkoren mellan familjer med och utan barn skall minska inom ramen för den generella välfärden. </w:t>
      </w:r>
    </w:p>
    <w:p w:rsidR="00DC77CA" w:rsidRPr="00DE7663" w:rsidRDefault="00DC77CA">
      <w:pPr>
        <w:pStyle w:val="Normaltindrag"/>
      </w:pPr>
      <w:r w:rsidRPr="00DE7663">
        <w:t>I propositionen föreslås en utgiftsram på</w:t>
      </w:r>
      <w:r w:rsidRPr="00DE7663">
        <w:rPr>
          <w:b/>
        </w:rPr>
        <w:t xml:space="preserve"> </w:t>
      </w:r>
      <w:r w:rsidRPr="00DE7663">
        <w:t>56 356 834</w:t>
      </w:r>
      <w:r w:rsidRPr="00DE7663">
        <w:rPr>
          <w:b/>
        </w:rPr>
        <w:t xml:space="preserve"> </w:t>
      </w:r>
      <w:r w:rsidRPr="00DE7663">
        <w:t>000 kr för 2005.</w:t>
      </w:r>
      <w:r w:rsidRPr="00DE7663">
        <w:rPr>
          <w:b/>
        </w:rPr>
        <w:t xml:space="preserve"> </w:t>
      </w:r>
      <w:r w:rsidRPr="00DE7663">
        <w:t>Jä</w:t>
      </w:r>
      <w:r w:rsidRPr="00DE7663">
        <w:t>m</w:t>
      </w:r>
      <w:r w:rsidRPr="00DE7663">
        <w:t>fört med anvisade medel för 2004 ökar utgifterna med 1 665</w:t>
      </w:r>
      <w:r w:rsidRPr="00DE7663">
        <w:rPr>
          <w:b/>
        </w:rPr>
        <w:t xml:space="preserve"> </w:t>
      </w:r>
      <w:r w:rsidRPr="00DE7663">
        <w:t>miljoner kronor.</w:t>
      </w:r>
      <w:r w:rsidRPr="00DE7663">
        <w:rPr>
          <w:b/>
        </w:rPr>
        <w:t xml:space="preserve"> </w:t>
      </w:r>
      <w:r w:rsidRPr="00DE7663">
        <w:t>Ökningen förklaras i huvudsak av</w:t>
      </w:r>
      <w:r w:rsidRPr="00DE7663">
        <w:rPr>
          <w:b/>
        </w:rPr>
        <w:t xml:space="preserve"> </w:t>
      </w:r>
      <w:r w:rsidRPr="00DE7663">
        <w:t>ett beräknat ökat barnafödande, en progn</w:t>
      </w:r>
      <w:r w:rsidRPr="00DE7663">
        <w:t>o</w:t>
      </w:r>
      <w:r w:rsidRPr="00DE7663">
        <w:t xml:space="preserve">stiserad ökning av medelantalet utbetalda föräldrapenningdagar per barn och höjda timlöneantaganden inom föräldraförsäkringen. Därutöver beräknas utgiften öka med 9 miljoner kronor till följd av regeringens förslag om utökad rätt till tillfällig föräldrapenning för föräldrar med svårt sjuka barn. </w:t>
      </w:r>
    </w:p>
    <w:p w:rsidR="00DC77CA" w:rsidRPr="00DE7663" w:rsidRDefault="00DC77CA">
      <w:pPr>
        <w:pStyle w:val="Normaltindrag"/>
        <w:rPr>
          <w:b/>
        </w:rPr>
      </w:pPr>
      <w:r w:rsidRPr="00DE7663">
        <w:t>I propositionen föreslår regeri</w:t>
      </w:r>
      <w:r w:rsidRPr="00DE7663">
        <w:t>ngen höjning av barnbidraget och förbät</w:t>
      </w:r>
      <w:r w:rsidRPr="00DE7663">
        <w:t>t</w:t>
      </w:r>
      <w:r w:rsidRPr="00DE7663">
        <w:t>ringar av flerbarnstilläggen fr.o.m. 2006, en höjning av lägstanivå inom fö</w:t>
      </w:r>
      <w:r w:rsidRPr="00DE7663">
        <w:t>r</w:t>
      </w:r>
      <w:r w:rsidRPr="00DE7663">
        <w:t>äldrapenningen från 60 kr per dag till 180 kr per dag fr.o.m. den 1 juli 2006 för barn födda fr.o.m. 1 juli 2006 samt en höjning av inkomsttaket i föräldr</w:t>
      </w:r>
      <w:r w:rsidRPr="00DE7663">
        <w:t>a</w:t>
      </w:r>
      <w:r w:rsidRPr="00DE7663">
        <w:t>försäkringen från 7,5 till 10 prisbasbelopp fr.o.m. den 1 juli 2006.</w:t>
      </w:r>
    </w:p>
    <w:p w:rsidR="00DC77CA" w:rsidRPr="00DE7663" w:rsidRDefault="00DC77CA">
      <w:pPr>
        <w:pStyle w:val="Normaltindrag"/>
        <w:rPr>
          <w:b/>
        </w:rPr>
      </w:pPr>
      <w:r w:rsidRPr="00DE7663">
        <w:t>Utgifterna för 2006 beräknas till</w:t>
      </w:r>
      <w:r w:rsidRPr="00DE7663">
        <w:rPr>
          <w:b/>
        </w:rPr>
        <w:t xml:space="preserve"> </w:t>
      </w:r>
      <w:r w:rsidRPr="00DE7663">
        <w:t>62 214 miljoner kronor och för 2007 till</w:t>
      </w:r>
      <w:r w:rsidRPr="00DE7663">
        <w:rPr>
          <w:b/>
        </w:rPr>
        <w:t xml:space="preserve"> </w:t>
      </w:r>
      <w:r w:rsidRPr="00DE7663">
        <w:t>65 310</w:t>
      </w:r>
      <w:r w:rsidRPr="00DE7663">
        <w:rPr>
          <w:b/>
        </w:rPr>
        <w:t xml:space="preserve"> </w:t>
      </w:r>
      <w:r w:rsidRPr="00DE7663">
        <w:t xml:space="preserve">miljoner kronor. </w:t>
      </w:r>
    </w:p>
    <w:p w:rsidR="00DC77CA" w:rsidRPr="00DE7663" w:rsidRDefault="00DC77CA">
      <w:pPr>
        <w:pStyle w:val="R3"/>
      </w:pPr>
      <w:r w:rsidRPr="00DE7663">
        <w:t>Motionerna</w:t>
      </w:r>
    </w:p>
    <w:p w:rsidR="00DC77CA" w:rsidRPr="00DE7663" w:rsidRDefault="00DC77CA">
      <w:pPr>
        <w:pStyle w:val="R4"/>
        <w:spacing w:before="125"/>
        <w:rPr>
          <w:b/>
        </w:rPr>
      </w:pPr>
      <w:r w:rsidRPr="00DE7663">
        <w:t>Moderaterna</w:t>
      </w:r>
      <w:r w:rsidRPr="00DE7663">
        <w:rPr>
          <w:b/>
        </w:rPr>
        <w:t xml:space="preserve"> </w:t>
      </w:r>
    </w:p>
    <w:p w:rsidR="00DC77CA" w:rsidRPr="00DE7663" w:rsidRDefault="00DC77CA">
      <w:pPr>
        <w:rPr>
          <w:b/>
        </w:rPr>
      </w:pPr>
      <w:r w:rsidRPr="00DE7663">
        <w:t>I motion Fi231 yrkandena 6 och 7 föreslås – i förhållande till regeringens förslag – en ökning av utgiftsramen för 2005 med 2 638 miljoner kronor och för åren 2006 och 2007</w:t>
      </w:r>
      <w:r w:rsidRPr="00DE7663">
        <w:rPr>
          <w:b/>
        </w:rPr>
        <w:t xml:space="preserve"> </w:t>
      </w:r>
      <w:r w:rsidRPr="00DE7663">
        <w:t xml:space="preserve">en minskning med 1 152 respektive 2 732 miljoner kronor. </w:t>
      </w:r>
      <w:r w:rsidRPr="00DE7663">
        <w:rPr>
          <w:b/>
        </w:rPr>
        <w:t xml:space="preserve"> </w:t>
      </w:r>
    </w:p>
    <w:p w:rsidR="00DC77CA" w:rsidRPr="00DE7663" w:rsidRDefault="00DC77CA">
      <w:pPr>
        <w:pStyle w:val="Normaltindrag"/>
      </w:pPr>
      <w:r w:rsidRPr="00DE7663">
        <w:t>Motionärerna föreslår att den sjukpenninggrundande inkomsten (SGI) i föräldraförsäkringen baseras på de två föregående årens inkomst och att e</w:t>
      </w:r>
      <w:r w:rsidRPr="00DE7663">
        <w:t>r</w:t>
      </w:r>
      <w:r w:rsidRPr="00DE7663">
        <w:t>sättningsnivån sänks till 75 % av SGI. Taket bör, enligt motionärerna, behå</w:t>
      </w:r>
      <w:r w:rsidRPr="00DE7663">
        <w:t>l</w:t>
      </w:r>
      <w:r w:rsidRPr="00DE7663">
        <w:t xml:space="preserve">las på dagens nivå. Vidare föreslås att den särskilda öronmärkningen av två månader i föräldraförsäkringen avskaffas. </w:t>
      </w:r>
    </w:p>
    <w:p w:rsidR="00DC77CA" w:rsidRPr="00DE7663" w:rsidRDefault="00DC77CA">
      <w:pPr>
        <w:pStyle w:val="Normaltindrag"/>
      </w:pPr>
      <w:r w:rsidRPr="00DE7663">
        <w:t>Motionärerna föreslår även att det fr.o.m. 2005 införs ett tak för antalet d</w:t>
      </w:r>
      <w:r w:rsidRPr="00DE7663">
        <w:t>a</w:t>
      </w:r>
      <w:r w:rsidRPr="00DE7663">
        <w:t>gar i den tillfälliga föräldrapenningen som kan tas ut för vård av sjukt barn (VAB) på 15 dagar per barn och år, med möjlighet till undantag. Den tillfäll</w:t>
      </w:r>
      <w:r w:rsidRPr="00DE7663">
        <w:t>i</w:t>
      </w:r>
      <w:r w:rsidRPr="00DE7663">
        <w:t xml:space="preserve">ga föräldrapenningen skall beräknas på årsarbetstid även för egenföretagare fr.o.m. 2005. </w:t>
      </w:r>
    </w:p>
    <w:p w:rsidR="00DC77CA" w:rsidRPr="00DE7663" w:rsidRDefault="00DC77CA">
      <w:pPr>
        <w:pStyle w:val="Normaltindrag"/>
        <w:rPr>
          <w:b/>
        </w:rPr>
      </w:pPr>
      <w:r w:rsidRPr="00DE7663">
        <w:t>Motionärerna föreslår att extra barnbidrag för ensamstående föräldrar och för studerande med barn införs fr.o.m. 2005. Detta ersätter bostadsbidr</w:t>
      </w:r>
      <w:r w:rsidRPr="00DE7663">
        <w:t>a</w:t>
      </w:r>
      <w:r w:rsidRPr="00DE7663">
        <w:t>get.</w:t>
      </w:r>
    </w:p>
    <w:p w:rsidR="00DC77CA" w:rsidRPr="00DE7663" w:rsidRDefault="00DC77CA">
      <w:pPr>
        <w:pStyle w:val="Normaltindrag"/>
        <w:rPr>
          <w:b/>
        </w:rPr>
      </w:pPr>
      <w:r w:rsidRPr="00DE7663">
        <w:t>Underhållsstödet bör ses över i syfte att särlevande föräldrar i högre u</w:t>
      </w:r>
      <w:r w:rsidRPr="00DE7663">
        <w:t>t</w:t>
      </w:r>
      <w:r w:rsidRPr="00DE7663">
        <w:t>sträckning än i dag skall reglera underhållsskyldigheten sinsemellan. En sådan översyn bör enligt motionärerna leda till besparingar inom utgiftsomr</w:t>
      </w:r>
      <w:r w:rsidRPr="00DE7663">
        <w:t>å</w:t>
      </w:r>
      <w:r w:rsidRPr="00DE7663">
        <w:t>det.</w:t>
      </w:r>
      <w:r w:rsidRPr="00DE7663">
        <w:rPr>
          <w:b/>
        </w:rPr>
        <w:t xml:space="preserve"> </w:t>
      </w:r>
      <w:r w:rsidRPr="00DE7663">
        <w:t>Anslaget för bidrag till kostnader för internationella adoptioner bör tillf</w:t>
      </w:r>
      <w:r w:rsidRPr="00DE7663">
        <w:t>ö</w:t>
      </w:r>
      <w:r w:rsidRPr="00DE7663">
        <w:t>ras medel så att bidrag skall kunna utges med 50 % av kostnaden för adoption av barn, dock högst 55 000 kr.</w:t>
      </w:r>
      <w:r w:rsidRPr="00DE7663">
        <w:rPr>
          <w:b/>
        </w:rPr>
        <w:t xml:space="preserve"> </w:t>
      </w:r>
    </w:p>
    <w:p w:rsidR="00DC77CA" w:rsidRPr="00DE7663" w:rsidRDefault="00DC77CA">
      <w:pPr>
        <w:pStyle w:val="Normaltindrag"/>
        <w:rPr>
          <w:b/>
        </w:rPr>
      </w:pPr>
      <w:r w:rsidRPr="00DE7663">
        <w:t>Från 2005 föreslås att en barnomsorgspeng införs för de familjer som inte utnyttjar kommunalt finansierad barnomsorg. Barnomsorgspengen, som får effekt först 2006, skall ut</w:t>
      </w:r>
      <w:r w:rsidRPr="00DE7663">
        <w:t>gå med 3 000 kr skattefritt per månad för barn me</w:t>
      </w:r>
      <w:r w:rsidRPr="00DE7663">
        <w:t>l</w:t>
      </w:r>
      <w:r w:rsidRPr="00DE7663">
        <w:t xml:space="preserve">lan ett och tre år. Eftersom föräldralediga kan utnyttja barnomsorgspengen när barnet blir ett år kan den trettonde månaden i föräldraförsäkringen som utges med belopp motsvarande förälderns sjukpenning avskaffas liksom de 90 dagar som utges med 60 kronor per dag. </w:t>
      </w:r>
    </w:p>
    <w:p w:rsidR="00DC77CA" w:rsidRPr="00DE7663" w:rsidRDefault="00DC77CA">
      <w:pPr>
        <w:pStyle w:val="R4"/>
      </w:pPr>
      <w:r w:rsidRPr="00DE7663">
        <w:t>Folkpartiet</w:t>
      </w:r>
    </w:p>
    <w:p w:rsidR="00DC77CA" w:rsidRPr="00DE7663" w:rsidRDefault="00DC77CA">
      <w:pPr>
        <w:rPr>
          <w:b/>
        </w:rPr>
      </w:pPr>
      <w:r w:rsidRPr="00DE7663">
        <w:t>I motion Fi232 yrkandena 8, 9 och 11 föreslås – i förhållande till regeringens förslag – en ökning av utgiftsramen för 2005 med 150 miljoner kronor. För 2006 och 2007 föreslås en minskning av utgiftsramen med 1 100 respektive 250 milj</w:t>
      </w:r>
      <w:r w:rsidRPr="00DE7663">
        <w:t>o</w:t>
      </w:r>
      <w:r w:rsidRPr="00DE7663">
        <w:t xml:space="preserve">ner kronor.  </w:t>
      </w:r>
    </w:p>
    <w:p w:rsidR="00DC77CA" w:rsidRPr="00DE7663" w:rsidRDefault="00DC77CA">
      <w:pPr>
        <w:pStyle w:val="Normaltindrag"/>
      </w:pPr>
      <w:r w:rsidRPr="00DE7663">
        <w:t>Motionärerna föreslår att en s.k. jämställdhetsbonus införs. Den innebär att en högre ersättning, 90 %, utges för varje månad som den ena föräldern tar ut föräldrapenning och som motsvaras av en månads uttag av den andra förä</w:t>
      </w:r>
      <w:r w:rsidRPr="00DE7663">
        <w:t>l</w:t>
      </w:r>
      <w:r w:rsidRPr="00DE7663">
        <w:t xml:space="preserve">dern. Enligt motionärerna kan besparingar göras bl.a. genom att de 90 dagar som utbetalas med 60 kr per dag avskaffas. Vidare anser de att utgifterna inom underhållsstödet fr.o.m. 2005 kan hållas tillbaka bl.a. genom att det gemensamma föräldraansvaret markeras och att vissa besparingar kan göras inom utgiftsområdet genom att åtgärder vidtas mot felaktiga utbetalningar. Från 2007 föreslår motionärerna ett barnkonto som kan disponeras friare än föräldrapenningen. </w:t>
      </w:r>
    </w:p>
    <w:p w:rsidR="00DC77CA" w:rsidRPr="00DE7663" w:rsidRDefault="00DC77CA">
      <w:pPr>
        <w:pStyle w:val="R4"/>
      </w:pPr>
      <w:r w:rsidRPr="00DE7663">
        <w:t>Kristdemokraterna</w:t>
      </w:r>
    </w:p>
    <w:p w:rsidR="00DC77CA" w:rsidRPr="00DE7663" w:rsidRDefault="00DC77CA">
      <w:r w:rsidRPr="00DE7663">
        <w:t xml:space="preserve">I motion Fi233 yrkandena 5 och 7 föreslås – i förhållande till regeringens förslag – en ökning av utgiftsramen för 2005 med 2 051 miljoner kronor. För åren 2006 och 2007 föreslås en minskning av utgiftsramen med 99 respektive 949 miljoner kronor.  </w:t>
      </w:r>
    </w:p>
    <w:p w:rsidR="00DC77CA" w:rsidRPr="00DE7663" w:rsidRDefault="00DC77CA">
      <w:pPr>
        <w:pStyle w:val="Normaltindrag"/>
        <w:rPr>
          <w:b/>
        </w:rPr>
      </w:pPr>
      <w:r w:rsidRPr="00DE7663">
        <w:t>Motionärerna föreslår att s.k. barndagar införs från den 1 juli 2005.</w:t>
      </w:r>
      <w:r w:rsidRPr="00DE7663">
        <w:rPr>
          <w:b/>
        </w:rPr>
        <w:t xml:space="preserve"> </w:t>
      </w:r>
      <w:r w:rsidRPr="00DE7663">
        <w:t>För varje barn som fyllt ett år tilldelas barnets föräldrar eller vårdnadshavare 300 barndagar. Varje barndag är värd 200 kr. Motionärerna föreslår vidare att grundnivån i föräldraförsäkringen höjs till 230 kr per dag från 2005. Motion</w:t>
      </w:r>
      <w:r w:rsidRPr="00DE7663">
        <w:t>ä</w:t>
      </w:r>
      <w:r w:rsidRPr="00DE7663">
        <w:t>rerna välkomnar</w:t>
      </w:r>
      <w:r w:rsidRPr="00DE7663">
        <w:rPr>
          <w:b/>
        </w:rPr>
        <w:t xml:space="preserve"> </w:t>
      </w:r>
      <w:r w:rsidRPr="00DE7663">
        <w:t>den aviserade höjningen</w:t>
      </w:r>
      <w:r w:rsidRPr="00DE7663">
        <w:rPr>
          <w:b/>
        </w:rPr>
        <w:t xml:space="preserve"> </w:t>
      </w:r>
      <w:r w:rsidRPr="00DE7663">
        <w:t>av taket i föräldraförsäkringen</w:t>
      </w:r>
      <w:r w:rsidRPr="00DE7663">
        <w:rPr>
          <w:b/>
        </w:rPr>
        <w:t xml:space="preserve"> </w:t>
      </w:r>
      <w:r w:rsidRPr="00DE7663">
        <w:t>till 10 prisbasbelopp</w:t>
      </w:r>
      <w:r w:rsidRPr="00DE7663">
        <w:rPr>
          <w:b/>
        </w:rPr>
        <w:t xml:space="preserve"> </w:t>
      </w:r>
      <w:r w:rsidRPr="00DE7663">
        <w:t>och vill på sikt höja taket till 11 prisbasbelopp.</w:t>
      </w:r>
      <w:r w:rsidRPr="00DE7663">
        <w:rPr>
          <w:b/>
        </w:rPr>
        <w:t xml:space="preserve"> </w:t>
      </w:r>
      <w:r w:rsidRPr="00DE7663">
        <w:t>Vidare för</w:t>
      </w:r>
      <w:r w:rsidRPr="00DE7663">
        <w:t>e</w:t>
      </w:r>
      <w:r w:rsidRPr="00DE7663">
        <w:t>slås att SGI beräknas som genomsnittet av de senaste två årens inkomst, i</w:t>
      </w:r>
      <w:r w:rsidRPr="00DE7663">
        <w:t>n</w:t>
      </w:r>
      <w:r w:rsidRPr="00DE7663">
        <w:t>klusive semesterersättning och skattepliktiga</w:t>
      </w:r>
      <w:r w:rsidRPr="00DE7663">
        <w:t xml:space="preserve"> förmåner.</w:t>
      </w:r>
      <w:r w:rsidRPr="00DE7663">
        <w:rPr>
          <w:b/>
        </w:rPr>
        <w:t xml:space="preserve"> </w:t>
      </w:r>
      <w:r w:rsidRPr="00DE7663">
        <w:t>Därtill föreslås att vårdbidrag skall utges till biståndsarbetare med funktionshindrade barn. Till följd av den föreslagna reformen med barndagar och förbättringarna av fö</w:t>
      </w:r>
      <w:r w:rsidRPr="00DE7663">
        <w:t>r</w:t>
      </w:r>
      <w:r w:rsidRPr="00DE7663">
        <w:t>äldraförsäkringen anser motionärerna att de 90 dagar som betalas ut med 60 kr per dag och den trettonde månaden i föräldraförsäkringen skall avskaffas. Från och med 2006 bör enligt motionärerna en generell graviditetspeng (30 dagar i slutet av graviditeten) införas samt besparingar göras på underhåll</w:t>
      </w:r>
      <w:r w:rsidRPr="00DE7663">
        <w:t>s</w:t>
      </w:r>
      <w:r w:rsidRPr="00DE7663">
        <w:t>stödet genom att stödmottag</w:t>
      </w:r>
      <w:r w:rsidRPr="00DE7663">
        <w:t>are med höga inkomster inte beviljas fullt unde</w:t>
      </w:r>
      <w:r w:rsidRPr="00DE7663">
        <w:t>r</w:t>
      </w:r>
      <w:r w:rsidRPr="00DE7663">
        <w:t>håll</w:t>
      </w:r>
      <w:r w:rsidRPr="00DE7663">
        <w:t>s</w:t>
      </w:r>
      <w:r w:rsidRPr="00DE7663">
        <w:t>stöd.</w:t>
      </w:r>
    </w:p>
    <w:p w:rsidR="00DC77CA" w:rsidRPr="00DE7663" w:rsidRDefault="00DC77CA">
      <w:pPr>
        <w:pStyle w:val="R4"/>
        <w:rPr>
          <w:b/>
        </w:rPr>
      </w:pPr>
      <w:r w:rsidRPr="00DE7663">
        <w:t xml:space="preserve">Centerpartiet </w:t>
      </w:r>
    </w:p>
    <w:p w:rsidR="00DC77CA" w:rsidRPr="00DE7663" w:rsidRDefault="00DC77CA">
      <w:r w:rsidRPr="00DE7663">
        <w:t xml:space="preserve">I motion Fi234 yrkande 3 föreslås – i förhållande till regeringens förslag – en ökning av utgiftsramen för 2005 med 1 627 miljoner kronor och för åren 2006 och 2007 en minskning av utgiftsramen med 713 respektive 136 miljoner kronor.  </w:t>
      </w:r>
    </w:p>
    <w:p w:rsidR="00DC77CA" w:rsidRPr="00DE7663" w:rsidRDefault="00DC77CA">
      <w:pPr>
        <w:pStyle w:val="Normaltindrag"/>
      </w:pPr>
      <w:r w:rsidRPr="00DE7663">
        <w:t>Motionärerna föreslår att barnbidraget för barn i åldern 1–4 år fördubblas under perioden 2005–2008. Fördubblingen av barnbidraget skall ske i fyra steg – en ökning per månad med 200 kr 2005, 450 kr 2006, 700 kr 2007 samt 950 kr 2008. Vidare föreslås att grundnivån i föräldraförsäkringen höjs till 200 kr per dag och att taket i föräldraförsäkringen höjs till 11 prisbasbelopp från 2005. Beräkningen av SGI föreslås förändras så att den grundas på g</w:t>
      </w:r>
      <w:r w:rsidRPr="00DE7663">
        <w:t>e</w:t>
      </w:r>
      <w:r w:rsidRPr="00DE7663">
        <w:t>nomsnittet av de senaste 24 månadernas inkomst.</w:t>
      </w:r>
    </w:p>
    <w:p w:rsidR="00DC77CA" w:rsidRPr="00DE7663" w:rsidRDefault="00DC77CA">
      <w:pPr>
        <w:pStyle w:val="R3"/>
      </w:pPr>
      <w:r w:rsidRPr="00DE7663">
        <w:t>Utskottets bedömning</w:t>
      </w:r>
    </w:p>
    <w:p w:rsidR="00DC77CA" w:rsidRPr="00DE7663" w:rsidRDefault="00DC77CA">
      <w:r w:rsidRPr="00DE7663">
        <w:t>Utskottet har att ta ställning till såväl förslag till utgiftsram för budgetåret 2005 som förslag till preliminär fördelning av utgifterna för 2006 och berä</w:t>
      </w:r>
      <w:r w:rsidRPr="00DE7663">
        <w:t>k</w:t>
      </w:r>
      <w:r w:rsidRPr="00DE7663">
        <w:t>ning av utgifterna för 2007. Förslagen redovisas i tabellen nedan. Beloppen anges i miljoner kronor.</w:t>
      </w:r>
    </w:p>
    <w:p w:rsidR="00DC77CA" w:rsidRPr="00DE7663" w:rsidRDefault="00DC77CA">
      <w:pPr>
        <w:pStyle w:val="Normaltindrag"/>
        <w:pBdr>
          <w:between w:val="single" w:sz="4" w:space="1" w:color="auto"/>
        </w:pBd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
        <w:gridCol w:w="1230"/>
        <w:gridCol w:w="1005"/>
        <w:gridCol w:w="1005"/>
        <w:gridCol w:w="1005"/>
        <w:gridCol w:w="1005"/>
      </w:tblGrid>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fldChar w:fldCharType="begin"/>
            </w:r>
            <w:r w:rsidRPr="00DE7663">
              <w:instrText>PRIVATE</w:instrText>
            </w:r>
            <w:r w:rsidRPr="00DE7663">
              <w:rPr>
                <w:sz w:val="20"/>
              </w:rPr>
            </w:r>
            <w:r w:rsidRPr="00DE7663">
              <w:fldChar w:fldCharType="end"/>
            </w:r>
            <w:r w:rsidRPr="00DE7663">
              <w:t>År</w:t>
            </w:r>
          </w:p>
        </w:tc>
        <w:tc>
          <w:tcPr>
            <w:tcW w:w="1230" w:type="dxa"/>
          </w:tcPr>
          <w:p w:rsidR="00DC77CA" w:rsidRPr="00DE7663" w:rsidRDefault="00DC77CA">
            <w:pPr>
              <w:pBdr>
                <w:between w:val="single" w:sz="4" w:space="1" w:color="auto"/>
              </w:pBdr>
              <w:jc w:val="center"/>
            </w:pPr>
            <w:r w:rsidRPr="00DE7663">
              <w:t>Regeringen</w:t>
            </w:r>
          </w:p>
        </w:tc>
        <w:tc>
          <w:tcPr>
            <w:tcW w:w="1005" w:type="dxa"/>
          </w:tcPr>
          <w:p w:rsidR="00DC77CA" w:rsidRPr="00DE7663" w:rsidRDefault="00DC77CA">
            <w:pPr>
              <w:pBdr>
                <w:between w:val="single" w:sz="4" w:space="1" w:color="auto"/>
              </w:pBdr>
              <w:jc w:val="center"/>
            </w:pPr>
            <w:r w:rsidRPr="00DE7663">
              <w:t>m</w:t>
            </w:r>
          </w:p>
        </w:tc>
        <w:tc>
          <w:tcPr>
            <w:tcW w:w="1005" w:type="dxa"/>
          </w:tcPr>
          <w:p w:rsidR="00DC77CA" w:rsidRPr="00DE7663" w:rsidRDefault="00DC77CA">
            <w:pPr>
              <w:pBdr>
                <w:between w:val="single" w:sz="4" w:space="1" w:color="auto"/>
              </w:pBdr>
              <w:jc w:val="center"/>
            </w:pPr>
            <w:r w:rsidRPr="00DE7663">
              <w:t>fp</w:t>
            </w:r>
          </w:p>
        </w:tc>
        <w:tc>
          <w:tcPr>
            <w:tcW w:w="1005" w:type="dxa"/>
          </w:tcPr>
          <w:p w:rsidR="00DC77CA" w:rsidRPr="00DE7663" w:rsidRDefault="00DC77CA">
            <w:pPr>
              <w:pBdr>
                <w:between w:val="single" w:sz="4" w:space="1" w:color="auto"/>
              </w:pBdr>
              <w:jc w:val="center"/>
            </w:pPr>
            <w:r w:rsidRPr="00DE7663">
              <w:t>kd</w:t>
            </w:r>
          </w:p>
        </w:tc>
        <w:tc>
          <w:tcPr>
            <w:tcW w:w="1005" w:type="dxa"/>
          </w:tcPr>
          <w:p w:rsidR="00DC77CA" w:rsidRPr="00DE7663" w:rsidRDefault="00DC77CA">
            <w:pPr>
              <w:pBdr>
                <w:between w:val="single" w:sz="4" w:space="1" w:color="auto"/>
              </w:pBdr>
              <w:jc w:val="center"/>
            </w:pPr>
            <w:r w:rsidRPr="00DE7663">
              <w:t>c</w:t>
            </w:r>
          </w:p>
        </w:tc>
      </w:tr>
      <w:tr w:rsidR="00000000" w:rsidRPr="00DE7663">
        <w:tblPrEx>
          <w:tblCellMar>
            <w:top w:w="0" w:type="dxa"/>
            <w:left w:w="0" w:type="dxa"/>
            <w:bottom w:w="0" w:type="dxa"/>
            <w:right w:w="0" w:type="dxa"/>
          </w:tblCellMar>
        </w:tblPrEx>
        <w:tc>
          <w:tcPr>
            <w:tcW w:w="765" w:type="dxa"/>
          </w:tcPr>
          <w:p w:rsidR="00DC77CA" w:rsidRPr="00DE7663" w:rsidRDefault="00DC77CA">
            <w:pPr>
              <w:pBdr>
                <w:between w:val="single" w:sz="4" w:space="1" w:color="auto"/>
              </w:pBdr>
              <w:jc w:val="center"/>
            </w:pPr>
            <w:r w:rsidRPr="00DE7663">
              <w:t>2005</w:t>
            </w:r>
          </w:p>
          <w:p w:rsidR="00DC77CA" w:rsidRPr="00DE7663" w:rsidRDefault="00DC77CA">
            <w:pPr>
              <w:pBdr>
                <w:between w:val="single" w:sz="4" w:space="1" w:color="auto"/>
              </w:pBdr>
              <w:jc w:val="center"/>
            </w:pPr>
            <w:r w:rsidRPr="00DE7663">
              <w:t>2006</w:t>
            </w:r>
          </w:p>
          <w:p w:rsidR="00DC77CA" w:rsidRPr="00DE7663" w:rsidRDefault="00DC77CA">
            <w:pPr>
              <w:pBdr>
                <w:between w:val="single" w:sz="4" w:space="1" w:color="auto"/>
              </w:pBdr>
              <w:jc w:val="center"/>
            </w:pPr>
            <w:r w:rsidRPr="00DE7663">
              <w:t>2007</w:t>
            </w:r>
          </w:p>
        </w:tc>
        <w:tc>
          <w:tcPr>
            <w:tcW w:w="1230" w:type="dxa"/>
          </w:tcPr>
          <w:p w:rsidR="00DC77CA" w:rsidRPr="00DE7663" w:rsidRDefault="00DC77CA">
            <w:pPr>
              <w:pBdr>
                <w:between w:val="single" w:sz="4" w:space="1" w:color="auto"/>
              </w:pBdr>
              <w:jc w:val="center"/>
            </w:pPr>
            <w:r w:rsidRPr="00DE7663">
              <w:t xml:space="preserve"> 56 357</w:t>
            </w:r>
          </w:p>
          <w:p w:rsidR="00DC77CA" w:rsidRPr="00DE7663" w:rsidRDefault="00DC77CA">
            <w:pPr>
              <w:pBdr>
                <w:between w:val="single" w:sz="4" w:space="1" w:color="auto"/>
              </w:pBdr>
            </w:pPr>
            <w:r w:rsidRPr="00DE7663">
              <w:t xml:space="preserve">       62 214</w:t>
            </w:r>
          </w:p>
          <w:p w:rsidR="00DC77CA" w:rsidRPr="00DE7663" w:rsidRDefault="00DC77CA">
            <w:pPr>
              <w:pBdr>
                <w:between w:val="single" w:sz="4" w:space="1" w:color="auto"/>
              </w:pBdr>
            </w:pPr>
            <w:r w:rsidRPr="00DE7663">
              <w:t xml:space="preserve">       65 310</w:t>
            </w:r>
          </w:p>
        </w:tc>
        <w:tc>
          <w:tcPr>
            <w:tcW w:w="1005" w:type="dxa"/>
          </w:tcPr>
          <w:p w:rsidR="00DC77CA" w:rsidRPr="00DE7663" w:rsidRDefault="00DC77CA">
            <w:pPr>
              <w:pBdr>
                <w:between w:val="single" w:sz="4" w:space="1" w:color="auto"/>
              </w:pBdr>
              <w:jc w:val="center"/>
            </w:pPr>
            <w:r w:rsidRPr="00DE7663">
              <w:t>+ 2 638</w:t>
            </w:r>
          </w:p>
          <w:p w:rsidR="00DC77CA" w:rsidRPr="00DE7663" w:rsidRDefault="00DC77CA">
            <w:pPr>
              <w:pBdr>
                <w:between w:val="single" w:sz="4" w:space="1" w:color="auto"/>
              </w:pBdr>
              <w:jc w:val="center"/>
            </w:pPr>
            <w:r w:rsidRPr="00DE7663">
              <w:t>– 1 152</w:t>
            </w:r>
          </w:p>
          <w:p w:rsidR="00DC77CA" w:rsidRPr="00DE7663" w:rsidRDefault="00DC77CA">
            <w:pPr>
              <w:pBdr>
                <w:between w:val="single" w:sz="4" w:space="1" w:color="auto"/>
              </w:pBdr>
              <w:jc w:val="center"/>
            </w:pPr>
            <w:r w:rsidRPr="00DE7663">
              <w:t>– 2 732</w:t>
            </w:r>
          </w:p>
        </w:tc>
        <w:tc>
          <w:tcPr>
            <w:tcW w:w="1005" w:type="dxa"/>
          </w:tcPr>
          <w:p w:rsidR="00DC77CA" w:rsidRPr="00DE7663" w:rsidRDefault="00DC77CA">
            <w:pPr>
              <w:pBdr>
                <w:between w:val="single" w:sz="4" w:space="1" w:color="auto"/>
              </w:pBdr>
            </w:pPr>
            <w:r w:rsidRPr="00DE7663">
              <w:t xml:space="preserve">       + 150</w:t>
            </w:r>
          </w:p>
          <w:p w:rsidR="00DC77CA" w:rsidRPr="00DE7663" w:rsidRDefault="00DC77CA">
            <w:pPr>
              <w:pBdr>
                <w:between w:val="single" w:sz="4" w:space="1" w:color="auto"/>
              </w:pBdr>
            </w:pPr>
            <w:r w:rsidRPr="00DE7663">
              <w:t xml:space="preserve">     – 1 100</w:t>
            </w:r>
          </w:p>
          <w:p w:rsidR="00DC77CA" w:rsidRPr="00DE7663" w:rsidRDefault="00DC77CA">
            <w:pPr>
              <w:pBdr>
                <w:between w:val="single" w:sz="4" w:space="1" w:color="auto"/>
              </w:pBdr>
            </w:pPr>
            <w:r w:rsidRPr="00DE7663">
              <w:t xml:space="preserve">        – 250</w:t>
            </w:r>
          </w:p>
        </w:tc>
        <w:tc>
          <w:tcPr>
            <w:tcW w:w="1005" w:type="dxa"/>
          </w:tcPr>
          <w:p w:rsidR="00DC77CA" w:rsidRPr="00DE7663" w:rsidRDefault="00DC77CA">
            <w:pPr>
              <w:pBdr>
                <w:between w:val="single" w:sz="4" w:space="1" w:color="auto"/>
              </w:pBdr>
              <w:jc w:val="center"/>
            </w:pPr>
            <w:r w:rsidRPr="00DE7663">
              <w:t>+ 2 051</w:t>
            </w:r>
          </w:p>
          <w:p w:rsidR="00DC77CA" w:rsidRPr="00DE7663" w:rsidRDefault="00DC77CA">
            <w:pPr>
              <w:pBdr>
                <w:between w:val="single" w:sz="4" w:space="1" w:color="auto"/>
              </w:pBdr>
              <w:jc w:val="center"/>
            </w:pPr>
            <w:r w:rsidRPr="00DE7663">
              <w:t xml:space="preserve">    – 99</w:t>
            </w:r>
          </w:p>
          <w:p w:rsidR="00DC77CA" w:rsidRPr="00DE7663" w:rsidRDefault="00DC77CA">
            <w:pPr>
              <w:pBdr>
                <w:between w:val="single" w:sz="4" w:space="1" w:color="auto"/>
              </w:pBdr>
              <w:jc w:val="center"/>
            </w:pPr>
            <w:r w:rsidRPr="00DE7663">
              <w:t xml:space="preserve">  – 949</w:t>
            </w:r>
          </w:p>
        </w:tc>
        <w:tc>
          <w:tcPr>
            <w:tcW w:w="1005" w:type="dxa"/>
          </w:tcPr>
          <w:p w:rsidR="00DC77CA" w:rsidRPr="00DE7663" w:rsidRDefault="00DC77CA">
            <w:pPr>
              <w:pBdr>
                <w:between w:val="single" w:sz="4" w:space="1" w:color="auto"/>
              </w:pBdr>
              <w:jc w:val="center"/>
            </w:pPr>
            <w:r w:rsidRPr="00DE7663">
              <w:t>+ 1 627</w:t>
            </w:r>
          </w:p>
          <w:p w:rsidR="00DC77CA" w:rsidRPr="00DE7663" w:rsidRDefault="00DC77CA">
            <w:pPr>
              <w:pBdr>
                <w:between w:val="single" w:sz="4" w:space="1" w:color="auto"/>
              </w:pBdr>
              <w:jc w:val="center"/>
            </w:pPr>
            <w:r w:rsidRPr="00DE7663">
              <w:t xml:space="preserve">  – 713</w:t>
            </w:r>
          </w:p>
          <w:p w:rsidR="00DC77CA" w:rsidRPr="00DE7663" w:rsidRDefault="00DC77CA">
            <w:pPr>
              <w:pBdr>
                <w:between w:val="single" w:sz="4" w:space="1" w:color="auto"/>
              </w:pBdr>
              <w:jc w:val="center"/>
            </w:pPr>
            <w:r w:rsidRPr="00DE7663">
              <w:t xml:space="preserve">  – 136</w:t>
            </w:r>
          </w:p>
        </w:tc>
      </w:tr>
    </w:tbl>
    <w:p w:rsidR="00DC77CA" w:rsidRPr="00DE7663" w:rsidRDefault="00DC77CA">
      <w:pPr>
        <w:pStyle w:val="Normaltindrag"/>
      </w:pPr>
    </w:p>
    <w:p w:rsidR="00DC77CA" w:rsidRPr="00DE7663" w:rsidRDefault="00DC77CA">
      <w:r w:rsidRPr="00DE7663">
        <w:t>Barnfamiljerna hör till de grupper i samhället som drabbades hårt av den ekonomiska krisen och de besparingar som gjordes under 1990-talet. Sedan 1990-talet har situationen förbättrats för de flesta grupper i samhället och det gäller även för barnfamiljerna. Den ekonomiska familjepolitiken har spelat och spelar en stor roll för barnfamiljernas ekonomi. I takt med att samhäll</w:t>
      </w:r>
      <w:r w:rsidRPr="00DE7663">
        <w:t>s</w:t>
      </w:r>
      <w:r w:rsidRPr="00DE7663">
        <w:t>ekonomin förbättrats har riksdagen under de senaste åren beslutat om en rad insatser för att förbättra den ekonomiska situationen för barnfamiljerna, bl.a. genom höjda barnbidrag och utbyggnad av föräldraförsäkringen. Även åtgä</w:t>
      </w:r>
      <w:r w:rsidRPr="00DE7663">
        <w:t>r</w:t>
      </w:r>
      <w:r w:rsidRPr="00DE7663">
        <w:t>der vidtagna utanför politikområdet, t.ex. införandet av maxtaxan inom fö</w:t>
      </w:r>
      <w:r w:rsidRPr="00DE7663">
        <w:t>r</w:t>
      </w:r>
      <w:r w:rsidRPr="00DE7663">
        <w:t>skoleverksamheten och skolbarnsomsorgen, har fått stor betydelse för bar</w:t>
      </w:r>
      <w:r w:rsidRPr="00DE7663">
        <w:t>n</w:t>
      </w:r>
      <w:r w:rsidRPr="00DE7663">
        <w:t xml:space="preserve">familjernas ekonomi. </w:t>
      </w:r>
    </w:p>
    <w:p w:rsidR="00DC77CA" w:rsidRPr="00DE7663" w:rsidRDefault="00DC77CA">
      <w:pPr>
        <w:pStyle w:val="Normaltindrag"/>
      </w:pPr>
      <w:r w:rsidRPr="00DE7663">
        <w:t>Arbetet med att förbättra levnadsvillkoren och ekonomin för barnfamilje</w:t>
      </w:r>
      <w:r w:rsidRPr="00DE7663">
        <w:t>r</w:t>
      </w:r>
      <w:r w:rsidRPr="00DE7663">
        <w:t>na fortsätter emellertid. I propositionen framhålls att det är viktigt att se de familjepolitiska stöden ur ett långsiktigt dynamiskt perspektiv. De bör utfo</w:t>
      </w:r>
      <w:r w:rsidRPr="00DE7663">
        <w:t>r</w:t>
      </w:r>
      <w:r w:rsidRPr="00DE7663">
        <w:t>mas så att barnfamiljernas handlingsutrymme och möjligheter att själva p</w:t>
      </w:r>
      <w:r w:rsidRPr="00DE7663">
        <w:t>å</w:t>
      </w:r>
      <w:r w:rsidRPr="00DE7663">
        <w:t>verka sin ekonomiska situation är stora. Regeringens resultatbedömning visar att barnfamiljer i genomsnitt har en något lägre ekonomisk standard än f</w:t>
      </w:r>
      <w:r w:rsidRPr="00DE7663">
        <w:t>a</w:t>
      </w:r>
      <w:r w:rsidRPr="00DE7663">
        <w:t xml:space="preserve">miljer utan barn. Bilden är dock inte entydig och skillnaderna är stora vid en jämförelse av olika typer av hushåll då hänsyn tas </w:t>
      </w:r>
      <w:r w:rsidRPr="00DE7663">
        <w:t xml:space="preserve">till ålder. </w:t>
      </w:r>
    </w:p>
    <w:p w:rsidR="00DC77CA" w:rsidRPr="00DE7663" w:rsidRDefault="00DC77CA">
      <w:pPr>
        <w:pStyle w:val="Normaltindrag"/>
      </w:pPr>
      <w:r w:rsidRPr="00DE7663">
        <w:t>Stöden till familjer med svag ekonomi och familjer med särskilda behov måste även fortsättningsvis vara starka. I likhet med regeringen anser utsko</w:t>
      </w:r>
      <w:r w:rsidRPr="00DE7663">
        <w:t>t</w:t>
      </w:r>
      <w:r w:rsidRPr="00DE7663">
        <w:t>tet att en grundläggande strävan måste vara att skapa förutsättningar för jä</w:t>
      </w:r>
      <w:r w:rsidRPr="00DE7663">
        <w:t>m</w:t>
      </w:r>
      <w:r w:rsidRPr="00DE7663">
        <w:t>lika uppväxtvillkor för alla barn och att det är en prioriterad uppgift att min</w:t>
      </w:r>
      <w:r w:rsidRPr="00DE7663">
        <w:t>s</w:t>
      </w:r>
      <w:r w:rsidRPr="00DE7663">
        <w:t>ka andelen familjer som lever i utsatta situationer. I augusti i år presenterade en arbetsgrupp inom Regeringskansliet en rapport om ekonomiskt utsatta barn (Ds 2004:41). Rapporten visar att barn till ensamstående föräldrar och barn till utrikes födda föräldrar är överrepresenterade i denna grupp. Samtidigt visar rapporten att vid en internationell jäm</w:t>
      </w:r>
      <w:r w:rsidRPr="00DE7663">
        <w:t>förelse är svenska barns ekon</w:t>
      </w:r>
      <w:r w:rsidRPr="00DE7663">
        <w:t>o</w:t>
      </w:r>
      <w:r w:rsidRPr="00DE7663">
        <w:t>miska situation myc</w:t>
      </w:r>
      <w:r w:rsidRPr="00DE7663">
        <w:t>k</w:t>
      </w:r>
      <w:r w:rsidRPr="00DE7663">
        <w:t xml:space="preserve">et god. </w:t>
      </w:r>
    </w:p>
    <w:p w:rsidR="00DC77CA" w:rsidRPr="00DE7663" w:rsidRDefault="00DC77CA">
      <w:pPr>
        <w:pStyle w:val="Normaltindrag"/>
      </w:pPr>
      <w:r w:rsidRPr="00DE7663">
        <w:t>I rapporten identifieras arbetsmarknaden och den generella välfärden som särskilt betydelsefulla för att förbättra den ekonomiska situationen för bar</w:t>
      </w:r>
      <w:r w:rsidRPr="00DE7663">
        <w:t>n</w:t>
      </w:r>
      <w:r w:rsidRPr="00DE7663">
        <w:t>familjer. Rapporten kommer att utgöra underlag för regeringens arbete med att dels minska andelen barn som lever i familjer med svag ekonomi, dels förbättra förhållandena för dessa barn. Utskottet välkomnar och vill unde</w:t>
      </w:r>
      <w:r w:rsidRPr="00DE7663">
        <w:t>r</w:t>
      </w:r>
      <w:r w:rsidRPr="00DE7663">
        <w:t>stryka betydelsen av de insatser regeringen avser att göra för barnfamiljer med svag ekonomi. Från och med 2006 har 1 miljard kronor avsatts för r</w:t>
      </w:r>
      <w:r w:rsidRPr="00DE7663">
        <w:t>e</w:t>
      </w:r>
      <w:r w:rsidRPr="00DE7663">
        <w:t xml:space="preserve">former för barn, varav 550 miljoner kronor har tillförts politikområdet för reformer avseende barn i ekonomiskt utsatta familjer. </w:t>
      </w:r>
    </w:p>
    <w:p w:rsidR="00DC77CA" w:rsidRPr="00DE7663" w:rsidRDefault="00DC77CA">
      <w:pPr>
        <w:pStyle w:val="Normaltindrag"/>
      </w:pPr>
      <w:r w:rsidRPr="00DE7663">
        <w:t>En annan pos</w:t>
      </w:r>
      <w:r w:rsidRPr="00DE7663">
        <w:t>itiv utveckling är det ökade barnafödandet. Antalet födda barn i Sverige har sedan 1999 ökat i stort sett varje månad. Befolkningsstat</w:t>
      </w:r>
      <w:r w:rsidRPr="00DE7663">
        <w:t>i</w:t>
      </w:r>
      <w:r w:rsidRPr="00DE7663">
        <w:t>stiken visar att antalet födda barn ökar mer än vad som tidigare prognostis</w:t>
      </w:r>
      <w:r w:rsidRPr="00DE7663">
        <w:t>e</w:t>
      </w:r>
      <w:r w:rsidRPr="00DE7663">
        <w:t>rats. Hög sysselsättning, jämställdhet, god barnomsorg och en stödjande familjepolitik är grundläggande faktorer som påverkar barnafödandet. Antalet födda barn år 2004 beräknas bli drygt 101 000. Ökningen av antalet födda barn prognostiseras fortsätta.</w:t>
      </w:r>
    </w:p>
    <w:p w:rsidR="00DC77CA" w:rsidRPr="00DE7663" w:rsidRDefault="00DC77CA">
      <w:pPr>
        <w:pStyle w:val="Normaltindrag"/>
      </w:pPr>
      <w:r w:rsidRPr="00DE7663">
        <w:t>För ett fortsatt ökat barnafödande anser utskott</w:t>
      </w:r>
      <w:r w:rsidRPr="00DE7663">
        <w:t>et det vara av avgörande betydelse att samhället skapar goda förutsättningar för att föräldrar skall kunna kombinera familjeliv med förvärvsarbete. Genom de satsningar som kommer att göras på barnfamiljerna de närmaste tre åren anser utskottet att unga människor ges goda förutsättningar att kunna kombinera barn med fö</w:t>
      </w:r>
      <w:r w:rsidRPr="00DE7663">
        <w:t>r</w:t>
      </w:r>
      <w:r w:rsidRPr="00DE7663">
        <w:t>värvsarbete. Utskottet ställer sig bakom den föreslagna höjningen av barnb</w:t>
      </w:r>
      <w:r w:rsidRPr="00DE7663">
        <w:t>i</w:t>
      </w:r>
      <w:r w:rsidRPr="00DE7663">
        <w:t xml:space="preserve">draget och förbättringarna av flerbarnstilläggen fr.o.m. 2006. </w:t>
      </w:r>
    </w:p>
    <w:p w:rsidR="00DC77CA" w:rsidRPr="00DE7663" w:rsidRDefault="00DC77CA">
      <w:pPr>
        <w:pStyle w:val="Normaltindrag"/>
      </w:pPr>
      <w:r w:rsidRPr="00DE7663">
        <w:t>När det gäller föräldraförsäkringen konstaterar utsko</w:t>
      </w:r>
      <w:r w:rsidRPr="00DE7663">
        <w:t>ttet att pappornas a</w:t>
      </w:r>
      <w:r w:rsidRPr="00DE7663">
        <w:t>n</w:t>
      </w:r>
      <w:r w:rsidRPr="00DE7663">
        <w:t>del av det totala uttaget av föräldrapenningdagar fortsätter att öka – från 15,5 % under 2002 till 17,2 % under 2003.</w:t>
      </w:r>
      <w:r w:rsidRPr="00DE7663">
        <w:rPr>
          <w:i/>
        </w:rPr>
        <w:t xml:space="preserve"> </w:t>
      </w:r>
      <w:r w:rsidRPr="00DE7663">
        <w:t>Utskottet ser mycket positivt på denna utveckling, men anser att skillnaderna i uttag fortfarande är stora och att en fortsatt ökning är önskvärd. Utskottet instämmer i regeringens uttalade mål att skillnaderna i uttag av föräldrapenning mellan barnets föräldrar skall minska. Genom de höjningar inom föräldraförsäkringen som regeringen för</w:t>
      </w:r>
      <w:r w:rsidRPr="00DE7663">
        <w:t>e</w:t>
      </w:r>
      <w:r w:rsidRPr="00DE7663">
        <w:t>slår skapas ytterligare förutsät</w:t>
      </w:r>
      <w:r w:rsidRPr="00DE7663">
        <w:t>tningar för att målet skall kunna uppnås. U</w:t>
      </w:r>
      <w:r w:rsidRPr="00DE7663">
        <w:t>t</w:t>
      </w:r>
      <w:r w:rsidRPr="00DE7663">
        <w:t>skottet ställer sig bakom den föreslagna höjningen av lägstanivå inom föräl</w:t>
      </w:r>
      <w:r w:rsidRPr="00DE7663">
        <w:t>d</w:t>
      </w:r>
      <w:r w:rsidRPr="00DE7663">
        <w:t>rapenningen från 60 kronor per dag till 180 kr per dag fr.o.m. den 1 juli 2006 för barn födda fr.o.m. 1 juli 2006. Utskottet välkomnar även och ställer sig bakom den föreslagna höjningen av inkomsttaket i föräldraförsäkringen från 7,5 till 10 prisbasbelopp fr.o.m. den 1 juli 2006.</w:t>
      </w:r>
      <w:r w:rsidRPr="00DE7663">
        <w:rPr>
          <w:b/>
        </w:rPr>
        <w:t xml:space="preserve"> </w:t>
      </w:r>
      <w:r w:rsidRPr="00DE7663">
        <w:t>Något skäl att införa en sä</w:t>
      </w:r>
      <w:r w:rsidRPr="00DE7663">
        <w:t>r</w:t>
      </w:r>
      <w:r w:rsidRPr="00DE7663">
        <w:t>skild barnomsorgspeng kan utskottet inte se. Inte heller ett införande av s.k. bar</w:t>
      </w:r>
      <w:r w:rsidRPr="00DE7663">
        <w:t>ndagar. Föräldraförsäkringen med dess tretton månader med belopp mo</w:t>
      </w:r>
      <w:r w:rsidRPr="00DE7663">
        <w:t>t</w:t>
      </w:r>
      <w:r w:rsidRPr="00DE7663">
        <w:t>svarande förälderns sjukpenning jämte tre månader med 180 kr per dag blir enligt utskottet ett betydligt bättre stöd för föräldrarna i deras strävan att förena jämställt förvärvsarbete och föräldraskap.</w:t>
      </w:r>
      <w:r w:rsidRPr="00DE7663">
        <w:rPr>
          <w:b/>
        </w:rPr>
        <w:t xml:space="preserve"> </w:t>
      </w:r>
    </w:p>
    <w:p w:rsidR="00DC77CA" w:rsidRPr="00DE7663" w:rsidRDefault="00DC77CA">
      <w:pPr>
        <w:pStyle w:val="Normaltindrag"/>
        <w:rPr>
          <w:b/>
        </w:rPr>
      </w:pPr>
      <w:r w:rsidRPr="00DE7663">
        <w:t xml:space="preserve">Utskottet ser fram emot den proposition avseende förslag om förbättrade regler för underhållsstöd som regeringen avser att lägga fram för riksdagen under 2005. </w:t>
      </w:r>
    </w:p>
    <w:p w:rsidR="00DC77CA" w:rsidRPr="00DE7663" w:rsidRDefault="00DC77CA">
      <w:pPr>
        <w:pStyle w:val="Normaltindrag"/>
      </w:pPr>
      <w:r w:rsidRPr="00DE7663">
        <w:t>Med det anförda föreslår utskottet att finansutskottet tillstyrker den av r</w:t>
      </w:r>
      <w:r w:rsidRPr="00DE7663">
        <w:t>e</w:t>
      </w:r>
      <w:r w:rsidRPr="00DE7663">
        <w:t>geringen föreslagna utgiftsramen för budgetåret 2005 samt den preliminära fördelningen respektive beräkningen av utgifterna för 2006 och 2007. Finan</w:t>
      </w:r>
      <w:r w:rsidRPr="00DE7663">
        <w:t>s</w:t>
      </w:r>
      <w:r w:rsidRPr="00DE7663">
        <w:t>utskottet bör därmed avstyrka motionerna</w:t>
      </w:r>
      <w:r w:rsidRPr="00DE7663">
        <w:rPr>
          <w:b/>
        </w:rPr>
        <w:t xml:space="preserve"> </w:t>
      </w:r>
      <w:r w:rsidRPr="00DE7663">
        <w:t>Fi231 yrkandena 6 och 7, Fi232 yrkandena 8, 9 och 11, Fi233 yrkandena 5 och 7 samt Fi234 yrkande 3.</w:t>
      </w:r>
    </w:p>
    <w:p w:rsidR="00DC77CA" w:rsidRPr="00DE7663" w:rsidRDefault="00DC77CA">
      <w:pPr>
        <w:pStyle w:val="Rubrik2"/>
        <w:suppressAutoHyphens w:val="0"/>
        <w:spacing w:before="375"/>
      </w:pPr>
      <w:bookmarkStart w:id="5" w:name="_Toc54511691"/>
      <w:r w:rsidRPr="00DE7663">
        <w:t>Ålderspensionssystemet vid sidan av statsbudgeten</w:t>
      </w:r>
      <w:bookmarkEnd w:id="5"/>
      <w:r w:rsidRPr="00DE7663">
        <w:t xml:space="preserve"> </w:t>
      </w:r>
    </w:p>
    <w:p w:rsidR="00DC77CA" w:rsidRPr="00DE7663" w:rsidRDefault="00DC77CA">
      <w:pPr>
        <w:pStyle w:val="R3"/>
        <w:suppressAutoHyphens w:val="0"/>
        <w:spacing w:before="110"/>
      </w:pPr>
      <w:r w:rsidRPr="00DE7663">
        <w:t xml:space="preserve">Propositionen </w:t>
      </w:r>
    </w:p>
    <w:p w:rsidR="00DC77CA" w:rsidRPr="00DE7663" w:rsidRDefault="00DC77CA">
      <w:r w:rsidRPr="00DE7663">
        <w:t>Området omfattar ålderspension i form av tilläggspension, inkomstpension, premiepension samt administrationskostnader.</w:t>
      </w:r>
    </w:p>
    <w:p w:rsidR="00DC77CA" w:rsidRPr="00DE7663" w:rsidRDefault="00DC77CA">
      <w:pPr>
        <w:pStyle w:val="Normaltindrag"/>
      </w:pPr>
      <w:r w:rsidRPr="00DE7663">
        <w:t>I propositionen föreslås att riksdagen godkänner beräkningen av utgifterna för ålderspensionssystemet vid sidan av statsbudgeten för 2005. Enligt rege</w:t>
      </w:r>
      <w:r w:rsidRPr="00DE7663">
        <w:t>r</w:t>
      </w:r>
      <w:r w:rsidRPr="00DE7663">
        <w:t xml:space="preserve">ingen uppgår beräknat belopp till 170 552 miljoner kronor. </w:t>
      </w:r>
    </w:p>
    <w:p w:rsidR="00DC77CA" w:rsidRPr="00DE7663" w:rsidRDefault="00DC77CA">
      <w:pPr>
        <w:pStyle w:val="Normaltindrag"/>
      </w:pPr>
      <w:r w:rsidRPr="00DE7663">
        <w:t>I jämförelse med 2004 ökar utgifterna med 4 933 miljoner kronor 2005. Förändringen beror i huvudsak på ändrade antaganden om inkomstindex och en beräknad ökning av antalet personer som väljer förtida uttag av ålderspe</w:t>
      </w:r>
      <w:r w:rsidRPr="00DE7663">
        <w:t>n</w:t>
      </w:r>
      <w:r w:rsidRPr="00DE7663">
        <w:t>sion.</w:t>
      </w:r>
    </w:p>
    <w:p w:rsidR="00DC77CA" w:rsidRPr="00DE7663" w:rsidRDefault="00DC77CA">
      <w:pPr>
        <w:pStyle w:val="R3"/>
        <w:suppressAutoHyphens w:val="0"/>
      </w:pPr>
      <w:r w:rsidRPr="00DE7663">
        <w:t>Utskottets bedömning</w:t>
      </w:r>
    </w:p>
    <w:p w:rsidR="00DC77CA" w:rsidRPr="00DE7663" w:rsidRDefault="00DC77CA">
      <w:pPr>
        <w:rPr>
          <w:i/>
        </w:rPr>
      </w:pPr>
      <w:r w:rsidRPr="00DE7663">
        <w:t>Utskottet, som konstaterar att regeringens förslag inte har föranlett några yrkanden om andra beräkningar, har inget att erinra mot regeringens förslag till beräkning av utgifterna för ålderspensionssystemet vid sidan av statsbu</w:t>
      </w:r>
      <w:r w:rsidRPr="00DE7663">
        <w:t>d</w:t>
      </w:r>
      <w:r w:rsidRPr="00DE7663">
        <w:t xml:space="preserve">geten för 2005. </w:t>
      </w:r>
    </w:p>
    <w:p w:rsidR="00DC77CA" w:rsidRPr="00DE7663" w:rsidRDefault="00DC77CA">
      <w:pPr>
        <w:pStyle w:val="Normaltindrag"/>
        <w:rPr>
          <w:i/>
        </w:rPr>
      </w:pPr>
    </w:p>
    <w:p w:rsidR="00DC77CA" w:rsidRPr="00DE7663" w:rsidRDefault="00DC77CA">
      <w:pPr>
        <w:pStyle w:val="Rubrik2"/>
        <w:spacing w:before="0"/>
      </w:pPr>
      <w:r w:rsidRPr="00DE7663">
        <w:t xml:space="preserve">Statsbudgetens inkomster </w:t>
      </w:r>
    </w:p>
    <w:p w:rsidR="00DC77CA" w:rsidRPr="00DE7663" w:rsidRDefault="00DC77CA">
      <w:r w:rsidRPr="00DE7663">
        <w:t xml:space="preserve">Socialförsäkringarna finansieras av allmän pensionsavgift, socialavgifter, statlig ålderspensionsavgift och allmänna skattemedel. </w:t>
      </w:r>
    </w:p>
    <w:p w:rsidR="00DC77CA" w:rsidRPr="00DE7663" w:rsidRDefault="00DC77CA">
      <w:pPr>
        <w:pStyle w:val="Normaltindrag"/>
      </w:pPr>
      <w:r w:rsidRPr="00DE7663">
        <w:t>Socialavgiftslagen (2000:980), som trädde i kraft den 1 januari 2001, inn</w:t>
      </w:r>
      <w:r w:rsidRPr="00DE7663">
        <w:t>e</w:t>
      </w:r>
      <w:r w:rsidRPr="00DE7663">
        <w:t>bär främst en lagteknisk och språklig bearbetning av de tidigare bestämme</w:t>
      </w:r>
      <w:r w:rsidRPr="00DE7663">
        <w:t>l</w:t>
      </w:r>
      <w:r w:rsidRPr="00DE7663">
        <w:t>serna om socialavgifter samt en anpassning till den nya socialförsäkringsl</w:t>
      </w:r>
      <w:r w:rsidRPr="00DE7663">
        <w:t>a</w:t>
      </w:r>
      <w:r w:rsidRPr="00DE7663">
        <w:t>gen (1999:799). Socialavgifter utgörs av arbetsgivar</w:t>
      </w:r>
      <w:r w:rsidRPr="00DE7663">
        <w:softHyphen/>
        <w:t>avgifter och egenavgifter och tas ut för att finansiera systemen för social trygghet.</w:t>
      </w:r>
    </w:p>
    <w:p w:rsidR="00DC77CA" w:rsidRPr="00DE7663" w:rsidRDefault="00DC77CA">
      <w:pPr>
        <w:pStyle w:val="Normaltindrag"/>
      </w:pPr>
      <w:r w:rsidRPr="00DE7663">
        <w:t>Arbetsgivaravgifter betalas av arbetsgivare och andra personer som ger ut ersättning som är avgiftspliktig enligt 2 kap. socialavgiftslagen. Avgiftspliktig ersättning är främst löner, arvoden och andra skattepliktiga förmån</w:t>
      </w:r>
      <w:r w:rsidRPr="00DE7663">
        <w:t>er. A</w:t>
      </w:r>
      <w:r w:rsidRPr="00DE7663">
        <w:t>v</w:t>
      </w:r>
      <w:r w:rsidRPr="00DE7663">
        <w:t>giftsunderlaget för beräkning av arbetsgivaravgifter består av summan av de avgiftspliktiga ersättningar som har utgetts under en kalendermånad. Arbet</w:t>
      </w:r>
      <w:r w:rsidRPr="00DE7663">
        <w:t>s</w:t>
      </w:r>
      <w:r w:rsidRPr="00DE7663">
        <w:t>givaravgifterna uppgår till 29,57 % av avgiftsunderlaget, varvid sjukförsä</w:t>
      </w:r>
      <w:r w:rsidRPr="00DE7663">
        <w:t>k</w:t>
      </w:r>
      <w:r w:rsidRPr="00DE7663">
        <w:t>ring</w:t>
      </w:r>
      <w:r w:rsidRPr="00DE7663">
        <w:t>s</w:t>
      </w:r>
      <w:r w:rsidRPr="00DE7663">
        <w:t xml:space="preserve">avgiften utgör 11,08 % och arbetsmarknadsavgiften 3,70 %. </w:t>
      </w:r>
    </w:p>
    <w:p w:rsidR="00DC77CA" w:rsidRPr="00DE7663" w:rsidRDefault="00DC77CA">
      <w:pPr>
        <w:pStyle w:val="Normaltindrag"/>
      </w:pPr>
      <w:r w:rsidRPr="00DE7663">
        <w:t>Egenavgifter betalas av fysiska personer som har avgiftspliktig inkomst enligt 3 kap. socialavgiftslagen. I första hand betalas egenavgifter för öve</w:t>
      </w:r>
      <w:r w:rsidRPr="00DE7663">
        <w:t>r</w:t>
      </w:r>
      <w:r w:rsidRPr="00DE7663">
        <w:t>skott av näringsverksamhet i vilken den som har inkomsten har arbetat i inte oväsentlig utsträckning. Egenavgifterna uppgår till 27,76 % av avgiftsunde</w:t>
      </w:r>
      <w:r w:rsidRPr="00DE7663">
        <w:t>r</w:t>
      </w:r>
      <w:r w:rsidRPr="00DE7663">
        <w:t>laget, varvid sjukförsäkringsavgiften utgör 11,81 % och arbetsmarknadsa</w:t>
      </w:r>
      <w:r w:rsidRPr="00DE7663">
        <w:t>v</w:t>
      </w:r>
      <w:r w:rsidRPr="00DE7663">
        <w:t xml:space="preserve">giften 1,16 %. </w:t>
      </w:r>
    </w:p>
    <w:p w:rsidR="00DC77CA" w:rsidRPr="00DE7663" w:rsidRDefault="00DC77CA">
      <w:pPr>
        <w:pStyle w:val="Normaltindrag"/>
      </w:pPr>
      <w:r w:rsidRPr="00DE7663">
        <w:t>Vid beräkning av arbetsgivaravgifterna gäller att en arbetsgivare varje m</w:t>
      </w:r>
      <w:r w:rsidRPr="00DE7663">
        <w:t>å</w:t>
      </w:r>
      <w:r w:rsidRPr="00DE7663">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DC77CA" w:rsidRPr="00DE7663" w:rsidRDefault="00DC77CA">
      <w:pPr>
        <w:pStyle w:val="Normaltindrag"/>
      </w:pPr>
      <w:r w:rsidRPr="00DE7663">
        <w:t xml:space="preserve">Genom lagen (2001:1170) om utvidgning av de särskilda avdragen enligt socialavgiftslagen (2000:980), som trädde i kraft den 1 januari 2002, infördes en regional stimulans för företagandet i stödområde A. Lagen är </w:t>
      </w:r>
      <w:r w:rsidRPr="00DE7663">
        <w:t>utformad så att den ryms inom ramen för det s.k. försumbara stödet enligt EG-regler. Företag inom sektorerna jordbruk, vattenbruk och fiske samt transport är därmed uteslutna. Stimulansen lämnas genom utvidgade avdrag på 10 %, utöver avdragen på 5 %, vid beräkningen av arbetsgivaravgifter och egena</w:t>
      </w:r>
      <w:r w:rsidRPr="00DE7663">
        <w:t>v</w:t>
      </w:r>
      <w:r w:rsidRPr="00DE7663">
        <w:t xml:space="preserve">gifter. Det utvidgade avdraget avseende arbetsgivaravgifter är maximerat till 7 100 kr per månad och avseende egenavgifter till 18 000 kr per år. </w:t>
      </w:r>
    </w:p>
    <w:p w:rsidR="00DC77CA" w:rsidRPr="00DE7663" w:rsidRDefault="00DC77CA">
      <w:pPr>
        <w:pStyle w:val="Normaltindrag"/>
      </w:pPr>
      <w:r w:rsidRPr="00DE7663">
        <w:t>Arbetsgivare och egenföretagare skall också enligt lagen (1994:19</w:t>
      </w:r>
      <w:r w:rsidRPr="00DE7663">
        <w:t xml:space="preserve">20) om allmän löneavgift betala allmän löneavgift med 3,13 %. </w:t>
      </w:r>
    </w:p>
    <w:p w:rsidR="00DC77CA" w:rsidRPr="00DE7663" w:rsidRDefault="00DC77CA">
      <w:pPr>
        <w:pStyle w:val="Normaltindrag"/>
      </w:pPr>
      <w:r w:rsidRPr="00DE7663">
        <w:t>Arbetsgivare som betalar ut lön etc. till anställd som fyllt minst 65 år (född 1937 eller tidigare) vid årets ingång skall betala särskild löneskatt om 24,26 %. Arbetsgivare som betalar ut lön till anställd som fyllt 65 år, född 1938, skall betala särskild löneskatt om 16,16 %. För dessa personer skall även ålder</w:t>
      </w:r>
      <w:r w:rsidRPr="00DE7663">
        <w:t>s</w:t>
      </w:r>
      <w:r w:rsidRPr="00DE7663">
        <w:t xml:space="preserve">pensionsavgift med 10,21 % betalas. </w:t>
      </w:r>
    </w:p>
    <w:p w:rsidR="00DC77CA" w:rsidRPr="00DE7663" w:rsidRDefault="00DC77CA">
      <w:pPr>
        <w:pStyle w:val="R3"/>
        <w:spacing w:before="235"/>
      </w:pPr>
      <w:r w:rsidRPr="00DE7663">
        <w:t xml:space="preserve">Propositionen </w:t>
      </w:r>
    </w:p>
    <w:p w:rsidR="00DC77CA" w:rsidRPr="00DE7663" w:rsidRDefault="00DC77CA">
      <w:r w:rsidRPr="00DE7663">
        <w:t>I budgetpropositionen föreslås att riksdagen för budgetåret 2005 godkänner beräkningen av statsbudgetens inkomster. Inkomsten till statsbudgeten av socialavgifter och löneskatter inklusive allmän pensionsavgift beräknas uppgå till 276 miljarder kronor. Underlaget för socialavgifterna beräknas till totalt ca 1 050 miljarder kronor 2005.</w:t>
      </w:r>
    </w:p>
    <w:p w:rsidR="00DC77CA" w:rsidRPr="00DE7663" w:rsidRDefault="00DC77CA">
      <w:pPr>
        <w:pStyle w:val="Normaltindrag"/>
      </w:pPr>
      <w:r w:rsidRPr="00DE7663">
        <w:t>Regeringen framhåller att eftersom det i budgetpropositionen föreslås skattelättnader som till inte oväsentlig del kommer företagssektorn till del, är det rimligt att finansieringen av dessa lättnader sker genom vissa förändringar av beskattningsreglerna för företag. Regeringen anser därför att en sänkning av det särskilda avdraget för arbetsgivaravgifterna är rimlig. Det föreslås att det särskilda avdraget vid beräkning av arbetsgivaravgifter sänks från max</w:t>
      </w:r>
      <w:r w:rsidRPr="00DE7663">
        <w:t>i</w:t>
      </w:r>
      <w:r w:rsidRPr="00DE7663">
        <w:t xml:space="preserve">malt 3 550 till maximalt 3 090 kronor per månad. Den årslönesumma som ger högst avdrag uppgår därmed till 741 600 i stället för 852 000 kr. Om avdraget görs jämnt fördelat över hela året uppgår det sammanlagda avdraget till högst 37 080 kr per år. Förslaget beräknas ge en förstärkning av statens intäkter med 1,18 miljarder kronor netto. </w:t>
      </w:r>
    </w:p>
    <w:p w:rsidR="00DC77CA" w:rsidRPr="00DE7663" w:rsidRDefault="00DC77CA">
      <w:pPr>
        <w:pStyle w:val="Normaltindrag"/>
      </w:pPr>
      <w:r w:rsidRPr="00DE7663">
        <w:t>I propositionen framhålls vidare att ett syfte med den förändrade avgift</w:t>
      </w:r>
      <w:r w:rsidRPr="00DE7663">
        <w:t>s</w:t>
      </w:r>
      <w:r w:rsidRPr="00DE7663">
        <w:t xml:space="preserve">struktur som riksdagen beslutat med anledning av budgetpropositionen för 1998 (prop. 1997/98:1, bet. 1997/98:FiU1, rskr. 1997/98:36) var att inom ramen för ett i princip oförändrat avgiftsuttag skapa bättre samstämmighet mellan inkomster och utgifter i bl.a. sjukförsäkringssystemet. </w:t>
      </w:r>
    </w:p>
    <w:p w:rsidR="00DC77CA" w:rsidRPr="00DE7663" w:rsidRDefault="00DC77CA">
      <w:pPr>
        <w:pStyle w:val="Normaltindrag"/>
      </w:pPr>
      <w:r w:rsidRPr="00DE7663">
        <w:t>För 2005 beräknas de kostnader som sjukförsäkringsavgiften skall täcka uppgå till knappt 110 miljarder kronor. Regeringen föreslår därför att sjukfö</w:t>
      </w:r>
      <w:r w:rsidRPr="00DE7663">
        <w:t>r</w:t>
      </w:r>
      <w:r w:rsidRPr="00DE7663">
        <w:t>säkringsavgiften i arbetsgivaravgifterna sänks till 10,39 % av avgiftsunderl</w:t>
      </w:r>
      <w:r w:rsidRPr="00DE7663">
        <w:t>a</w:t>
      </w:r>
      <w:r w:rsidRPr="00DE7663">
        <w:t xml:space="preserve">get och till 11,12 % av avgiftsunderlaget i egenavgifterna. </w:t>
      </w:r>
    </w:p>
    <w:p w:rsidR="00DC77CA" w:rsidRPr="00DE7663" w:rsidRDefault="00DC77CA">
      <w:pPr>
        <w:pStyle w:val="Normaltindrag"/>
      </w:pPr>
      <w:r w:rsidRPr="00DE7663">
        <w:t>För 2005 beräknas de kostnader som arbetsmarknadsavgiften skall täcka uppgå till knappt 47 miljarder kronor. Regeringen föreslår därför att arbet</w:t>
      </w:r>
      <w:r w:rsidRPr="00DE7663">
        <w:t>s</w:t>
      </w:r>
      <w:r w:rsidRPr="00DE7663">
        <w:t xml:space="preserve">marknadsavgiften i arbetsgivaravgifterna höjs till 4,45 % av avgiftsunderlaget och till 1,91 % av avgiftsunderlaget i egenavgifterna. </w:t>
      </w:r>
    </w:p>
    <w:p w:rsidR="00DC77CA" w:rsidRPr="00DE7663" w:rsidRDefault="00DC77CA">
      <w:pPr>
        <w:pStyle w:val="Normaltindrag"/>
      </w:pPr>
      <w:r w:rsidRPr="00DE7663">
        <w:t>Eftersom de ovan föreslagna förändringarna således inte skall leda till n</w:t>
      </w:r>
      <w:r w:rsidRPr="00DE7663">
        <w:t>å</w:t>
      </w:r>
      <w:r w:rsidRPr="00DE7663">
        <w:t>gon förändring av det sammantagna uttaget av arbetsgivaravgifter och ege</w:t>
      </w:r>
      <w:r w:rsidRPr="00DE7663">
        <w:t>n</w:t>
      </w:r>
      <w:r w:rsidRPr="00DE7663">
        <w:t xml:space="preserve">avgifter, föreslår regeringen en sänkning av den allmänna löneavgiften med 0,06 procentenheter till 3,07 % av avgiftsunderlaget. </w:t>
      </w:r>
    </w:p>
    <w:p w:rsidR="00DC77CA" w:rsidRPr="00DE7663" w:rsidRDefault="00DC77CA">
      <w:pPr>
        <w:pStyle w:val="R3"/>
        <w:spacing w:before="235"/>
        <w:rPr>
          <w:lang w:eastAsia="sv-SE"/>
        </w:rPr>
      </w:pPr>
      <w:r w:rsidRPr="00DE7663">
        <w:rPr>
          <w:lang w:eastAsia="sv-SE"/>
        </w:rPr>
        <w:t>Motionerna</w:t>
      </w:r>
    </w:p>
    <w:p w:rsidR="00DC77CA" w:rsidRPr="00DE7663" w:rsidRDefault="00DC77CA">
      <w:pPr>
        <w:pStyle w:val="R4"/>
        <w:spacing w:before="125"/>
      </w:pPr>
      <w:r w:rsidRPr="00DE7663">
        <w:t>Moderaterna</w:t>
      </w:r>
    </w:p>
    <w:p w:rsidR="00DC77CA" w:rsidRPr="00DE7663" w:rsidRDefault="00DC77CA">
      <w:r w:rsidRPr="00DE7663">
        <w:t>I motion Fi231 yrkande 5 begärs bl.a.</w:t>
      </w:r>
      <w:r w:rsidRPr="00DE7663">
        <w:rPr>
          <w:snapToGrid w:val="0"/>
          <w:lang w:eastAsia="sv-SE"/>
        </w:rPr>
        <w:t xml:space="preserve"> </w:t>
      </w:r>
      <w:r w:rsidRPr="00DE7663">
        <w:t>att den generella nedsättningen av arbetsgivaravgifter om 5 % avskaffas. Yrkandet framställs även i motion Sk453 yrkande 41. Motionärerna anser att det är rimligt att företagen bär en del av finansieringen av de skattesänkningar för företagare som Moderaterna föreslår. I motion Fi231 yrkande 5 begärs även att arbetsgivaravgifterna sänks för äldre än 61 år i syfte att stimulera företagen att anställa och behålla äldre arbetskraft. Yrkandet preciseras i motion Sk453 yrkande 42. Arbetsgivara</w:t>
      </w:r>
      <w:r w:rsidRPr="00DE7663">
        <w:t>v</w:t>
      </w:r>
      <w:r w:rsidRPr="00DE7663">
        <w:t>gifterna för äldr</w:t>
      </w:r>
      <w:r w:rsidRPr="00DE7663">
        <w:t>e än 61 år skall ersättas med den särskilda löneskatt och pe</w:t>
      </w:r>
      <w:r w:rsidRPr="00DE7663">
        <w:t>n</w:t>
      </w:r>
      <w:r w:rsidRPr="00DE7663">
        <w:t>sionsavgift som i dag gäller för arbetstagare äldre än 65 år. Yrkandet fra</w:t>
      </w:r>
      <w:r w:rsidRPr="00DE7663">
        <w:t>m</w:t>
      </w:r>
      <w:r w:rsidRPr="00DE7663">
        <w:t>ställs även i motion Sk357 yrkande 14.</w:t>
      </w:r>
    </w:p>
    <w:p w:rsidR="00DC77CA" w:rsidRPr="00DE7663" w:rsidRDefault="00DC77CA">
      <w:pPr>
        <w:pStyle w:val="Normaltindrag"/>
      </w:pPr>
      <w:r w:rsidRPr="00DE7663">
        <w:t xml:space="preserve">I motion Sk453 yrkande 34 begärs att företag inom sektorerna jordbruk, vattenbruk och fiske med driftsställe i stödområde A också skall omfattas av den extra nedsättningen av arbetsgivaravgifterna. </w:t>
      </w:r>
    </w:p>
    <w:p w:rsidR="00DC77CA" w:rsidRPr="00DE7663" w:rsidRDefault="00DC77CA">
      <w:pPr>
        <w:pStyle w:val="R4"/>
      </w:pPr>
      <w:r w:rsidRPr="00DE7663">
        <w:t xml:space="preserve">Folkpartiet </w:t>
      </w:r>
    </w:p>
    <w:p w:rsidR="00DC77CA" w:rsidRPr="00DE7663" w:rsidRDefault="00DC77CA">
      <w:r w:rsidRPr="00DE7663">
        <w:t>I motion Fi232 yrkande 4 begärs, i syfte att stimulera sysselsättningen</w:t>
      </w:r>
      <w:r w:rsidRPr="00DE7663">
        <w:rPr>
          <w:i/>
        </w:rPr>
        <w:t>,</w:t>
      </w:r>
      <w:r w:rsidRPr="00DE7663">
        <w:t xml:space="preserve"> att arbetsgivaravgifterna för alla företag halveras upp till en lönesumma på ca 250 000 kr inklusive den generella nedsättningen av arbetsgivaravgifter om 5 %, men med bibehållen 5-procentig nedsättning på avgiftsunderlag mellan 250 000 och 852 000 kr. I yrkande 20 begärs avslag på regeringens förslag om reducerad nedsättning av arbetsgivaravgifterna. </w:t>
      </w:r>
    </w:p>
    <w:p w:rsidR="00DC77CA" w:rsidRPr="00DE7663" w:rsidRDefault="00DC77CA">
      <w:pPr>
        <w:pStyle w:val="Rubrik4"/>
        <w:rPr>
          <w:noProof w:val="0"/>
        </w:rPr>
      </w:pPr>
      <w:r w:rsidRPr="00DE7663">
        <w:rPr>
          <w:noProof w:val="0"/>
        </w:rPr>
        <w:t xml:space="preserve">Kristdemokraterna </w:t>
      </w:r>
    </w:p>
    <w:p w:rsidR="00DC77CA" w:rsidRPr="00DE7663" w:rsidRDefault="00DC77CA">
      <w:r w:rsidRPr="00DE7663">
        <w:t>I motion Fi233 yrkande 9 begärs bl.a. avslag på regeringens förslag om en reducering av den generella nedsättningen av arbetsgivaravgifterna. Yrkandet framställs även i motionerna Sk450 yrkande 15 och Sk452 yrkande 19. Des</w:t>
      </w:r>
      <w:r w:rsidRPr="00DE7663">
        <w:t>s</w:t>
      </w:r>
      <w:r w:rsidRPr="00DE7663">
        <w:t>utom föreslås i motionerna Fi233 yrkande 9 och Sk452 yrkande 20 att sju</w:t>
      </w:r>
      <w:r w:rsidRPr="00DE7663">
        <w:t>k</w:t>
      </w:r>
      <w:r w:rsidRPr="00DE7663">
        <w:t xml:space="preserve">försäkringsavgiften höjs med 0,28 procentenheter för att neutralisera effekten av en andra karensdag och därmed öka statens inkomster. </w:t>
      </w:r>
    </w:p>
    <w:p w:rsidR="00DC77CA" w:rsidRPr="00DE7663" w:rsidRDefault="00DC77CA">
      <w:pPr>
        <w:pStyle w:val="R4"/>
      </w:pPr>
      <w:r w:rsidRPr="00DE7663">
        <w:t xml:space="preserve">Centerpartiet </w:t>
      </w:r>
    </w:p>
    <w:p w:rsidR="00DC77CA" w:rsidRPr="00DE7663" w:rsidRDefault="00DC77CA">
      <w:r w:rsidRPr="00DE7663">
        <w:t>I motion Fi234 yrkande 7 begärs bl.a. att en reformerad sjuklönemodell skall införas och att denna skall kompenseras med likformiga sänkta arbetsgiva</w:t>
      </w:r>
      <w:r w:rsidRPr="00DE7663">
        <w:t>r</w:t>
      </w:r>
      <w:r w:rsidRPr="00DE7663">
        <w:t xml:space="preserve">avgifter motsvarande 30 dagars arbetsgivarinträde. Förslaget innebär en minskning av statens inkomster med 2 500 miljoner kronor för 2005. I motion Fi259 yrkande 37 begärs avslag på regeringens förslag om reducering av nedsättningen av arbetsgivaravgifterna. </w:t>
      </w:r>
    </w:p>
    <w:p w:rsidR="00DC77CA" w:rsidRPr="00DE7663" w:rsidRDefault="00DC77CA">
      <w:pPr>
        <w:pStyle w:val="R3"/>
      </w:pPr>
      <w:r w:rsidRPr="00DE7663">
        <w:t>Utskottets bedömning</w:t>
      </w:r>
    </w:p>
    <w:p w:rsidR="00DC77CA" w:rsidRPr="00DE7663" w:rsidRDefault="00DC77CA">
      <w:r w:rsidRPr="00DE7663">
        <w:t>Vad gäller Moderaternas förslag om ökad nedsättning av socialavgifterna i Norrland konstaterar utskottet att lagen om utvidgning av de särskilda avdr</w:t>
      </w:r>
      <w:r w:rsidRPr="00DE7663">
        <w:t>a</w:t>
      </w:r>
      <w:r w:rsidRPr="00DE7663">
        <w:t>gen enligt socialavgiftslagen faller inom ramen för det s.k. försumbara stödet enligt EG-regler. I lagen undantas därför företag inom bl.a. sektorerna jor</w:t>
      </w:r>
      <w:r w:rsidRPr="00DE7663">
        <w:t>d</w:t>
      </w:r>
      <w:r w:rsidRPr="00DE7663">
        <w:t>bruk, vattenbruk och fiske. Enligt utskottets mening är det viktigt att stödet ges en utformning som är förenlig med de regler som gäller inom EU för statsstöd. Vidare är det utskottets principiella inställning att det bör finnas ett tydligt samband mellan de socialavgifter som erläggs och de olika förmåner som dessa avgifter skall finansiera. Ett sådant</w:t>
      </w:r>
      <w:r w:rsidRPr="00DE7663">
        <w:t xml:space="preserve"> samband är lagfäst i den nya lagen om fördelning av socialavgifter. En regional nedsättning av sociala</w:t>
      </w:r>
      <w:r w:rsidRPr="00DE7663">
        <w:t>v</w:t>
      </w:r>
      <w:r w:rsidRPr="00DE7663">
        <w:t>gifter avsedd att bl.a. stimulera småföretagandet i det aktuella stödområdet måste betraktas som en del av regionalpolitiken. Mot bakgrund av detta kan det ifrågasättas, och särskilt vid en eventuell utvidgning av avdraget, om det är lämpligt att för en regional åtgärd ta i anspråk avgifter som är avsedda att finansiera vissa preciserade sociala förmåner som sjukpenning och föräldr</w:t>
      </w:r>
      <w:r w:rsidRPr="00DE7663">
        <w:t>a</w:t>
      </w:r>
      <w:r w:rsidRPr="00DE7663">
        <w:t>penning, detta särskilt</w:t>
      </w:r>
      <w:r w:rsidRPr="00DE7663">
        <w:t xml:space="preserve"> som det finns avgifter/löneskatter som inte har till syfte att finansiera förmåner inom socialförsäkringen. Utskottet kan således inte tillstyrka Moderaternas motionsförslag. </w:t>
      </w:r>
    </w:p>
    <w:p w:rsidR="00DC77CA" w:rsidRPr="00DE7663" w:rsidRDefault="00DC77CA">
      <w:pPr>
        <w:pStyle w:val="Normaltindrag"/>
      </w:pPr>
      <w:r w:rsidRPr="00DE7663">
        <w:t>Utskottet anser inte att det finns utrymme för vare sig Moderaternas fö</w:t>
      </w:r>
      <w:r w:rsidRPr="00DE7663">
        <w:t>r</w:t>
      </w:r>
      <w:r w:rsidRPr="00DE7663">
        <w:t xml:space="preserve">slag om minskade arbetsgivaravgifter för personer över 61 år och att avskaffa den generella nedsättning av arbetsgivaravgiften eller Folkpartiets förslag om att arbetsgivaravgifterna skall halveras upp till ett underlag om 250 000 kr. </w:t>
      </w:r>
    </w:p>
    <w:p w:rsidR="00DC77CA" w:rsidRPr="00DE7663" w:rsidRDefault="00DC77CA">
      <w:pPr>
        <w:pStyle w:val="Normaltindrag"/>
      </w:pPr>
      <w:r w:rsidRPr="00DE7663">
        <w:t>Utskottet ställer sig inte bakom kravet på ytterligare en karensdag. Kris</w:t>
      </w:r>
      <w:r w:rsidRPr="00DE7663">
        <w:t>t</w:t>
      </w:r>
      <w:r w:rsidRPr="00DE7663">
        <w:t xml:space="preserve">demokraternas krav på höjda procentsatser för vissa socialavgifter till följd av dessa reformer kan utskottet således inte tillstyrka. </w:t>
      </w:r>
    </w:p>
    <w:p w:rsidR="00DC77CA" w:rsidRPr="00DE7663" w:rsidRDefault="00DC77CA">
      <w:pPr>
        <w:pStyle w:val="Normaltindrag"/>
      </w:pPr>
      <w:r w:rsidRPr="00DE7663">
        <w:t xml:space="preserve">Utskottet kan inte heller ställa sig bakom Centerpartiets förslag om en ny sjuklönemodell och således inte heller förslaget om sänkta arbetsgivaravgifter med anledning av detta. </w:t>
      </w:r>
    </w:p>
    <w:p w:rsidR="00DC77CA" w:rsidRPr="00DE7663" w:rsidRDefault="00DC77CA">
      <w:pPr>
        <w:pStyle w:val="Normaltindrag"/>
      </w:pPr>
      <w:r w:rsidRPr="00DE7663">
        <w:t>Utskottet tillstyrker regeringens förslag om reduceringen av nedsättningen av arbetsgivaravgifterna och de föreslagna ändringarna av egenavgifterna.</w:t>
      </w:r>
    </w:p>
    <w:p w:rsidR="00DC77CA" w:rsidRPr="00DE7663" w:rsidRDefault="00DC77CA">
      <w:pPr>
        <w:pStyle w:val="Normaltindrag"/>
      </w:pPr>
      <w:r w:rsidRPr="00DE7663">
        <w:t>Utskottet noterar att regeringen i proposition 2004/05:21 Drivkrafter för minskad sjukfrånvaro lägger fram ett förslag om en särskild sjukförsäkring</w:t>
      </w:r>
      <w:r w:rsidRPr="00DE7663">
        <w:t>s</w:t>
      </w:r>
      <w:r w:rsidRPr="00DE7663">
        <w:t>avgift som kan sägas innebära att sjukförsäkringsavgiften i arbetsgivaravgi</w:t>
      </w:r>
      <w:r w:rsidRPr="00DE7663">
        <w:t>f</w:t>
      </w:r>
      <w:r w:rsidRPr="00DE7663">
        <w:t>terna till en del ersätts av en rörlig avgift. Den vanliga sjukförsäkringsavgiften sänks i stället till 10,15 %. Utskottet, som bedömer att förslaget inte påverkar de sammantagna inkomsterna på statsbudgeten för 2005, kommer att b</w:t>
      </w:r>
      <w:r w:rsidRPr="00DE7663">
        <w:t>e</w:t>
      </w:r>
      <w:r w:rsidRPr="00DE7663">
        <w:t xml:space="preserve">handla nämnda proposition senare under hösten. </w:t>
      </w:r>
    </w:p>
    <w:p w:rsidR="00DC77CA" w:rsidRPr="00DE7663" w:rsidRDefault="00DC77CA">
      <w:pPr>
        <w:pStyle w:val="Normaltindrag"/>
      </w:pPr>
      <w:r w:rsidRPr="00DE7663">
        <w:t>Med det anförda godtar utskottet, såvitt avser socialavgifterna, regeringens beräkning av statsbudgetens inkomster för budgetåret 2005. Utskottet avsty</w:t>
      </w:r>
      <w:r w:rsidRPr="00DE7663">
        <w:t>r</w:t>
      </w:r>
      <w:r w:rsidRPr="00DE7663">
        <w:t xml:space="preserve">ker i motsvarande delar motionerna Fi231 yrkande 5, Fi232 yrkandena 4 och 20, Fi233 yrkande 9, Fi234 yrkande 7, Fi259 yrkande 37, Sk357 yrkande 14, Sk450 yrkande 15, Sk452 yrkandena 19 och 20 och Sk453 yrkandena 34, 41 och 42. </w:t>
      </w:r>
    </w:p>
    <w:p w:rsidR="00DC77CA" w:rsidRPr="00DE7663" w:rsidRDefault="00DC77CA">
      <w:pPr>
        <w:pStyle w:val="Normaltindrag"/>
      </w:pPr>
      <w:r w:rsidRPr="00DE7663">
        <w:br w:type="page"/>
      </w:r>
    </w:p>
    <w:p w:rsidR="00DC77CA" w:rsidRPr="00DE7663" w:rsidRDefault="00DC77CA">
      <w:pPr>
        <w:pStyle w:val="Utskriftsdatum"/>
      </w:pPr>
      <w:r w:rsidRPr="00DE7663">
        <w:t>Stockholm den 21 oktober 2004</w:t>
      </w:r>
    </w:p>
    <w:p w:rsidR="00DC77CA" w:rsidRPr="00DE7663" w:rsidRDefault="00DC77CA">
      <w:r w:rsidRPr="00DE7663">
        <w:t>På socialförsäkringsutskottets vägnar</w:t>
      </w:r>
    </w:p>
    <w:p w:rsidR="00DC77CA" w:rsidRPr="00DE7663" w:rsidRDefault="00DC77CA">
      <w:pPr>
        <w:pStyle w:val="Ordfranden"/>
        <w:rPr>
          <w:noProof w:val="0"/>
        </w:rPr>
      </w:pPr>
      <w:bookmarkStart w:id="6" w:name="Ordförande"/>
      <w:bookmarkEnd w:id="6"/>
      <w:r w:rsidRPr="00DE7663">
        <w:rPr>
          <w:noProof w:val="0"/>
        </w:rPr>
        <w:t xml:space="preserve">Tomas Eneroth </w:t>
      </w:r>
    </w:p>
    <w:p w:rsidR="00DC77CA" w:rsidRPr="00DE7663" w:rsidRDefault="00DC77CA">
      <w:pPr>
        <w:pStyle w:val="Deltagare"/>
        <w:rPr>
          <w:noProof w:val="0"/>
        </w:rPr>
      </w:pPr>
      <w:bookmarkStart w:id="7" w:name="Deltagare"/>
      <w:bookmarkEnd w:id="7"/>
      <w:r w:rsidRPr="00DE7663">
        <w:rPr>
          <w:noProof w:val="0"/>
        </w:rPr>
        <w:t>Följande ledamöter har deltagit i beslutet: Tomas Eneroth (s), Sven Brus (kd), Ronny Olander (s), Per Westerberg (m), Bo Könberg (fp), Anita Jönsson (s), Mona Berglund Nilsson (s), Ulla Hoffmann (v), Anita Sidén (m), Lennart Klockare (s), Linnéa Darell (fp), Birgitta Carlsson (c), Kerstin Kristiansson Karlstedt (s), Anna Lilliehöök (m), Göte Wahlström (s), Mona Jönsson (mp) och Kurt Kvarnström (s).</w:t>
      </w:r>
    </w:p>
    <w:p w:rsidR="00DC77CA" w:rsidRPr="00DE7663" w:rsidRDefault="00DC77CA">
      <w:pPr>
        <w:pStyle w:val="Normaltindrag"/>
      </w:pPr>
    </w:p>
    <w:p w:rsidR="00DC77CA" w:rsidRPr="00DE7663" w:rsidRDefault="00DC77CA">
      <w:pPr>
        <w:pStyle w:val="Normaltindrag"/>
        <w:sectPr w:rsidR="00000000" w:rsidRPr="00DE76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C77CA" w:rsidRPr="00DE7663" w:rsidRDefault="00DC77CA">
      <w:pPr>
        <w:pStyle w:val="Rubrik1"/>
        <w:rPr>
          <w:noProof w:val="0"/>
        </w:rPr>
      </w:pPr>
      <w:bookmarkStart w:id="8" w:name="_Toc85268219"/>
      <w:r w:rsidRPr="00DE7663">
        <w:rPr>
          <w:noProof w:val="0"/>
        </w:rPr>
        <w:t>Avvikande mening</w:t>
      </w:r>
      <w:bookmarkEnd w:id="8"/>
      <w:r w:rsidRPr="00DE7663">
        <w:rPr>
          <w:noProof w:val="0"/>
        </w:rPr>
        <w:t>ar</w:t>
      </w:r>
    </w:p>
    <w:p w:rsidR="00DC77CA" w:rsidRPr="00DE7663" w:rsidRDefault="00DC77CA">
      <w:pPr>
        <w:pStyle w:val="R3"/>
        <w:numPr>
          <w:ilvl w:val="0"/>
          <w:numId w:val="14"/>
        </w:numPr>
        <w:spacing w:before="110"/>
      </w:pPr>
      <w:r w:rsidRPr="00DE7663">
        <w:t xml:space="preserve">Moderata samlingspartiet </w:t>
      </w:r>
    </w:p>
    <w:p w:rsidR="00DC77CA" w:rsidRPr="00DE7663" w:rsidRDefault="00DC77CA"/>
    <w:p w:rsidR="00DC77CA" w:rsidRPr="00DE7663" w:rsidRDefault="00DC77CA">
      <w:r w:rsidRPr="00DE7663">
        <w:t>Per Westerberg, Anita Sidén och Anna Lilliehöök (alla m) anser att utskottets yttrande i nedan angivna avs</w:t>
      </w:r>
      <w:r w:rsidRPr="00DE7663">
        <w:t>e</w:t>
      </w:r>
      <w:r w:rsidRPr="00DE7663">
        <w:t xml:space="preserve">enden borde ha följande lydelse: </w:t>
      </w:r>
    </w:p>
    <w:p w:rsidR="00DC77CA" w:rsidRPr="00DE7663" w:rsidRDefault="00DC77CA">
      <w:pPr>
        <w:pStyle w:val="R4"/>
      </w:pPr>
      <w:r w:rsidRPr="00DE7663">
        <w:t>Utgiftsområde 8 Invandrare och flyktingar</w:t>
      </w:r>
    </w:p>
    <w:p w:rsidR="00DC77CA" w:rsidRPr="00DE7663" w:rsidRDefault="00DC77CA">
      <w:r w:rsidRPr="00DE7663">
        <w:t>Moderata samlingspartiet anser att Integrationsverket successivt bör avvec</w:t>
      </w:r>
      <w:r w:rsidRPr="00DE7663">
        <w:t>k</w:t>
      </w:r>
      <w:r w:rsidRPr="00DE7663">
        <w:t>las och att en avveckling av anslaget Integrationsåtgärder bör påbörjas. Stödet till Centrum mot rasism, verksamhet för personer som vill lämna rasistiska grupper samt åtgärder för unga kvinnor som riskerar att utsättas för hedersr</w:t>
      </w:r>
      <w:r w:rsidRPr="00DE7663">
        <w:t>e</w:t>
      </w:r>
      <w:r w:rsidRPr="00DE7663">
        <w:t>laterat våld bör emellertid kvarstå. Vi anser vidare att anslaget Ombudsma</w:t>
      </w:r>
      <w:r w:rsidRPr="00DE7663">
        <w:t>n</w:t>
      </w:r>
      <w:r w:rsidRPr="00DE7663">
        <w:t>nen mot etnisk diskriminering bör föras över till utgiftsområde 14 Arbetsliv. Migrationsverket bör ta över Integrationsverkets ansvar för att distribuera ersättningarna till kommunerna samt tillföras ytte</w:t>
      </w:r>
      <w:r w:rsidRPr="00DE7663">
        <w:t>rligare medel för att korta handläggningstiderna. Härigenom kan kostnaderna för mottagande av asyls</w:t>
      </w:r>
      <w:r w:rsidRPr="00DE7663">
        <w:t>ö</w:t>
      </w:r>
      <w:r w:rsidRPr="00DE7663">
        <w:t xml:space="preserve">kande minskas. </w:t>
      </w:r>
    </w:p>
    <w:p w:rsidR="00DC77CA" w:rsidRPr="00DE7663" w:rsidRDefault="00DC77CA">
      <w:pPr>
        <w:pStyle w:val="Normaltindrag"/>
      </w:pPr>
      <w:r w:rsidRPr="00DE7663">
        <w:t xml:space="preserve">Vi föreslår i enlighet med motion Fi231 yrkandena 6 och 7 – i förhållande till regeringens förslag – en minskning av utgiftsramen för 2005 med 384,4 miljoner kronor och för åren 2006 och 2007 med 610,6 respektive 722,6 miljoner kronor. </w:t>
      </w:r>
    </w:p>
    <w:p w:rsidR="00DC77CA" w:rsidRPr="00DE7663" w:rsidRDefault="00DC77CA">
      <w:pPr>
        <w:pStyle w:val="Normaltindrag"/>
        <w:rPr>
          <w:i/>
        </w:rPr>
      </w:pPr>
    </w:p>
    <w:p w:rsidR="00DC77CA" w:rsidRPr="00DE7663" w:rsidRDefault="00DC77CA">
      <w:pPr>
        <w:pStyle w:val="R4"/>
        <w:spacing w:before="0"/>
      </w:pPr>
      <w:r w:rsidRPr="00DE7663">
        <w:t>Utgiftsområde 10 Ekonomisk trygghet vid sjukdom och handikapp</w:t>
      </w:r>
    </w:p>
    <w:p w:rsidR="00DC77CA" w:rsidRPr="00DE7663" w:rsidRDefault="00DC77CA">
      <w:r w:rsidRPr="00DE7663">
        <w:t xml:space="preserve">Sjukskrivningarna har fördubblats sedan 1997. Sedan ett tag ökar de inte längre, men i stället förtidspensioneras människor i snabb takt. Prognoserna pekar på en ohållbar utveckling och visar att de åtgärder regeringen vidtagit inte är tillräckliga. Det krävs kraftfullare åtgärder. </w:t>
      </w:r>
    </w:p>
    <w:p w:rsidR="00DC77CA" w:rsidRPr="00DE7663" w:rsidRDefault="00DC77CA">
      <w:pPr>
        <w:pStyle w:val="Normaltindrag"/>
        <w:rPr>
          <w:snapToGrid w:val="0"/>
        </w:rPr>
      </w:pPr>
      <w:r w:rsidRPr="00DE7663">
        <w:rPr>
          <w:snapToGrid w:val="0"/>
        </w:rPr>
        <w:t xml:space="preserve">Vi anser att sjukskrivningar måste handhas på ett medicinskt genomtänkt sätt. I dag bestäms behovet och längden av sjukskrivningar ofta av patientens önskemål och inte av medicinska överväganden. Sjukskrivningsprocessen bör stramas upp och den utbildning i försäkringsmedicin som regeringen påbörjat påskyndas. Till utbildningen i försäkringsmedicin anslår vi därför ytterligare 30 miljoner kronor. </w:t>
      </w:r>
    </w:p>
    <w:p w:rsidR="00DC77CA" w:rsidRPr="00DE7663" w:rsidRDefault="00DC77CA">
      <w:pPr>
        <w:pStyle w:val="Normaltindrag"/>
        <w:rPr>
          <w:snapToGrid w:val="0"/>
        </w:rPr>
      </w:pPr>
      <w:r w:rsidRPr="00DE7663">
        <w:rPr>
          <w:snapToGrid w:val="0"/>
        </w:rPr>
        <w:t>Försäkringskassorna bör få utökat ansvar och resurser för sin rehabilite</w:t>
      </w:r>
      <w:r w:rsidRPr="00DE7663">
        <w:rPr>
          <w:snapToGrid w:val="0"/>
        </w:rPr>
        <w:t>r</w:t>
      </w:r>
      <w:r w:rsidRPr="00DE7663">
        <w:rPr>
          <w:snapToGrid w:val="0"/>
        </w:rPr>
        <w:t>ingsverksamhet. De bör ta över ansvaret från arbetsgivarna för att rehabil</w:t>
      </w:r>
      <w:r w:rsidRPr="00DE7663">
        <w:rPr>
          <w:snapToGrid w:val="0"/>
        </w:rPr>
        <w:t>i</w:t>
      </w:r>
      <w:r w:rsidRPr="00DE7663">
        <w:rPr>
          <w:snapToGrid w:val="0"/>
        </w:rPr>
        <w:t xml:space="preserve">teringsutredningar kommer till stånd. Utöver vad regeringen har föreslagit föreslås en höjning av Försäkringskassans anslag med en halv miljard kronor fr.o.m. 2006. </w:t>
      </w:r>
    </w:p>
    <w:p w:rsidR="00DC77CA" w:rsidRPr="00DE7663" w:rsidRDefault="00DC77CA">
      <w:pPr>
        <w:pStyle w:val="Normaltindrag"/>
      </w:pPr>
      <w:r w:rsidRPr="00DE7663">
        <w:rPr>
          <w:snapToGrid w:val="0"/>
        </w:rPr>
        <w:t>Vi anser att det är nödvändigt att höja självrisken i sjuklöne- och sjukfö</w:t>
      </w:r>
      <w:r w:rsidRPr="00DE7663">
        <w:rPr>
          <w:snapToGrid w:val="0"/>
        </w:rPr>
        <w:t>r</w:t>
      </w:r>
      <w:r w:rsidRPr="00DE7663">
        <w:rPr>
          <w:snapToGrid w:val="0"/>
        </w:rPr>
        <w:t xml:space="preserve">säkringarna </w:t>
      </w:r>
      <w:r w:rsidRPr="00DE7663">
        <w:t>för att kunna nå målet om en halvering av antalet sjukskrivna till 2008</w:t>
      </w:r>
      <w:r w:rsidRPr="00DE7663">
        <w:rPr>
          <w:snapToGrid w:val="0"/>
        </w:rPr>
        <w:t xml:space="preserve">. SGI bör beräknas på de senaste 24 månaderna. Ersättningsnivån bör sänkas till 75 % de första sex månaderna </w:t>
      </w:r>
      <w:r w:rsidRPr="00DE7663">
        <w:t xml:space="preserve">för att därefter sänkas till 65 %. En andra karensdag bör även införas. </w:t>
      </w:r>
    </w:p>
    <w:p w:rsidR="00DC77CA" w:rsidRPr="00DE7663" w:rsidRDefault="00DC77CA">
      <w:pPr>
        <w:pStyle w:val="Normaltindrag"/>
        <w:rPr>
          <w:snapToGrid w:val="0"/>
        </w:rPr>
      </w:pPr>
      <w:r w:rsidRPr="00DE7663">
        <w:t>Från och med den 1 januari 2006 skall inte heller summan av sjukpennin</w:t>
      </w:r>
      <w:r w:rsidRPr="00DE7663">
        <w:t>g</w:t>
      </w:r>
      <w:r w:rsidRPr="00DE7663">
        <w:t xml:space="preserve">en och avtalsersättningar överstiga 85 % av lönen de första sex månaderna och 75 % av lönen därefter. </w:t>
      </w:r>
    </w:p>
    <w:p w:rsidR="00DC77CA" w:rsidRPr="00DE7663" w:rsidRDefault="00DC77CA">
      <w:pPr>
        <w:pStyle w:val="Normaltindrag"/>
        <w:rPr>
          <w:snapToGrid w:val="0"/>
        </w:rPr>
      </w:pPr>
      <w:r w:rsidRPr="00DE7663">
        <w:rPr>
          <w:snapToGrid w:val="0"/>
        </w:rPr>
        <w:t xml:space="preserve">Genom att överföra kostnader för </w:t>
      </w:r>
      <w:r w:rsidRPr="00DE7663">
        <w:t>ersättning för inkomstbortfall och reh</w:t>
      </w:r>
      <w:r w:rsidRPr="00DE7663">
        <w:t>a</w:t>
      </w:r>
      <w:r w:rsidRPr="00DE7663">
        <w:t xml:space="preserve">bilitering </w:t>
      </w:r>
      <w:r w:rsidRPr="00DE7663">
        <w:rPr>
          <w:snapToGrid w:val="0"/>
        </w:rPr>
        <w:t xml:space="preserve">med anledning av trafikolyckorna </w:t>
      </w:r>
      <w:r w:rsidRPr="00DE7663">
        <w:t xml:space="preserve">från sjukförsäkringen </w:t>
      </w:r>
      <w:r w:rsidRPr="00DE7663">
        <w:rPr>
          <w:snapToGrid w:val="0"/>
        </w:rPr>
        <w:t>till den obligatoriska trafikskadeförsäkringen avlastas sjukförsäkringen</w:t>
      </w:r>
      <w:r w:rsidRPr="00DE7663">
        <w:t xml:space="preserve"> med ungefär åtta miljarder kronor.</w:t>
      </w:r>
    </w:p>
    <w:p w:rsidR="00DC77CA" w:rsidRPr="00DE7663" w:rsidRDefault="00DC77CA">
      <w:pPr>
        <w:pStyle w:val="Normaltindrag"/>
      </w:pPr>
      <w:r w:rsidRPr="00DE7663">
        <w:rPr>
          <w:snapToGrid w:val="0"/>
        </w:rPr>
        <w:t>Den ökande förtidspensioneringen måste stoppas. Vi motsätter oss att Fö</w:t>
      </w:r>
      <w:r w:rsidRPr="00DE7663">
        <w:rPr>
          <w:snapToGrid w:val="0"/>
        </w:rPr>
        <w:t>r</w:t>
      </w:r>
      <w:r w:rsidRPr="00DE7663">
        <w:rPr>
          <w:snapToGrid w:val="0"/>
        </w:rPr>
        <w:t xml:space="preserve">säkringskassan automatiskt skall pröva förutsättningarna för övergång till sjukersättning efter ett års sjukdom. Denna ersättning bör även </w:t>
      </w:r>
      <w:r w:rsidRPr="00DE7663">
        <w:t>sänkas till 60 % av antagandeinkomsten. Garantinivån skall vara densamma som i å</w:t>
      </w:r>
      <w:r w:rsidRPr="00DE7663">
        <w:t>l</w:t>
      </w:r>
      <w:r w:rsidRPr="00DE7663">
        <w:t>derspensionen. Inga sjukersättningar skall tillåtas sedan 61 års ålder har up</w:t>
      </w:r>
      <w:r w:rsidRPr="00DE7663">
        <w:t>p</w:t>
      </w:r>
      <w:r w:rsidRPr="00DE7663">
        <w:t>nåtts. Som kompensation sänks arbetsgivaravgifterna avseende människor äldre än 61 år. Detta underlättar också anställning av äldre människor.</w:t>
      </w:r>
      <w:r w:rsidRPr="00DE7663">
        <w:rPr>
          <w:snapToGrid w:val="0"/>
        </w:rPr>
        <w:t xml:space="preserve"> </w:t>
      </w:r>
    </w:p>
    <w:p w:rsidR="00DC77CA" w:rsidRPr="00DE7663" w:rsidRDefault="00DC77CA">
      <w:pPr>
        <w:pStyle w:val="Normaltindrag"/>
      </w:pPr>
      <w:r w:rsidRPr="00DE7663">
        <w:t>I enlighet med motion Fi231 yrkandena 6 och 7 föreslår vi – i förhåll</w:t>
      </w:r>
      <w:r w:rsidRPr="00DE7663">
        <w:t>ande till regeringens förslag – en minskning av utgiftsramen för budgetåret 2005 med 21 850 miljoner kronor och för åren 2006 och 2007 med 21 450 respe</w:t>
      </w:r>
      <w:r w:rsidRPr="00DE7663">
        <w:t>k</w:t>
      </w:r>
      <w:r w:rsidRPr="00DE7663">
        <w:t xml:space="preserve">tive 21 545 miljoner kronor. </w:t>
      </w:r>
    </w:p>
    <w:p w:rsidR="00DC77CA" w:rsidRPr="00DE7663" w:rsidRDefault="00DC77CA">
      <w:pPr>
        <w:pStyle w:val="Normaltindrag"/>
      </w:pPr>
    </w:p>
    <w:p w:rsidR="00DC77CA" w:rsidRPr="00DE7663" w:rsidRDefault="00DC77CA">
      <w:pPr>
        <w:pStyle w:val="R4"/>
        <w:spacing w:before="0"/>
        <w:rPr>
          <w:b/>
          <w:sz w:val="24"/>
        </w:rPr>
      </w:pPr>
      <w:r w:rsidRPr="00DE7663">
        <w:t>Utgiftsområde 12 Ekonomisk trygghet för familjer och barn</w:t>
      </w:r>
    </w:p>
    <w:p w:rsidR="00DC77CA" w:rsidRPr="00DE7663" w:rsidRDefault="00DC77CA">
      <w:r w:rsidRPr="00DE7663">
        <w:t>Vi anser att statens stöd till familjer och barn präglas av alltför mycket detal</w:t>
      </w:r>
      <w:r w:rsidRPr="00DE7663">
        <w:t>j</w:t>
      </w:r>
      <w:r w:rsidRPr="00DE7663">
        <w:t>reglering och vill återge barnfamiljerna valfriheten. Det görs bäst genom att barnfamiljerna ges mer pengar att fritt förfoga över. Vi föreslår därför</w:t>
      </w:r>
      <w:r w:rsidRPr="00DE7663">
        <w:rPr>
          <w:b/>
        </w:rPr>
        <w:t xml:space="preserve"> </w:t>
      </w:r>
      <w:r w:rsidRPr="00DE7663">
        <w:t>att den särskilda öronmärkningen av två månader i föräldraförsäkringen avskaffas. Vidare föreslår vi att SGI i föräldraförsäkringen baseras på de två föregående årens inkomst och att ersättningsnivån sänks till 75 % av SGI. Taket bör behållas på dagens nivå. Vi föreslår även att det fr.o.m. 2005 införs ett tak för antalet dagar i den tillfälliga föräldrapenn</w:t>
      </w:r>
      <w:r w:rsidRPr="00DE7663">
        <w:t>ingen som kan tas ut för vård av sjukt barn (VAB) på 15 dagar per barn och år, med möjlighet till undantag. Den tillfälliga föräldrapenningen skall beräknas på årsarbetstid även för ege</w:t>
      </w:r>
      <w:r w:rsidRPr="00DE7663">
        <w:t>n</w:t>
      </w:r>
      <w:r w:rsidRPr="00DE7663">
        <w:t>företagare fr.o.m. 2005.</w:t>
      </w:r>
    </w:p>
    <w:p w:rsidR="00DC77CA" w:rsidRPr="00DE7663" w:rsidRDefault="00DC77CA">
      <w:pPr>
        <w:pStyle w:val="Normaltindrag"/>
      </w:pPr>
      <w:r w:rsidRPr="00DE7663">
        <w:t>Från 2006 föreslår vi att en barnomsorgspeng införs för de familjer som inte utnyttjar kommunalt finansierad barnomsorg. Barnomsorgspengen skall utgå med 3 000 kr skattefritt per månad för barn mellan ett och tre år. Efte</w:t>
      </w:r>
      <w:r w:rsidRPr="00DE7663">
        <w:t>r</w:t>
      </w:r>
      <w:r w:rsidRPr="00DE7663">
        <w:t>som föräldralediga kan utnyttja barnomsorgspengen när barnet blir ett år kan den trettonde månaden i föräldraförsäkringen som utges med belopp motsv</w:t>
      </w:r>
      <w:r w:rsidRPr="00DE7663">
        <w:t>a</w:t>
      </w:r>
      <w:r w:rsidRPr="00DE7663">
        <w:t>rande förälderns sjukpenning avskaffas liksom de 90 dagar som utges med 60 kr per dag.</w:t>
      </w:r>
    </w:p>
    <w:p w:rsidR="00DC77CA" w:rsidRPr="00DE7663" w:rsidRDefault="00DC77CA">
      <w:pPr>
        <w:pStyle w:val="Normaltindrag"/>
      </w:pPr>
      <w:r w:rsidRPr="00DE7663">
        <w:t>Vi accepterar höjda flerbarnstillägg från det tredje barnet men avvisar ö</w:t>
      </w:r>
      <w:r w:rsidRPr="00DE7663">
        <w:t>v</w:t>
      </w:r>
      <w:r w:rsidRPr="00DE7663">
        <w:t>riga höjningar av barnbidraget. Vi föreslår att ett extra barnbidrag per barn för ensamstående föräldrar samt för studerande med barn införs fr.o.m. 2005. Det extra barnbidraget skall utgå för barn under 18 år. Detta ersätter bostadsbidr</w:t>
      </w:r>
      <w:r w:rsidRPr="00DE7663">
        <w:t>a</w:t>
      </w:r>
      <w:r w:rsidRPr="00DE7663">
        <w:t xml:space="preserve">get. </w:t>
      </w:r>
    </w:p>
    <w:p w:rsidR="00DC77CA" w:rsidRPr="00DE7663" w:rsidRDefault="00DC77CA">
      <w:pPr>
        <w:pStyle w:val="Normaltindrag"/>
      </w:pPr>
      <w:r w:rsidRPr="00DE7663">
        <w:t>Underhållsstödet bör ses över i syfte att särlevande föräldrar i högre u</w:t>
      </w:r>
      <w:r w:rsidRPr="00DE7663">
        <w:t>t</w:t>
      </w:r>
      <w:r w:rsidRPr="00DE7663">
        <w:t>sträckning än i dag skall reglera underhållsskyldigheten sinsemellan. En sådan översyn bör enligt vår uppfattning leda till besparingar inom utgiftso</w:t>
      </w:r>
      <w:r w:rsidRPr="00DE7663">
        <w:t>m</w:t>
      </w:r>
      <w:r w:rsidRPr="00DE7663">
        <w:t>rådet. Vi föreslår att anslaget för bidrag till kostnader för internationella a</w:t>
      </w:r>
      <w:r w:rsidRPr="00DE7663">
        <w:t>d</w:t>
      </w:r>
      <w:r w:rsidRPr="00DE7663">
        <w:t>optioner tillförs medel så att bidrag utges med 50 % av kostnaden för ado</w:t>
      </w:r>
      <w:r w:rsidRPr="00DE7663">
        <w:t>p</w:t>
      </w:r>
      <w:r w:rsidRPr="00DE7663">
        <w:t>tion av barn, dock högst 55 000 kr.</w:t>
      </w:r>
    </w:p>
    <w:p w:rsidR="00DC77CA" w:rsidRPr="00DE7663" w:rsidRDefault="00DC77CA">
      <w:pPr>
        <w:pStyle w:val="Normaltindrag"/>
      </w:pPr>
      <w:r w:rsidRPr="00DE7663">
        <w:t>Vi föreslår i enlighet med motion Fi231 yrkandena 6 och 7 – i förhållande till regeringens förslag – en ökning av utgiftsramen för 2005 med 2 638 mi</w:t>
      </w:r>
      <w:r w:rsidRPr="00DE7663">
        <w:t>l</w:t>
      </w:r>
      <w:r w:rsidRPr="00DE7663">
        <w:t>joner kronor och för åren 2006 och 2007</w:t>
      </w:r>
      <w:r w:rsidRPr="00DE7663">
        <w:rPr>
          <w:b/>
        </w:rPr>
        <w:t xml:space="preserve"> </w:t>
      </w:r>
      <w:r w:rsidRPr="00DE7663">
        <w:t>en minskning med 1 152 respektive 2 732 miljoner kronor.</w:t>
      </w:r>
    </w:p>
    <w:p w:rsidR="00DC77CA" w:rsidRPr="00DE7663" w:rsidRDefault="00DC77CA">
      <w:pPr>
        <w:pStyle w:val="Normaltindrag"/>
      </w:pPr>
    </w:p>
    <w:p w:rsidR="00DC77CA" w:rsidRPr="00DE7663" w:rsidRDefault="00DC77CA">
      <w:pPr>
        <w:pStyle w:val="R4"/>
        <w:spacing w:before="0"/>
      </w:pPr>
      <w:r w:rsidRPr="00DE7663">
        <w:t xml:space="preserve">Statsbudgetens inkomster </w:t>
      </w:r>
    </w:p>
    <w:p w:rsidR="00DC77CA" w:rsidRPr="00DE7663" w:rsidRDefault="00DC77CA">
      <w:r w:rsidRPr="00DE7663">
        <w:t>Vi anser att företagen bör bära en del av finansieringen av de skattesänknin</w:t>
      </w:r>
      <w:r w:rsidRPr="00DE7663">
        <w:t>g</w:t>
      </w:r>
      <w:r w:rsidRPr="00DE7663">
        <w:t xml:space="preserve">ar för företagare som Moderaterna föreslår. Vi anser det därför rimligt att den generella nedsättningen av arbetsgivaravgifter om 5 % avskaffas. </w:t>
      </w:r>
    </w:p>
    <w:p w:rsidR="00DC77CA" w:rsidRPr="00DE7663" w:rsidRDefault="00DC77CA">
      <w:pPr>
        <w:pStyle w:val="Normaltindrag"/>
      </w:pPr>
      <w:r w:rsidRPr="00DE7663">
        <w:t>I syfte att stimulera företagen att anställa och behålla äldre arbetskraft a</w:t>
      </w:r>
      <w:r w:rsidRPr="00DE7663">
        <w:t>n</w:t>
      </w:r>
      <w:r w:rsidRPr="00DE7663">
        <w:t>ser vi även att arbetsgivaravgifterna skall sänkas för äldre än 61 år och ersä</w:t>
      </w:r>
      <w:r w:rsidRPr="00DE7663">
        <w:t>t</w:t>
      </w:r>
      <w:r w:rsidRPr="00DE7663">
        <w:t>tas med den särskilda löneskatt och pensionsavgift som i dag gäller för a</w:t>
      </w:r>
      <w:r w:rsidRPr="00DE7663">
        <w:t>r</w:t>
      </w:r>
      <w:r w:rsidRPr="00DE7663">
        <w:t xml:space="preserve">betstagare äldre än 65 år. </w:t>
      </w:r>
    </w:p>
    <w:p w:rsidR="00DC77CA" w:rsidRPr="00DE7663" w:rsidRDefault="00DC77CA">
      <w:pPr>
        <w:pStyle w:val="Normaltindrag"/>
      </w:pPr>
      <w:r w:rsidRPr="00DE7663">
        <w:t>Genom att sätta ned arbetsgivaravgiften för företag inom sektorerna jor</w:t>
      </w:r>
      <w:r w:rsidRPr="00DE7663">
        <w:t>d</w:t>
      </w:r>
      <w:r w:rsidRPr="00DE7663">
        <w:t xml:space="preserve">bruk, vattenbruk och fiske med driftställe i stödområde A (Norrland) anser vi att man lägger grunden för tillväxt i hela Sverige. </w:t>
      </w:r>
    </w:p>
    <w:p w:rsidR="00DC77CA" w:rsidRPr="00DE7663" w:rsidRDefault="00DC77CA">
      <w:pPr>
        <w:pStyle w:val="R3"/>
        <w:numPr>
          <w:ilvl w:val="0"/>
          <w:numId w:val="14"/>
        </w:numPr>
      </w:pPr>
      <w:r w:rsidRPr="00DE7663">
        <w:t xml:space="preserve">Folkpartiet liberalerna </w:t>
      </w:r>
    </w:p>
    <w:p w:rsidR="00DC77CA" w:rsidRPr="00DE7663" w:rsidRDefault="00DC77CA"/>
    <w:p w:rsidR="00DC77CA" w:rsidRPr="00DE7663" w:rsidRDefault="00DC77CA">
      <w:r w:rsidRPr="00DE7663">
        <w:t>Bo Könberg och Linnéa Darell (båda fp) anser</w:t>
      </w:r>
      <w:r w:rsidRPr="00DE7663">
        <w:rPr>
          <w:b/>
        </w:rPr>
        <w:t xml:space="preserve"> </w:t>
      </w:r>
      <w:r w:rsidRPr="00DE7663">
        <w:t xml:space="preserve">att utskottets yttrande i nedan angivna avseenden borde ha följande lydelse: </w:t>
      </w:r>
    </w:p>
    <w:p w:rsidR="00DC77CA" w:rsidRPr="00DE7663" w:rsidRDefault="00DC77CA">
      <w:pPr>
        <w:pStyle w:val="R4"/>
      </w:pPr>
      <w:r w:rsidRPr="00DE7663">
        <w:t xml:space="preserve">Utgiftsområde 8 Invandrare och flyktingar </w:t>
      </w:r>
    </w:p>
    <w:p w:rsidR="00DC77CA" w:rsidRPr="00DE7663" w:rsidRDefault="00DC77CA">
      <w:r w:rsidRPr="00DE7663">
        <w:t>Folkpartiet anser att Integrationsverket bör läggs ned 2006. Vidare bör M</w:t>
      </w:r>
      <w:r w:rsidRPr="00DE7663">
        <w:t>i</w:t>
      </w:r>
      <w:r w:rsidRPr="00DE7663">
        <w:t>grationsverket tillföras ytterligare medel för anställning av fler asylhandlägg</w:t>
      </w:r>
      <w:r w:rsidRPr="00DE7663">
        <w:t>a</w:t>
      </w:r>
      <w:r w:rsidRPr="00DE7663">
        <w:t>re. Därmed kan handläggningstiderna förkortas.</w:t>
      </w:r>
    </w:p>
    <w:p w:rsidR="00DC77CA" w:rsidRPr="00DE7663" w:rsidRDefault="00DC77CA">
      <w:pPr>
        <w:pStyle w:val="Normaltindrag"/>
      </w:pPr>
      <w:r w:rsidRPr="00DE7663">
        <w:t xml:space="preserve"> Vi föreslår i enlighet med motion Fi232 yrkandena 8, 9 och 11 – i förhå</w:t>
      </w:r>
      <w:r w:rsidRPr="00DE7663">
        <w:t>l</w:t>
      </w:r>
      <w:r w:rsidRPr="00DE7663">
        <w:t xml:space="preserve">lande till regeringens förslag – en minskning av utgiftsramen för 2005 med 391 miljoner kronor och för åren 2006 och 2007 med 89 miljoner kronor vartdera året. </w:t>
      </w:r>
    </w:p>
    <w:p w:rsidR="00DC77CA" w:rsidRPr="00DE7663" w:rsidRDefault="00DC77CA">
      <w:pPr>
        <w:pStyle w:val="Normaltindrag"/>
      </w:pPr>
    </w:p>
    <w:p w:rsidR="00DC77CA" w:rsidRPr="00DE7663" w:rsidRDefault="00DC77CA">
      <w:pPr>
        <w:pStyle w:val="R4"/>
        <w:spacing w:before="0"/>
      </w:pPr>
      <w:r w:rsidRPr="00DE7663">
        <w:t xml:space="preserve">Utgiftsområde 10 Ekonomisk trygghet vid sjukdom och handikapp </w:t>
      </w:r>
    </w:p>
    <w:p w:rsidR="00DC77CA" w:rsidRPr="00DE7663" w:rsidRDefault="00DC77CA">
      <w:r w:rsidRPr="00DE7663">
        <w:t>Fördubblingen av ohälsan som ägt rum de senaste sex sju åren är ett av de allvarligaste hoten mot välfärden och också negativt för dem som drabbats.</w:t>
      </w:r>
    </w:p>
    <w:p w:rsidR="00DC77CA" w:rsidRPr="00DE7663" w:rsidRDefault="00DC77CA">
      <w:pPr>
        <w:pStyle w:val="Normaltindrag"/>
      </w:pPr>
      <w:r w:rsidRPr="00DE7663">
        <w:t>Vårt viktigaste förslag till att minska sjukskrivningarna och nybeviljade förtidspensioner är långtgående befogenheter för främst Försäkringskassan och sjukvårdshuvudmän att samarbeta ekonomiskt (Finsam) i hela landet samt försök med ett ”Super-finsam” i några län. Innebörden av det sistnäm</w:t>
      </w:r>
      <w:r w:rsidRPr="00DE7663">
        <w:t>n</w:t>
      </w:r>
      <w:r w:rsidRPr="00DE7663">
        <w:t>da förslaget är att en försöksverksamhet skall genomföras under perioden 2005–2007, innebärande att landstingen ges ekonomiska incitament att min</w:t>
      </w:r>
      <w:r w:rsidRPr="00DE7663">
        <w:t>s</w:t>
      </w:r>
      <w:r w:rsidRPr="00DE7663">
        <w:t>ka sjukskrivningarna genom att tilldelas ökade statsbidrag men samtidigt få ett betalningsansvar för 20 % av sjukpennin</w:t>
      </w:r>
      <w:r w:rsidRPr="00DE7663">
        <w:t>g</w:t>
      </w:r>
      <w:r w:rsidRPr="00DE7663">
        <w:t>kostnaderna.</w:t>
      </w:r>
    </w:p>
    <w:p w:rsidR="00DC77CA" w:rsidRPr="00DE7663" w:rsidRDefault="00DC77CA">
      <w:pPr>
        <w:pStyle w:val="Normaltindrag"/>
      </w:pPr>
      <w:r w:rsidRPr="00DE7663">
        <w:t>Folkpartiet har lagt fram en mängd andra förslag. Däribland förslag om r</w:t>
      </w:r>
      <w:r w:rsidRPr="00DE7663">
        <w:t>e</w:t>
      </w:r>
      <w:r w:rsidRPr="00DE7663">
        <w:t>habiliteringsgaranti, ökade resurser för köp av rehabilitering (+650 miljoner kronor), tvåläkarprövning av sjukskrivningar efter 4–8 veckor, ökade resurser till Försäkringskassan för ökad rehabilitering och kontroll (+550 miljoner kronor), utbildning av alla läkare i försäkringsmedicin, begränsning av läk</w:t>
      </w:r>
      <w:r w:rsidRPr="00DE7663">
        <w:t>a</w:t>
      </w:r>
      <w:r w:rsidRPr="00DE7663">
        <w:t>res rätt att sjukskriva utanför den egna specialiteten. Sjukpenningen skall som huvudregel dras in om den försäkrade nekar att delta i rehabilitering. Kostn</w:t>
      </w:r>
      <w:r w:rsidRPr="00DE7663">
        <w:t>a</w:t>
      </w:r>
      <w:r w:rsidRPr="00DE7663">
        <w:t>derna för sjukpenning och förtidspension för sk</w:t>
      </w:r>
      <w:r w:rsidRPr="00DE7663">
        <w:t>ador från trafikolyckor bör övertas av trafi</w:t>
      </w:r>
      <w:r w:rsidRPr="00DE7663">
        <w:t>k</w:t>
      </w:r>
      <w:r w:rsidRPr="00DE7663">
        <w:t>försäkringen.</w:t>
      </w:r>
    </w:p>
    <w:p w:rsidR="00DC77CA" w:rsidRPr="00DE7663" w:rsidRDefault="00DC77CA">
      <w:pPr>
        <w:pStyle w:val="Normaltindrag"/>
      </w:pPr>
      <w:r w:rsidRPr="00DE7663">
        <w:t>Vi föreslår även en privatisering av försäkringen mot arbetsolycksfall. Fö</w:t>
      </w:r>
      <w:r w:rsidRPr="00DE7663">
        <w:t>r</w:t>
      </w:r>
      <w:r w:rsidRPr="00DE7663">
        <w:t xml:space="preserve">slaget innebär att fr.o.m. den 1 juli 2005 privatiseras arbetsolycksfallsdelen av den obligatoriska arbetsskadeförsäkringen. </w:t>
      </w:r>
    </w:p>
    <w:p w:rsidR="00DC77CA" w:rsidRPr="00DE7663" w:rsidRDefault="00DC77CA">
      <w:pPr>
        <w:pStyle w:val="Normaltindrag"/>
      </w:pPr>
      <w:r w:rsidRPr="00DE7663">
        <w:t>I enlighet med motion Fi232 yrkandena 8, 9 och 11 föreslår vi – i förhå</w:t>
      </w:r>
      <w:r w:rsidRPr="00DE7663">
        <w:t>l</w:t>
      </w:r>
      <w:r w:rsidRPr="00DE7663">
        <w:t>lande till regeringens förslag – en minskning av utgiftsramen med 2 470 miljoner kronor för budgetåret 2005 och för åren 2006 och 2007 med 7 770 respektive 10 050 milj</w:t>
      </w:r>
      <w:r w:rsidRPr="00DE7663">
        <w:t>o</w:t>
      </w:r>
      <w:r w:rsidRPr="00DE7663">
        <w:t xml:space="preserve">ner kronor. </w:t>
      </w:r>
    </w:p>
    <w:p w:rsidR="00DC77CA" w:rsidRPr="00DE7663" w:rsidRDefault="00DC77CA">
      <w:pPr>
        <w:pStyle w:val="R4"/>
      </w:pPr>
      <w:r w:rsidRPr="00DE7663">
        <w:t>Utgiftsområde 11 Ekonomisk trygghet vid ålderdom</w:t>
      </w:r>
    </w:p>
    <w:p w:rsidR="00DC77CA" w:rsidRPr="00DE7663" w:rsidRDefault="00DC77CA">
      <w:r w:rsidRPr="00DE7663">
        <w:t>Enligt vår mening bör innehav av fritidsfastighet inte påverka storleken av bostadstillägget till pensionärer fr.o.m. den 1 jan</w:t>
      </w:r>
      <w:r w:rsidRPr="00DE7663">
        <w:t>u</w:t>
      </w:r>
      <w:r w:rsidRPr="00DE7663">
        <w:t xml:space="preserve">ari 2005. </w:t>
      </w:r>
    </w:p>
    <w:p w:rsidR="00DC77CA" w:rsidRPr="00DE7663" w:rsidRDefault="00DC77CA">
      <w:pPr>
        <w:pStyle w:val="Normaltindrag"/>
      </w:pPr>
      <w:r w:rsidRPr="00DE7663">
        <w:t>Vi föreslår i enlighet med motion Fi232 yrkandena 8, 9 och 11 – i förhå</w:t>
      </w:r>
      <w:r w:rsidRPr="00DE7663">
        <w:t>l</w:t>
      </w:r>
      <w:r w:rsidRPr="00DE7663">
        <w:t xml:space="preserve">lande till regeringens förslag – en ökning av utgiftsramen för 2005 med 55 miljoner kronor samt för 2006 och 2007 med 55 miljoner kronor respektive år.  </w:t>
      </w:r>
    </w:p>
    <w:p w:rsidR="00DC77CA" w:rsidRPr="00DE7663" w:rsidRDefault="00DC77CA">
      <w:pPr>
        <w:pStyle w:val="R4"/>
      </w:pPr>
      <w:r w:rsidRPr="00DE7663">
        <w:t>Utgiftsområde 12 Ekonomisk trygghet för familjer och barn</w:t>
      </w:r>
    </w:p>
    <w:p w:rsidR="00DC77CA" w:rsidRPr="00DE7663" w:rsidRDefault="00DC77CA">
      <w:r w:rsidRPr="00DE7663">
        <w:t>Vi vill stimulera familjer till en mer jämställd fördelning av föräldraledigh</w:t>
      </w:r>
      <w:r w:rsidRPr="00DE7663">
        <w:t>e</w:t>
      </w:r>
      <w:r w:rsidRPr="00DE7663">
        <w:t>ten och föreslår därför att en jämställdhetsbonus införs i föräldraförsäkringen från 2005. Den innebär att en högre ersättning, 90 %, utges för varje månad som den ena föräldern tar ut föräldrapenning och som motsvaras av en m</w:t>
      </w:r>
      <w:r w:rsidRPr="00DE7663">
        <w:t>å</w:t>
      </w:r>
      <w:r w:rsidRPr="00DE7663">
        <w:t xml:space="preserve">nads uttag av den andra föräldern. </w:t>
      </w:r>
    </w:p>
    <w:p w:rsidR="00DC77CA" w:rsidRPr="00DE7663" w:rsidRDefault="00DC77CA">
      <w:pPr>
        <w:pStyle w:val="Normaltindrag"/>
      </w:pPr>
      <w:r w:rsidRPr="00DE7663">
        <w:t>Enligt vår uppfattning kan besparingar göras bl.a. genom att de 90 dagar som utbetalas med 60 kr per dag avskaffas. Vidare kan utgifterna inom u</w:t>
      </w:r>
      <w:r w:rsidRPr="00DE7663">
        <w:t>n</w:t>
      </w:r>
      <w:r w:rsidRPr="00DE7663">
        <w:t>derhållsstödet hållas tillbaka redan fr.o.m. 2005 bl.a. genom att det geme</w:t>
      </w:r>
      <w:r w:rsidRPr="00DE7663">
        <w:t>n</w:t>
      </w:r>
      <w:r w:rsidRPr="00DE7663">
        <w:t>samma föräldraansvaret markeras. Ytterligare besparingar kan göras inom utgiftsområdet genom att åtgärder vidtas mot felaktiga utbetalningar.</w:t>
      </w:r>
      <w:r w:rsidRPr="00DE7663">
        <w:rPr>
          <w:b/>
        </w:rPr>
        <w:t xml:space="preserve"> </w:t>
      </w:r>
      <w:r w:rsidRPr="00DE7663">
        <w:t>Från 2007 föreslår vi att ett barnkonto införs som kan disponeras friare än föräl</w:t>
      </w:r>
      <w:r w:rsidRPr="00DE7663">
        <w:t>d</w:t>
      </w:r>
      <w:r w:rsidRPr="00DE7663">
        <w:t>rapennin</w:t>
      </w:r>
      <w:r w:rsidRPr="00DE7663">
        <w:t>g</w:t>
      </w:r>
      <w:r w:rsidRPr="00DE7663">
        <w:t xml:space="preserve">en. </w:t>
      </w:r>
    </w:p>
    <w:p w:rsidR="00DC77CA" w:rsidRPr="00DE7663" w:rsidRDefault="00DC77CA">
      <w:pPr>
        <w:pStyle w:val="Normaltindrag"/>
      </w:pPr>
      <w:r w:rsidRPr="00DE7663">
        <w:t xml:space="preserve">Det föreslagna flerbarnstillägget avvisas av statsfinansiella skäl. De medel som regeringen vill använda till en allmän barnbidragshöjning bör övervägas om den inte skall användas på ett mer riktat </w:t>
      </w:r>
      <w:r w:rsidRPr="00DE7663">
        <w:t xml:space="preserve">sätt. </w:t>
      </w:r>
    </w:p>
    <w:p w:rsidR="00DC77CA" w:rsidRPr="00DE7663" w:rsidRDefault="00DC77CA">
      <w:pPr>
        <w:pStyle w:val="Normaltindrag"/>
      </w:pPr>
      <w:r w:rsidRPr="00DE7663">
        <w:t>Vi föreslår i enlighet med motion Fi232 yrkandena 8, 9 och 11 – i förhå</w:t>
      </w:r>
      <w:r w:rsidRPr="00DE7663">
        <w:t>l</w:t>
      </w:r>
      <w:r w:rsidRPr="00DE7663">
        <w:t>lande till regeringens förslag – en ökning av utgiftsramen för 2005 med 150 miljoner kronor. För 2006 och 2007 föreslås en minskning av utgiftsramen med 1 100 respektive 250 miljoner kronor.</w:t>
      </w:r>
    </w:p>
    <w:p w:rsidR="00DC77CA" w:rsidRPr="00DE7663" w:rsidRDefault="00DC77CA">
      <w:pPr>
        <w:rPr>
          <w:i/>
        </w:rPr>
      </w:pPr>
    </w:p>
    <w:p w:rsidR="00DC77CA" w:rsidRPr="00DE7663" w:rsidRDefault="00DC77CA">
      <w:pPr>
        <w:pStyle w:val="R4"/>
        <w:spacing w:before="0"/>
      </w:pPr>
      <w:r w:rsidRPr="00DE7663">
        <w:t>Statsbudgetens inkomster</w:t>
      </w:r>
    </w:p>
    <w:p w:rsidR="00DC77CA" w:rsidRPr="00DE7663" w:rsidRDefault="00DC77CA">
      <w:r w:rsidRPr="00DE7663">
        <w:t>I syfte att stimulera sysselsättningen vill vi att arbetsgivaravgifterna för alla företag halveras upp till en lönesumma på ca 250 000 kr inklusive den gen</w:t>
      </w:r>
      <w:r w:rsidRPr="00DE7663">
        <w:t>e</w:t>
      </w:r>
      <w:r w:rsidRPr="00DE7663">
        <w:t>rella nedsättningen av arbetsgivaravgifter om 5 % men med bibehållen 5 % nedsättning på avgiftsunderlag mellan 250 000–852 000 kr. Vi anser således även att regeringens förslag om reducerad nedsättning av arbetsgivaravgifte</w:t>
      </w:r>
      <w:r w:rsidRPr="00DE7663">
        <w:t>r</w:t>
      </w:r>
      <w:r w:rsidRPr="00DE7663">
        <w:t xml:space="preserve">na skall avslås. </w:t>
      </w:r>
    </w:p>
    <w:p w:rsidR="00DC77CA" w:rsidRPr="00DE7663" w:rsidRDefault="00DC77CA">
      <w:pPr>
        <w:pStyle w:val="R3"/>
      </w:pPr>
      <w:r w:rsidRPr="00DE7663">
        <w:t xml:space="preserve">3. Kristdemokraterna </w:t>
      </w:r>
    </w:p>
    <w:p w:rsidR="00DC77CA" w:rsidRPr="00DE7663" w:rsidRDefault="00DC77CA"/>
    <w:p w:rsidR="00DC77CA" w:rsidRPr="00DE7663" w:rsidRDefault="00DC77CA">
      <w:r w:rsidRPr="00DE7663">
        <w:t>Sven Brus (kd) anser att utskottets yttrande i nedan angivna avseenden borde ha fö</w:t>
      </w:r>
      <w:r w:rsidRPr="00DE7663">
        <w:t>l</w:t>
      </w:r>
      <w:r w:rsidRPr="00DE7663">
        <w:t xml:space="preserve">jande lydelse: </w:t>
      </w:r>
    </w:p>
    <w:p w:rsidR="00DC77CA" w:rsidRPr="00DE7663" w:rsidRDefault="00DC77CA">
      <w:pPr>
        <w:pStyle w:val="R4"/>
      </w:pPr>
      <w:r w:rsidRPr="00DE7663">
        <w:t xml:space="preserve">Utgiftsområde 8 Invandrare och flyktingar </w:t>
      </w:r>
    </w:p>
    <w:p w:rsidR="00DC77CA" w:rsidRPr="00DE7663" w:rsidRDefault="00DC77CA">
      <w:r w:rsidRPr="00DE7663">
        <w:t>Kristdemokraterna anser att Integrationsverket bör läggas ned den 1 juli 2005. Vissa av verkets uppgifter bör i stället övertas av Migrationsverket samt O</w:t>
      </w:r>
      <w:r w:rsidRPr="00DE7663">
        <w:t>m</w:t>
      </w:r>
      <w:r w:rsidRPr="00DE7663">
        <w:t>budsmannen mot etnisk diskriminering (DO). DO bör tillföras medel för att stärka arbetet mot rasism, diskriminering och främlingsfientlighet. Däremot bör satsningen på antidiskrimineringsbyråer avvisas. Vi anser vidare att a</w:t>
      </w:r>
      <w:r w:rsidRPr="00DE7663">
        <w:t>n</w:t>
      </w:r>
      <w:r w:rsidRPr="00DE7663">
        <w:t>slaget till Migrationsverket bör ökas för att förkorta handläggningstiderna i asylärenden. Genom att tillföra Migrationsverket medel för att korta han</w:t>
      </w:r>
      <w:r w:rsidRPr="00DE7663">
        <w:t>d</w:t>
      </w:r>
      <w:r w:rsidRPr="00DE7663">
        <w:t>läggningstiderna kan resurser frigöras som annars skulle gå till sjukvård och boende inom anslaget Mottagande av asylsökande. Det ansla</w:t>
      </w:r>
      <w:r w:rsidRPr="00DE7663">
        <w:t>get kan därmed minskas. Migrationsverket bör enligt vår uppfattning inte pröva uppehållstil</w:t>
      </w:r>
      <w:r w:rsidRPr="00DE7663">
        <w:t>l</w:t>
      </w:r>
      <w:r w:rsidRPr="00DE7663">
        <w:t>stånd för adopterade samt för nyfödda till föräldrar med uppehållstillstånd i Sverige, vilket också frigör resurser. Slutligen anser vi att systemet med fö</w:t>
      </w:r>
      <w:r w:rsidRPr="00DE7663">
        <w:t>r</w:t>
      </w:r>
      <w:r w:rsidRPr="00DE7663">
        <w:t>handlingar och avtal med kommunerna bör avskaffas. Stödet till en nyanländ person bör i stället bestå av en utvecklingspeng, som följer individen och utbetalas av socialförsäkringsadministrationen. Medel för detta tillför vi u</w:t>
      </w:r>
      <w:r w:rsidRPr="00DE7663">
        <w:t>t</w:t>
      </w:r>
      <w:r w:rsidRPr="00DE7663">
        <w:t>giftsområde 10 Ekonomisk trygghet vid</w:t>
      </w:r>
      <w:r w:rsidRPr="00DE7663">
        <w:t xml:space="preserve"> sjukdom och handikapp. </w:t>
      </w:r>
    </w:p>
    <w:p w:rsidR="00DC77CA" w:rsidRPr="00DE7663" w:rsidRDefault="00DC77CA">
      <w:pPr>
        <w:pStyle w:val="Normaltindrag"/>
      </w:pPr>
      <w:r w:rsidRPr="00DE7663">
        <w:t xml:space="preserve">Vi föreslår i enlighet med motion Fi233 yrkandena 5 och 7 – i förhållande till regeringens förslag – en minskning av utgiftsramen för 2005 med 255 miljoner kronor och för åren 2006 och 2007 med 413 respektive 512 miljoner kronor. </w:t>
      </w:r>
    </w:p>
    <w:p w:rsidR="00DC77CA" w:rsidRPr="00DE7663" w:rsidRDefault="00DC77CA">
      <w:pPr>
        <w:pStyle w:val="R4"/>
      </w:pPr>
      <w:r w:rsidRPr="00DE7663">
        <w:t xml:space="preserve">Utgiftsområde 10 Ekonomisk trygghet vid sjukdom och handikapp </w:t>
      </w:r>
    </w:p>
    <w:p w:rsidR="00DC77CA" w:rsidRPr="00DE7663" w:rsidRDefault="00DC77CA">
      <w:r w:rsidRPr="00DE7663">
        <w:t>Nästan var sjätte svensk i arbetsför ålder är sjukskriven eller förtidspension</w:t>
      </w:r>
      <w:r w:rsidRPr="00DE7663">
        <w:t>e</w:t>
      </w:r>
      <w:r w:rsidRPr="00DE7663">
        <w:t xml:space="preserve">rad. Med nuvarande politik hotas den svenska välfärdsstaten i sina grundvalar eftersom allt färre kommer att tvingas försörja alltfler. Det måste därför ske ett trendbrott så att utvecklingen vänds. </w:t>
      </w:r>
    </w:p>
    <w:p w:rsidR="00DC77CA" w:rsidRPr="00DE7663" w:rsidRDefault="00DC77CA">
      <w:pPr>
        <w:pStyle w:val="Normaltindrag"/>
        <w:rPr>
          <w:snapToGrid w:val="0"/>
        </w:rPr>
      </w:pPr>
      <w:r w:rsidRPr="00DE7663">
        <w:rPr>
          <w:snapToGrid w:val="0"/>
        </w:rPr>
        <w:t>Vi anser att rehabiliteringen har varit eftersatt och föreslår därför att den nya rehabiliteringsförsäkring som föreslås i kommittébetänkande SOU 2000:78 i alla väsentliga huvuddrag bör genomföras från den 1 januari 2005 med en utbyggnad den 1 januari 2006. En ökad totalkostnad under det första året reformen g</w:t>
      </w:r>
      <w:r w:rsidRPr="00DE7663">
        <w:rPr>
          <w:snapToGrid w:val="0"/>
        </w:rPr>
        <w:t>enomförs balanseras åren därefter med en nettovinst i form av lägre utbetalningar av sjukpenning och förtid</w:t>
      </w:r>
      <w:r w:rsidRPr="00DE7663">
        <w:rPr>
          <w:snapToGrid w:val="0"/>
        </w:rPr>
        <w:t>s</w:t>
      </w:r>
      <w:r w:rsidRPr="00DE7663">
        <w:rPr>
          <w:snapToGrid w:val="0"/>
        </w:rPr>
        <w:t>pension.</w:t>
      </w:r>
    </w:p>
    <w:p w:rsidR="00DC77CA" w:rsidRPr="00DE7663" w:rsidRDefault="00DC77CA">
      <w:pPr>
        <w:pStyle w:val="Normaltindrag"/>
      </w:pPr>
      <w:r w:rsidRPr="00DE7663">
        <w:t>Det fasta ersättningssystemet i sjukförsäkringen bör ersättas med en ind</w:t>
      </w:r>
      <w:r w:rsidRPr="00DE7663">
        <w:t>i</w:t>
      </w:r>
      <w:r w:rsidRPr="00DE7663">
        <w:t>vidanpassad ersättningsnivå på 25–100 % av hel sjukpenning. Vi vill även tydliggöra läkarnas ansvar och ge försäkringsläkarna en fördjupad vidareu</w:t>
      </w:r>
      <w:r w:rsidRPr="00DE7663">
        <w:t>t</w:t>
      </w:r>
      <w:r w:rsidRPr="00DE7663">
        <w:t>bil</w:t>
      </w:r>
      <w:r w:rsidRPr="00DE7663">
        <w:t>d</w:t>
      </w:r>
      <w:r w:rsidRPr="00DE7663">
        <w:t>ning.</w:t>
      </w:r>
    </w:p>
    <w:p w:rsidR="00DC77CA" w:rsidRPr="00DE7663" w:rsidRDefault="00DC77CA">
      <w:pPr>
        <w:pStyle w:val="Normaltindrag"/>
      </w:pPr>
      <w:r w:rsidRPr="00DE7663">
        <w:t xml:space="preserve">Vidare bör information ges till allmänheten om sjukförsäkringens syfte. </w:t>
      </w:r>
    </w:p>
    <w:p w:rsidR="00DC77CA" w:rsidRPr="00DE7663" w:rsidRDefault="00DC77CA">
      <w:pPr>
        <w:pStyle w:val="Normaltindrag"/>
      </w:pPr>
      <w:r w:rsidRPr="00DE7663">
        <w:t>Socialförsäkringsadministrationen bör tillföras ytterligare medel dels för att korta tiderna och öka kvaliteten i handläggningen, dels för att öka ko</w:t>
      </w:r>
      <w:r w:rsidRPr="00DE7663">
        <w:t>n</w:t>
      </w:r>
      <w:r w:rsidRPr="00DE7663">
        <w:t>trollen av felutnyttjande, dels för att ompröva äldre beviljade aktivitets- och sjukersättningar. För detta ändamål vill vi tillföra Försäkringskassan 100 miljoner kronor år 2005, 150 miljoner kronor år 2006 samt 200 miljoner kronor år 2007.</w:t>
      </w:r>
    </w:p>
    <w:p w:rsidR="00DC77CA" w:rsidRPr="00DE7663" w:rsidRDefault="00DC77CA">
      <w:pPr>
        <w:pStyle w:val="Normaltindrag"/>
      </w:pPr>
      <w:r w:rsidRPr="00DE7663">
        <w:t xml:space="preserve">Eftersom Kristdemokraterna satsar drygt 2,7 miljarder kronor på ohälso- och rehabiliteringsarbetet under 2005 avvisas en del av den engångssatsning som regeringen gör på administrationen under samma år. </w:t>
      </w:r>
    </w:p>
    <w:p w:rsidR="00DC77CA" w:rsidRPr="00DE7663" w:rsidRDefault="00DC77CA">
      <w:pPr>
        <w:pStyle w:val="Normaltindrag"/>
      </w:pPr>
      <w:r w:rsidRPr="00DE7663">
        <w:t>I syfte att finansiera ökade satsningar på vård och omsorg föreslår vi två karensdagar med ett högriskskydd på 10 dagar per år. För att få en besparing i statens budget regleras arbetsgivarnas minskade kostnader med en marginell höjning av arbetsgivaravgifterna.</w:t>
      </w:r>
    </w:p>
    <w:p w:rsidR="00DC77CA" w:rsidRPr="00DE7663" w:rsidRDefault="00DC77CA">
      <w:pPr>
        <w:pStyle w:val="Normaltindrag"/>
        <w:rPr>
          <w:i/>
        </w:rPr>
      </w:pPr>
      <w:r w:rsidRPr="00DE7663">
        <w:t>SGI skall beräknas på snittinkomsten under de två senaste åren. Skatt</w:t>
      </w:r>
      <w:r w:rsidRPr="00DE7663">
        <w:t>e</w:t>
      </w:r>
      <w:r w:rsidRPr="00DE7663">
        <w:t xml:space="preserve">pliktiga förmåner samt semesterersättning skall även vara SGI-grundande. </w:t>
      </w:r>
    </w:p>
    <w:p w:rsidR="00DC77CA" w:rsidRPr="00DE7663" w:rsidRDefault="00DC77CA">
      <w:pPr>
        <w:pStyle w:val="Normaltindrag"/>
      </w:pPr>
      <w:r w:rsidRPr="00DE7663">
        <w:t>Vi vill även ha en ny modell av trafikförsäkring där samtliga personskad</w:t>
      </w:r>
      <w:r w:rsidRPr="00DE7663">
        <w:t>e</w:t>
      </w:r>
      <w:r w:rsidRPr="00DE7663">
        <w:t>kostnader i samband med trafikolyckor förs över till denna försäkring. Dä</w:t>
      </w:r>
      <w:r w:rsidRPr="00DE7663">
        <w:t>r</w:t>
      </w:r>
      <w:r w:rsidRPr="00DE7663">
        <w:t>med avlyfts det offentliga kostnader på ca 4 miljarder kronor. Den besparing som uppstår vill vi återföra till trafikanterna genom sänkt inkomstskatt.</w:t>
      </w:r>
    </w:p>
    <w:p w:rsidR="00DC77CA" w:rsidRPr="00DE7663" w:rsidRDefault="00DC77CA">
      <w:pPr>
        <w:pStyle w:val="Normaltindrag"/>
      </w:pPr>
      <w:r w:rsidRPr="00DE7663">
        <w:t>Slutligen vill vi avskaffa dagens system med förhandlingar och avtal för kommunplacering av flyktingar och föreslår i stället att en utvecklingspeng införs som följer individen och administreras av socialförsäkringsadministr</w:t>
      </w:r>
      <w:r w:rsidRPr="00DE7663">
        <w:t>a</w:t>
      </w:r>
      <w:r w:rsidRPr="00DE7663">
        <w:t>tionen. För denna administration utökas Försäkringskassans anslag med 10 miljoner kronor år 2005 och 25 miljoner kronor år 2006 r</w:t>
      </w:r>
      <w:r w:rsidRPr="00DE7663">
        <w:t>e</w:t>
      </w:r>
      <w:r w:rsidRPr="00DE7663">
        <w:t>spektive 2007.</w:t>
      </w:r>
    </w:p>
    <w:p w:rsidR="00DC77CA" w:rsidRPr="00DE7663" w:rsidRDefault="00DC77CA">
      <w:pPr>
        <w:pStyle w:val="Normaltindrag"/>
      </w:pPr>
      <w:r w:rsidRPr="00DE7663">
        <w:t>I enlighet med motion Fi233 yrkandena 5 och 7 föreslår vi – i förhållande till regeringens förslag – en minskning av utgiftsramen med 6 928 miljoner kronor för budgetåret 2005 och för åren 2006 och 2007 med 11 515 respekt</w:t>
      </w:r>
      <w:r w:rsidRPr="00DE7663">
        <w:t>i</w:t>
      </w:r>
      <w:r w:rsidRPr="00DE7663">
        <w:t>ve 15 900 mi</w:t>
      </w:r>
      <w:r w:rsidRPr="00DE7663">
        <w:t>l</w:t>
      </w:r>
      <w:r w:rsidRPr="00DE7663">
        <w:t>joner kronor.</w:t>
      </w:r>
    </w:p>
    <w:p w:rsidR="00DC77CA" w:rsidRPr="00DE7663" w:rsidRDefault="00DC77CA">
      <w:pPr>
        <w:pStyle w:val="R4"/>
      </w:pPr>
      <w:r w:rsidRPr="00DE7663">
        <w:t>Utgiftsområde 11 Ekonomisk trygghet vid ålderdom</w:t>
      </w:r>
    </w:p>
    <w:p w:rsidR="00DC77CA" w:rsidRPr="00DE7663" w:rsidRDefault="00DC77CA">
      <w:r w:rsidRPr="00DE7663">
        <w:t>Enligt vår mening bör innehav av fritidsfastighet inte ingå i inkomstprövnin</w:t>
      </w:r>
      <w:r w:rsidRPr="00DE7663">
        <w:t>g</w:t>
      </w:r>
      <w:r w:rsidRPr="00DE7663">
        <w:t xml:space="preserve">en för beräkning av bostadstillägget till pensionärer. Vidare bör från den 1 januari 2005 den övergångsvisa garantipensionen höjas med 100 kr per månad. </w:t>
      </w:r>
    </w:p>
    <w:p w:rsidR="00DC77CA" w:rsidRPr="00DE7663" w:rsidRDefault="00DC77CA">
      <w:pPr>
        <w:pStyle w:val="Normaltindrag"/>
      </w:pPr>
      <w:r w:rsidRPr="00DE7663">
        <w:t>Vi föreslår i enlighet med motion Fi233 yrkandena 5 och 7 – i förhållande till regeringens förslag – en ökning av utgiftsramen för 2005 med 790 milj</w:t>
      </w:r>
      <w:r w:rsidRPr="00DE7663">
        <w:t>o</w:t>
      </w:r>
      <w:r w:rsidRPr="00DE7663">
        <w:t xml:space="preserve">ner kronor samt för 2006 och 2007 med 790 miljoner kronor respektive år.  </w:t>
      </w:r>
    </w:p>
    <w:p w:rsidR="00DC77CA" w:rsidRPr="00DE7663" w:rsidRDefault="00DC77CA">
      <w:pPr>
        <w:pStyle w:val="R4"/>
      </w:pPr>
      <w:r w:rsidRPr="00DE7663">
        <w:t>Utgiftsområde 12 Ekonomisk trygghet för familjer och barn</w:t>
      </w:r>
    </w:p>
    <w:p w:rsidR="00DC77CA" w:rsidRPr="00DE7663" w:rsidRDefault="00DC77CA">
      <w:r w:rsidRPr="00DE7663">
        <w:t>Vi hävdar familjens rätt att avgöra barnomsorgsform inklusive egen omsorg i hemmet. Vi föreslår därför att barndagar införs från den 1 juli 2005. För varje barn som fyllt ett år tilldelas barnets föräldrar eller vårdnadshavare 300 bar</w:t>
      </w:r>
      <w:r w:rsidRPr="00DE7663">
        <w:t>n</w:t>
      </w:r>
      <w:r w:rsidRPr="00DE7663">
        <w:t>dagar. Varje barndag är värd 200 kr. Barndagarna kan tas ut som hel, trefjä</w:t>
      </w:r>
      <w:r w:rsidRPr="00DE7663">
        <w:t>r</w:t>
      </w:r>
      <w:r w:rsidRPr="00DE7663">
        <w:t xml:space="preserve">dedels, halv, fjärdedels eller åttondels dag. För varje veckodag kan också två, tre eller fyra barndagsbelopp tas ut, dvs. maximalt 800 kr per dag. Därigenom får familjen stor valfrihet. </w:t>
      </w:r>
    </w:p>
    <w:p w:rsidR="00DC77CA" w:rsidRPr="00DE7663" w:rsidRDefault="00DC77CA">
      <w:pPr>
        <w:pStyle w:val="Normaltindrag"/>
        <w:rPr>
          <w:b/>
        </w:rPr>
      </w:pPr>
      <w:r w:rsidRPr="00DE7663">
        <w:t>Vi anser att föräldraförsäkringen måste stärkas ytterligare och föreslår dä</w:t>
      </w:r>
      <w:r w:rsidRPr="00DE7663">
        <w:t>r</w:t>
      </w:r>
      <w:r w:rsidRPr="00DE7663">
        <w:t>för att grundnivån i försäkringen höjs till 230 kr per dag från 2005.</w:t>
      </w:r>
      <w:r w:rsidRPr="00DE7663">
        <w:rPr>
          <w:b/>
        </w:rPr>
        <w:t xml:space="preserve"> </w:t>
      </w:r>
      <w:r w:rsidRPr="00DE7663">
        <w:t>Vi vä</w:t>
      </w:r>
      <w:r w:rsidRPr="00DE7663">
        <w:t>l</w:t>
      </w:r>
      <w:r w:rsidRPr="00DE7663">
        <w:t>komnar</w:t>
      </w:r>
      <w:r w:rsidRPr="00DE7663">
        <w:rPr>
          <w:b/>
        </w:rPr>
        <w:t xml:space="preserve"> </w:t>
      </w:r>
      <w:r w:rsidRPr="00DE7663">
        <w:t>den aviserade höjningen</w:t>
      </w:r>
      <w:r w:rsidRPr="00DE7663">
        <w:rPr>
          <w:b/>
        </w:rPr>
        <w:t xml:space="preserve"> </w:t>
      </w:r>
      <w:r w:rsidRPr="00DE7663">
        <w:t>av taket i föräldraförsäkringen</w:t>
      </w:r>
      <w:r w:rsidRPr="00DE7663">
        <w:rPr>
          <w:b/>
        </w:rPr>
        <w:t xml:space="preserve"> </w:t>
      </w:r>
      <w:r w:rsidRPr="00DE7663">
        <w:t>till 10 pri</w:t>
      </w:r>
      <w:r w:rsidRPr="00DE7663">
        <w:t>s</w:t>
      </w:r>
      <w:r w:rsidRPr="00DE7663">
        <w:t>basbelopp och vill på sikt höja taket till 11 prisbasbelopp.</w:t>
      </w:r>
      <w:r w:rsidRPr="00DE7663">
        <w:rPr>
          <w:b/>
        </w:rPr>
        <w:t xml:space="preserve"> </w:t>
      </w:r>
      <w:r w:rsidRPr="00DE7663">
        <w:t>Vi vill vidare införa ett nytt beräkningssätt för SGI genom att låta SGI beräknas som genomsnittet av de senaste två årens inkomst. Även skattepliktiga förmåner och semeste</w:t>
      </w:r>
      <w:r w:rsidRPr="00DE7663">
        <w:t>r</w:t>
      </w:r>
      <w:r w:rsidRPr="00DE7663">
        <w:t>ersättning skall vara SGI-grundande. Därtill föreslår vi att vårdbidrag skall utges till biståndsarbetare med funktionshindrad</w:t>
      </w:r>
      <w:r w:rsidRPr="00DE7663">
        <w:t>e barn.</w:t>
      </w:r>
      <w:r w:rsidRPr="00DE7663">
        <w:rPr>
          <w:b/>
        </w:rPr>
        <w:t xml:space="preserve"> </w:t>
      </w:r>
    </w:p>
    <w:p w:rsidR="00DC77CA" w:rsidRPr="00DE7663" w:rsidRDefault="00DC77CA">
      <w:pPr>
        <w:pStyle w:val="Normaltindrag"/>
      </w:pPr>
      <w:r w:rsidRPr="00DE7663">
        <w:t xml:space="preserve">Till följd av den föreslagna reformen med barndagar och förbättringarna av föräldraförsäkringen, anser vi att de 90 dagar som betalas ut med 60 kronor per dag samt den trettonde månaden i föräldraförsäkringen ska avskaffas. </w:t>
      </w:r>
    </w:p>
    <w:p w:rsidR="00DC77CA" w:rsidRPr="00DE7663" w:rsidRDefault="00DC77CA">
      <w:pPr>
        <w:pStyle w:val="Normaltindrag"/>
        <w:rPr>
          <w:b/>
        </w:rPr>
      </w:pPr>
      <w:r w:rsidRPr="00DE7663">
        <w:t>Från och med den 1 januari 2006 bör enligt vår mening en generell grav</w:t>
      </w:r>
      <w:r w:rsidRPr="00DE7663">
        <w:t>i</w:t>
      </w:r>
      <w:r w:rsidRPr="00DE7663">
        <w:t>ditetspeng införas som ger rätt till ersättning under 30 dagar i slutet av grav</w:t>
      </w:r>
      <w:r w:rsidRPr="00DE7663">
        <w:t>i</w:t>
      </w:r>
      <w:r w:rsidRPr="00DE7663">
        <w:t>diteten samt besparingar göras på underhållsstödet genom att stödmottagare med höga inkomster inte beviljas fullt underhållsstöd.</w:t>
      </w:r>
      <w:r w:rsidRPr="00DE7663">
        <w:rPr>
          <w:b/>
        </w:rPr>
        <w:t xml:space="preserve"> </w:t>
      </w:r>
    </w:p>
    <w:p w:rsidR="00DC77CA" w:rsidRPr="00DE7663" w:rsidRDefault="00DC77CA">
      <w:pPr>
        <w:pStyle w:val="Normaltindrag"/>
      </w:pPr>
      <w:r w:rsidRPr="00DE7663">
        <w:t>Vi avvisar den aviserade höjningen av barnbidraget och flerbarnstillägget till förmån för valfrihet och rättvisa i barnomsorgen. För att kunna införa ett kommunalt vårdnadsbidrag anslår vi 1,5 miljarder kronor 2006 och 1,0 mi</w:t>
      </w:r>
      <w:r w:rsidRPr="00DE7663">
        <w:t>l</w:t>
      </w:r>
      <w:r w:rsidRPr="00DE7663">
        <w:t xml:space="preserve">jarder kronor 2007 inom utgiftsområde 25 Allmänna bidrag till kommuner.  </w:t>
      </w:r>
    </w:p>
    <w:p w:rsidR="00DC77CA" w:rsidRPr="00DE7663" w:rsidRDefault="00DC77CA">
      <w:pPr>
        <w:pStyle w:val="Normaltindrag"/>
      </w:pPr>
      <w:r w:rsidRPr="00DE7663">
        <w:t>Vi föreslår i enlighet med motion Fi233 yrkandena 5 och 7 – i förhållande till regeringens förslag – en ökning av utgiftsramen för 2005 med 2 051 mi</w:t>
      </w:r>
      <w:r w:rsidRPr="00DE7663">
        <w:t>l</w:t>
      </w:r>
      <w:r w:rsidRPr="00DE7663">
        <w:t>joner kronor och för åren 2006 och 2007</w:t>
      </w:r>
      <w:r w:rsidRPr="00DE7663">
        <w:rPr>
          <w:b/>
        </w:rPr>
        <w:t xml:space="preserve"> </w:t>
      </w:r>
      <w:r w:rsidRPr="00DE7663">
        <w:t>en minskning av utgiftsramen med 99 respektive 949 miljoner kronor.</w:t>
      </w:r>
    </w:p>
    <w:p w:rsidR="00DC77CA" w:rsidRPr="00DE7663" w:rsidRDefault="00DC77CA">
      <w:pPr>
        <w:pStyle w:val="R4"/>
      </w:pPr>
      <w:r w:rsidRPr="00DE7663">
        <w:t>Statsbudgetens inkomster</w:t>
      </w:r>
    </w:p>
    <w:p w:rsidR="00DC77CA" w:rsidRPr="00DE7663" w:rsidRDefault="00DC77CA">
      <w:r w:rsidRPr="00DE7663">
        <w:t>Vi föreslår att sjukförsäkringsavgiften höjs med 0,28 procentenheter för att få en besparing i statens budget med anledning av vårt förslag om en andra karensdag. Dessutom anser vi att regeringens förslag om en reducering av den generella nedsättningen av arbetsgivaravgifterna skall avslås. Vi anser att förslaget är dålig närings- och skattepolitik.</w:t>
      </w:r>
    </w:p>
    <w:p w:rsidR="00DC77CA" w:rsidRPr="00DE7663" w:rsidRDefault="00DC77CA">
      <w:pPr>
        <w:pStyle w:val="R3"/>
      </w:pPr>
      <w:r w:rsidRPr="00DE7663">
        <w:t xml:space="preserve">4. Centerpartiet </w:t>
      </w:r>
    </w:p>
    <w:p w:rsidR="00DC77CA" w:rsidRPr="00DE7663" w:rsidRDefault="00DC77CA"/>
    <w:p w:rsidR="00DC77CA" w:rsidRPr="00DE7663" w:rsidRDefault="00DC77CA">
      <w:r w:rsidRPr="00DE7663">
        <w:t xml:space="preserve">Birgitta Carlsson (c) anser att utskottets yttrande i nedan angivna avseenden borde ha följande lydelse: </w:t>
      </w:r>
    </w:p>
    <w:p w:rsidR="00DC77CA" w:rsidRPr="00DE7663" w:rsidRDefault="00DC77CA">
      <w:pPr>
        <w:pStyle w:val="R4"/>
      </w:pPr>
      <w:r w:rsidRPr="00DE7663">
        <w:t xml:space="preserve">Utgiftsområde 8 Invandrare och flyktingar </w:t>
      </w:r>
    </w:p>
    <w:p w:rsidR="00DC77CA" w:rsidRPr="00DE7663" w:rsidRDefault="00DC77CA">
      <w:r w:rsidRPr="00DE7663">
        <w:t xml:space="preserve">Centerpartiet anser att anslaget 12:4 Utlänningsnämnden kan reduceras från 2006 då nämnden skall upphöra till följd av införandet av en ny instans- och processordning i utlänningsärenden. </w:t>
      </w:r>
    </w:p>
    <w:p w:rsidR="00DC77CA" w:rsidRPr="00DE7663" w:rsidRDefault="00DC77CA">
      <w:pPr>
        <w:pStyle w:val="Normaltindrag"/>
      </w:pPr>
      <w:r w:rsidRPr="00DE7663">
        <w:t>Vi föreslår i enlighet med motion Fi234 yrkande 3 – i förhållande till r</w:t>
      </w:r>
      <w:r w:rsidRPr="00DE7663">
        <w:t>e</w:t>
      </w:r>
      <w:r w:rsidRPr="00DE7663">
        <w:t>geringens förslag – en minskning av utgiftsramen för 2006 och 2007 med 181 respektive 183 miljoner kr</w:t>
      </w:r>
      <w:r w:rsidRPr="00DE7663">
        <w:t>o</w:t>
      </w:r>
      <w:r w:rsidRPr="00DE7663">
        <w:t>nor.</w:t>
      </w:r>
    </w:p>
    <w:p w:rsidR="00DC77CA" w:rsidRPr="00DE7663" w:rsidRDefault="00DC77CA">
      <w:pPr>
        <w:pStyle w:val="R4"/>
      </w:pPr>
      <w:r w:rsidRPr="00DE7663">
        <w:t xml:space="preserve">Utgiftsområde 10 Ekonomisk trygghet vid sjukdom och handikapp </w:t>
      </w:r>
    </w:p>
    <w:p w:rsidR="00DC77CA" w:rsidRPr="00DE7663" w:rsidRDefault="00DC77CA">
      <w:r w:rsidRPr="00DE7663">
        <w:t>Mer än 20 % av den arbetsföra befolkningen är i arbetsåtgärder, arbetslösa, sjukskrivna eller har förtidspension. Detta är resultatet av dagens politik som är ett slöseri med resurser och innebär en oförrätt mot de människor som vill men inte får delta fullt ut i samhällslivet.</w:t>
      </w:r>
    </w:p>
    <w:p w:rsidR="00DC77CA" w:rsidRPr="00DE7663" w:rsidRDefault="00DC77CA">
      <w:pPr>
        <w:pStyle w:val="Normaltindrag"/>
        <w:rPr>
          <w:snapToGrid w:val="0"/>
        </w:rPr>
      </w:pPr>
      <w:r w:rsidRPr="00DE7663">
        <w:rPr>
          <w:snapToGrid w:val="0"/>
        </w:rPr>
        <w:t xml:space="preserve">Till rehabiliteringsinsatser vill Centerpartiet anslå 2 600 miljoner kronor 2005, 2 700 miljoner kronor 2006 och 2 900 miljoner kronor 2007. </w:t>
      </w:r>
    </w:p>
    <w:p w:rsidR="00DC77CA" w:rsidRPr="00DE7663" w:rsidRDefault="00DC77CA">
      <w:pPr>
        <w:pStyle w:val="Normaltindrag"/>
      </w:pPr>
      <w:r w:rsidRPr="00DE7663">
        <w:t>Vi föreslår även att SGI beräknas på genomsnittsinkomsten under de s</w:t>
      </w:r>
      <w:r w:rsidRPr="00DE7663">
        <w:t>e</w:t>
      </w:r>
      <w:r w:rsidRPr="00DE7663">
        <w:t>naste 24 m</w:t>
      </w:r>
      <w:r w:rsidRPr="00DE7663">
        <w:t>å</w:t>
      </w:r>
      <w:r w:rsidRPr="00DE7663">
        <w:t xml:space="preserve">naderna före sjukskrivningsperiodens inledning. </w:t>
      </w:r>
    </w:p>
    <w:p w:rsidR="00DC77CA" w:rsidRPr="00DE7663" w:rsidRDefault="00DC77CA">
      <w:pPr>
        <w:pStyle w:val="Normaltindrag"/>
      </w:pPr>
      <w:r w:rsidRPr="00DE7663">
        <w:t xml:space="preserve">Bevisreglerna i arbetsskadeförsäkringen bör återställas i avvaktan på en översyn av socialförsäkringssystemet (–1 000 miljoner kronor). </w:t>
      </w:r>
    </w:p>
    <w:p w:rsidR="00DC77CA" w:rsidRPr="00DE7663" w:rsidRDefault="00DC77CA">
      <w:pPr>
        <w:pStyle w:val="Normaltindrag"/>
      </w:pPr>
      <w:r w:rsidRPr="00DE7663">
        <w:t>Beträffande arbetsgivarens sjuklöneansvar anser vi att det är antalet a</w:t>
      </w:r>
      <w:r w:rsidRPr="00DE7663">
        <w:t>n</w:t>
      </w:r>
      <w:r w:rsidRPr="00DE7663">
        <w:t>ställda som skall avgöra omfattningen av detta ansvar, efter principen att t.ex. fem anställda motsvarar fem sjuklönedagar per anställd upp till maximalt 30 dagar. Sjuklönen kompenseras med en likformig nedsättning av arbetsgiva</w:t>
      </w:r>
      <w:r w:rsidRPr="00DE7663">
        <w:t>r</w:t>
      </w:r>
      <w:r w:rsidRPr="00DE7663">
        <w:t xml:space="preserve">avgifterna som motsvarar 30 dagars arbetsgivarinträde. </w:t>
      </w:r>
    </w:p>
    <w:p w:rsidR="00DC77CA" w:rsidRPr="00DE7663" w:rsidRDefault="00DC77CA">
      <w:pPr>
        <w:pStyle w:val="Normaltindrag"/>
      </w:pPr>
      <w:r w:rsidRPr="00DE7663">
        <w:t>Vidare anser vi att rehabiliteringsgaranti skall införas. Den enskilde skall ha rätt till en kontaktperson som samordnar rehabiliteringsinsatserna och lotsar mellan de olika aktörerna i rehabiliteringsplanen. En obligatorisk l</w:t>
      </w:r>
      <w:r w:rsidRPr="00DE7663">
        <w:t>äka</w:t>
      </w:r>
      <w:r w:rsidRPr="00DE7663">
        <w:t>r</w:t>
      </w:r>
      <w:r w:rsidRPr="00DE7663">
        <w:t>undersökning skall ske efter fyra veckors sjukskrivning. Om garantin inte uppfylls skall den sjukskrivne ha möjlighet att inom vissa ramar få kostnad</w:t>
      </w:r>
      <w:r w:rsidRPr="00DE7663">
        <w:t>s</w:t>
      </w:r>
      <w:r w:rsidRPr="00DE7663">
        <w:t>täckning för adekvata rehabiliteringstjänster som kan köpas av t.ex. privata aktörer. Senast inom tre månader skall sjukpenningen växlas mot rehabilite</w:t>
      </w:r>
      <w:r w:rsidRPr="00DE7663">
        <w:t>r</w:t>
      </w:r>
      <w:r w:rsidRPr="00DE7663">
        <w:t xml:space="preserve">ingsersättning. </w:t>
      </w:r>
    </w:p>
    <w:p w:rsidR="00DC77CA" w:rsidRPr="00DE7663" w:rsidRDefault="00DC77CA">
      <w:pPr>
        <w:pStyle w:val="Normaltindrag"/>
      </w:pPr>
      <w:r w:rsidRPr="00DE7663">
        <w:t xml:space="preserve">Vidare föreslår vi att ersättningsnivån i sjukförsäkringssystemet sänks till 70 % av SGI med undantag för personer med försörjningsansvar för barn under 18 år. </w:t>
      </w:r>
    </w:p>
    <w:p w:rsidR="00DC77CA" w:rsidRPr="00DE7663" w:rsidRDefault="00DC77CA">
      <w:pPr>
        <w:pStyle w:val="Normaltindrag"/>
      </w:pPr>
      <w:r w:rsidRPr="00DE7663">
        <w:t>Försäkringskassans skyldighet att inom tolv månader efter den första sju</w:t>
      </w:r>
      <w:r w:rsidRPr="00DE7663">
        <w:t>k</w:t>
      </w:r>
      <w:r w:rsidRPr="00DE7663">
        <w:t xml:space="preserve">dagen utreda om den sjukskrivne skall förtidspensioneras bör slopas. Sjuk- och aktivitetsersättning skall bara beviljas om arbetsförmågan av medicinska eller psykiatriska skäl bedöms förhindra återgång till något arbete eller studier som kan leda till en anställning. Vi anser att även dessa personer skall ha tillgång till rehabiliteringsinsatser. Sammantaget medför det besparingar på ca 250 miljoner kronor. </w:t>
      </w:r>
    </w:p>
    <w:p w:rsidR="00DC77CA" w:rsidRPr="00DE7663" w:rsidRDefault="00DC77CA">
      <w:pPr>
        <w:pStyle w:val="Normaltindrag"/>
        <w:rPr>
          <w:snapToGrid w:val="0"/>
        </w:rPr>
      </w:pPr>
      <w:r w:rsidRPr="00DE7663">
        <w:rPr>
          <w:snapToGrid w:val="0"/>
        </w:rPr>
        <w:t>Av satsningen på rehabilitering skall 200 miljoner kronor föras över till u</w:t>
      </w:r>
      <w:r w:rsidRPr="00DE7663">
        <w:rPr>
          <w:snapToGrid w:val="0"/>
        </w:rPr>
        <w:t>t</w:t>
      </w:r>
      <w:r w:rsidRPr="00DE7663">
        <w:rPr>
          <w:snapToGrid w:val="0"/>
        </w:rPr>
        <w:t>giftsområde 15 för finansiering av lönebidrag</w:t>
      </w:r>
      <w:r w:rsidRPr="00DE7663">
        <w:rPr>
          <w:i/>
          <w:snapToGrid w:val="0"/>
        </w:rPr>
        <w:t>.</w:t>
      </w:r>
      <w:r w:rsidRPr="00DE7663">
        <w:rPr>
          <w:snapToGrid w:val="0"/>
        </w:rPr>
        <w:t xml:space="preserve"> </w:t>
      </w:r>
    </w:p>
    <w:p w:rsidR="00DC77CA" w:rsidRPr="00DE7663" w:rsidRDefault="00DC77CA">
      <w:pPr>
        <w:pStyle w:val="Normaltindrag"/>
      </w:pPr>
      <w:r w:rsidRPr="00DE7663">
        <w:t>Vi anser även att det finns möjligheter att sänka kostnaderna för Försä</w:t>
      </w:r>
      <w:r w:rsidRPr="00DE7663">
        <w:t>k</w:t>
      </w:r>
      <w:r w:rsidRPr="00DE7663">
        <w:t xml:space="preserve">ringskassans centrala administration med 90 miljoner kronor. </w:t>
      </w:r>
    </w:p>
    <w:p w:rsidR="00DC77CA" w:rsidRPr="00DE7663" w:rsidRDefault="00DC77CA">
      <w:pPr>
        <w:pStyle w:val="Normaltindrag"/>
      </w:pPr>
      <w:r w:rsidRPr="00DE7663">
        <w:t>I enlighet med motion Fi234 yrkande 3 föreslår vi – i förhållande till r</w:t>
      </w:r>
      <w:r w:rsidRPr="00DE7663">
        <w:t>e</w:t>
      </w:r>
      <w:r w:rsidRPr="00DE7663">
        <w:t>geringens förslag – en minskning av utgiftsramen med 8 440 miljoner kronor för budgetåret 2005 och för åren 2006 och 2007 med 10 040 respektive 11 540 miljoner kronor.</w:t>
      </w:r>
    </w:p>
    <w:p w:rsidR="00DC77CA" w:rsidRPr="00DE7663" w:rsidRDefault="00DC77CA">
      <w:pPr>
        <w:pStyle w:val="R4"/>
      </w:pPr>
      <w:r w:rsidRPr="00DE7663">
        <w:t>Utgiftsområde 11 Ekonomisk trygghet vid ålderdom</w:t>
      </w:r>
    </w:p>
    <w:p w:rsidR="00DC77CA" w:rsidRPr="00DE7663" w:rsidRDefault="00DC77CA">
      <w:r w:rsidRPr="00DE7663">
        <w:t>Vi anser att garantipensionen skall höjas med 4 500 kr per år från den 1 jan</w:t>
      </w:r>
      <w:r w:rsidRPr="00DE7663">
        <w:t>u</w:t>
      </w:r>
      <w:r w:rsidRPr="00DE7663">
        <w:t>ari 2005. Som en följd härav samt våra förslag om ändrade skatteregler för</w:t>
      </w:r>
      <w:r w:rsidRPr="00DE7663">
        <w:t>e</w:t>
      </w:r>
      <w:r w:rsidRPr="00DE7663">
        <w:t>slår vi att bostadstillägget till pensionärer skall ersätta 82 % av bostadskos</w:t>
      </w:r>
      <w:r w:rsidRPr="00DE7663">
        <w:t>t</w:t>
      </w:r>
      <w:r w:rsidRPr="00DE7663">
        <w:t>naden.</w:t>
      </w:r>
    </w:p>
    <w:p w:rsidR="00DC77CA" w:rsidRPr="00DE7663" w:rsidRDefault="00DC77CA">
      <w:pPr>
        <w:pStyle w:val="Normaltindrag"/>
      </w:pPr>
      <w:r w:rsidRPr="00DE7663">
        <w:t>Vi föreslår i enlighet med motion Fi234 yrkande 3 – i förhållande till r</w:t>
      </w:r>
      <w:r w:rsidRPr="00DE7663">
        <w:t>e</w:t>
      </w:r>
      <w:r w:rsidRPr="00DE7663">
        <w:t>geringens förslag – en ökning av utgiftsramen för 2005 med 200 miljoner kronor samt för åren 2006 och 2007 med 200 respektive 100 miljoner kronor.</w:t>
      </w:r>
    </w:p>
    <w:p w:rsidR="00DC77CA" w:rsidRPr="00DE7663" w:rsidRDefault="00DC77CA">
      <w:pPr>
        <w:pStyle w:val="R4"/>
      </w:pPr>
      <w:r w:rsidRPr="00DE7663">
        <w:t>Utgiftsområde 12 Ekonomisk trygghet för familjer och barn</w:t>
      </w:r>
    </w:p>
    <w:p w:rsidR="00DC77CA" w:rsidRPr="00DE7663" w:rsidRDefault="00DC77CA">
      <w:r w:rsidRPr="00DE7663">
        <w:t>Vi vill skapa ökad valfrihet och mer självbestämmande för familjerna. Vi föreslår därför att barnbidraget för barn i åldern ett till fyra år fördubblas under perioden 2005–2008. Fördubblingen av barnbidraget skall ske i fyra steg – en ökning per månad med 200 kr 2005, 450 kr 2006, 700 kr 2007 samt 950 kr 2008. Vidare föreslår vi att grundnivån i föräldraförsäkringen höjs till 200 kr per dag och att taket i föräldraförsäkringen höjs till 11 prisbasbelopp från 2005. Höjningen av grundnivån i föräldrapenninge</w:t>
      </w:r>
      <w:r w:rsidRPr="00DE7663">
        <w:t xml:space="preserve">n får flera positiva effekter som inte bara påverkar utgiftsområde 12. Beräkningen av SGI bör enligt vår uppfattning ändras så att den grundas på genomsnittet av de senaste 24 månadernas inkomst. </w:t>
      </w:r>
    </w:p>
    <w:p w:rsidR="00DC77CA" w:rsidRPr="00DE7663" w:rsidRDefault="00DC77CA">
      <w:pPr>
        <w:pStyle w:val="Normaltindrag"/>
      </w:pPr>
      <w:r w:rsidRPr="00DE7663">
        <w:t>Vi föreslår i enlighet med motion Fi234 yrkande 3 – i förhållande till r</w:t>
      </w:r>
      <w:r w:rsidRPr="00DE7663">
        <w:t>e</w:t>
      </w:r>
      <w:r w:rsidRPr="00DE7663">
        <w:t>geringens förslag – en ökning av utgiftsramen för 2005 med 1 627 miljoner kronor och för åren 2006 och 2007 en minskning av utgiftsramen med 713 respektive 136 miljoner kronor.</w:t>
      </w:r>
    </w:p>
    <w:p w:rsidR="00DC77CA" w:rsidRPr="00DE7663" w:rsidRDefault="00DC77CA"/>
    <w:p w:rsidR="00DC77CA" w:rsidRPr="00DE7663" w:rsidRDefault="00DC77CA">
      <w:pPr>
        <w:rPr>
          <w:i/>
        </w:rPr>
      </w:pPr>
      <w:r w:rsidRPr="00DE7663">
        <w:rPr>
          <w:i/>
        </w:rPr>
        <w:t>Statsbudgetens inkomster</w:t>
      </w:r>
    </w:p>
    <w:p w:rsidR="00DC77CA" w:rsidRPr="00DE7663" w:rsidRDefault="00DC77CA">
      <w:r w:rsidRPr="00DE7663">
        <w:t>Vi vill införa en reformerad sjuklönemodell och anser att sjuklönen skall kompenseras med en likformig nedsättning av arbetsgivaravgifterna som motsvarar 30 dagars arbetsgivarinträde. Vårt förslag innebär en minskning av statens inkomster med 2 500 miljoner kronor för 2005. Dessutom anser vi att regeringens förslag om en reducering av den generella nedsättningen av a</w:t>
      </w:r>
      <w:r w:rsidRPr="00DE7663">
        <w:t>r</w:t>
      </w:r>
      <w:r w:rsidRPr="00DE7663">
        <w:t xml:space="preserve">betsgivaravgifterna skall avslås. </w:t>
      </w:r>
    </w:p>
    <w:p w:rsidR="00DC77CA" w:rsidRPr="00DE7663" w:rsidRDefault="00DC77CA">
      <w:pPr>
        <w:pStyle w:val="Tryckort"/>
        <w:framePr w:wrap="around"/>
        <w:jc w:val="right"/>
      </w:pPr>
      <w:r w:rsidRPr="00DE7663">
        <w:t>Elanders Gotab, Stockholm  2004</w:t>
      </w:r>
    </w:p>
    <w:p w:rsidR="00DC77CA" w:rsidRPr="00DE7663" w:rsidRDefault="00DC77CA">
      <w:pPr>
        <w:pStyle w:val="Normaltindrag"/>
        <w:spacing w:line="240" w:lineRule="auto"/>
        <w:rPr>
          <w:sz w:val="2"/>
        </w:rPr>
      </w:pPr>
    </w:p>
    <w:sectPr w:rsidR="00DC77CA" w:rsidRPr="00DE76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7CA" w:rsidRPr="00DE7663" w:rsidRDefault="00DC77CA">
      <w:pPr>
        <w:spacing w:before="0" w:line="240" w:lineRule="auto"/>
      </w:pPr>
      <w:r w:rsidRPr="00DE7663">
        <w:separator/>
      </w:r>
    </w:p>
  </w:endnote>
  <w:endnote w:type="continuationSeparator" w:id="0">
    <w:p w:rsidR="00DC77CA" w:rsidRPr="00DE7663" w:rsidRDefault="00DC77CA">
      <w:pPr>
        <w:spacing w:before="0" w:line="240" w:lineRule="auto"/>
      </w:pPr>
      <w:r w:rsidRPr="00DE76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V"/>
      <w:framePr w:w="8732" w:h="284" w:hRule="exact" w:hSpace="0" w:vSpace="0" w:wrap="around" w:xAlign="inside" w:y="13042" w:anchorLock="0"/>
    </w:pP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t>28</w:t>
    </w:r>
    <w:r w:rsidRPr="00DE7663">
      <w:fldChar w:fldCharType="end"/>
    </w:r>
  </w:p>
  <w:p w:rsidR="00DC77CA" w:rsidRPr="00DE7663" w:rsidRDefault="00DC77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H"/>
      <w:framePr w:w="8732" w:h="284" w:hRule="exact" w:hSpace="0" w:vSpace="0" w:wrap="around" w:xAlign="inside" w:y="13042" w:anchorLock="0"/>
    </w:pP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t>29</w:t>
    </w:r>
    <w:r w:rsidRPr="00DE7663">
      <w:fldChar w:fldCharType="end"/>
    </w:r>
  </w:p>
  <w:p w:rsidR="00DC77CA" w:rsidRPr="00DE7663" w:rsidRDefault="00DC77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V"/>
      <w:framePr w:w="8732" w:h="284" w:hRule="exact" w:hSpace="0" w:vSpace="0" w:wrap="around" w:xAlign="inside" w:y="13042" w:anchorLock="0"/>
    </w:pPr>
    <w:r w:rsidRPr="00DE7663">
      <w:fldChar w:fldCharType="begin" w:fldLock="1"/>
    </w:r>
    <w:r w:rsidRPr="00DE7663">
      <w:instrText xml:space="preserve"> if </w:instrText>
    </w:r>
    <w:r w:rsidRPr="00DE7663">
      <w:fldChar w:fldCharType="begin" w:fldLock="1"/>
    </w:r>
    <w:r w:rsidRPr="00DE7663">
      <w:instrText xml:space="preserve"> = </w:instrText>
    </w:r>
    <w:r w:rsidRPr="00DE7663">
      <w:fldChar w:fldCharType="begin" w:fldLock="1"/>
    </w:r>
    <w:r w:rsidRPr="00DE7663">
      <w:instrText xml:space="preserve"> = </w:instrText>
    </w:r>
    <w:r w:rsidRPr="00DE7663">
      <w:fldChar w:fldCharType="begin" w:fldLock="1"/>
    </w:r>
    <w:r w:rsidRPr="00DE7663">
      <w:instrText xml:space="preserve"> page</w:instrText>
    </w:r>
    <w:r w:rsidRPr="00DE7663">
      <w:fldChar w:fldCharType="separate"/>
    </w:r>
    <w:r w:rsidR="00DE7663">
      <w:rPr>
        <w:noProof/>
      </w:rPr>
      <w:instrText>1</w:instrText>
    </w:r>
    <w:r w:rsidRPr="00DE7663">
      <w:fldChar w:fldCharType="end"/>
    </w:r>
    <w:r w:rsidRPr="00DE7663">
      <w:instrText xml:space="preserve">/2 </w:instrText>
    </w:r>
    <w:r w:rsidRPr="00DE7663">
      <w:fldChar w:fldCharType="separate"/>
    </w:r>
    <w:r w:rsidR="00DE7663">
      <w:rPr>
        <w:noProof/>
      </w:rPr>
      <w:instrText>0,5</w:instrText>
    </w:r>
    <w:r w:rsidRPr="00DE7663">
      <w:fldChar w:fldCharType="end"/>
    </w:r>
    <w:r w:rsidRPr="00DE7663">
      <w:instrText xml:space="preserve"> - </w:instrText>
    </w:r>
    <w:r w:rsidRPr="00DE7663">
      <w:fldChar w:fldCharType="begin" w:fldLock="1"/>
    </w:r>
    <w:r w:rsidRPr="00DE7663">
      <w:instrText xml:space="preserve"> = int(</w:instrText>
    </w:r>
    <w:r w:rsidRPr="00DE7663">
      <w:fldChar w:fldCharType="begin" w:fldLock="1"/>
    </w:r>
    <w:r w:rsidRPr="00DE7663">
      <w:instrText xml:space="preserve"> page</w:instrText>
    </w:r>
    <w:r w:rsidRPr="00DE7663">
      <w:fldChar w:fldCharType="separate"/>
    </w:r>
    <w:r w:rsidR="00DE7663">
      <w:rPr>
        <w:noProof/>
      </w:rPr>
      <w:instrText>1</w:instrText>
    </w:r>
    <w:r w:rsidRPr="00DE7663">
      <w:fldChar w:fldCharType="end"/>
    </w:r>
    <w:r w:rsidRPr="00DE7663">
      <w:instrText xml:space="preserve">/2) </w:instrText>
    </w:r>
    <w:r w:rsidRPr="00DE7663">
      <w:fldChar w:fldCharType="separate"/>
    </w:r>
    <w:r w:rsidR="00DE7663">
      <w:rPr>
        <w:noProof/>
      </w:rPr>
      <w:instrText>0</w:instrText>
    </w:r>
    <w:r w:rsidRPr="00DE7663">
      <w:fldChar w:fldCharType="end"/>
    </w:r>
    <w:r w:rsidRPr="00DE7663">
      <w:fldChar w:fldCharType="separate"/>
    </w:r>
    <w:r w:rsidR="00DE7663">
      <w:rPr>
        <w:noProof/>
      </w:rPr>
      <w:instrText>0,5</w:instrText>
    </w:r>
    <w:r w:rsidRPr="00DE7663">
      <w:fldChar w:fldCharType="end"/>
    </w:r>
    <w:r w:rsidRPr="00DE7663">
      <w:instrText xml:space="preserve"> = 0 "</w:instrText>
    </w: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instrText>38</w:instrText>
    </w:r>
    <w:r w:rsidRPr="00DE7663">
      <w:fldChar w:fldCharType="end"/>
    </w:r>
  </w:p>
  <w:p w:rsidR="00DC77CA" w:rsidRPr="00DE7663" w:rsidRDefault="00DC77CA">
    <w:pPr>
      <w:pStyle w:val="SidfotH"/>
      <w:framePr w:w="8732" w:h="284" w:hRule="exact" w:hSpace="0" w:vSpace="0" w:wrap="around" w:xAlign="inside" w:y="13042" w:anchorLock="0"/>
    </w:pPr>
    <w:r w:rsidRPr="00DE7663">
      <w:instrText>""</w:instrText>
    </w: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00DE7663">
      <w:rPr>
        <w:noProof/>
      </w:rPr>
      <w:instrText>1</w:instrText>
    </w:r>
    <w:r w:rsidRPr="00DE7663">
      <w:fldChar w:fldCharType="end"/>
    </w:r>
    <w:r w:rsidRPr="00DE7663">
      <w:instrText>"</w:instrText>
    </w:r>
    <w:r w:rsidRPr="00DE7663">
      <w:fldChar w:fldCharType="separate"/>
    </w:r>
    <w:r w:rsidR="00DE7663">
      <w:rPr>
        <w:noProof/>
      </w:rPr>
      <w:t>1</w:t>
    </w:r>
    <w:r w:rsidRPr="00DE7663">
      <w:fldChar w:fldCharType="end"/>
    </w:r>
  </w:p>
  <w:p w:rsidR="00DC77CA" w:rsidRPr="00DE7663" w:rsidRDefault="00DC77C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V"/>
      <w:framePr w:w="8732" w:h="284" w:hRule="exact" w:hSpace="0" w:vSpace="0" w:wrap="around" w:xAlign="inside" w:y="13042" w:anchorLock="0"/>
    </w:pP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t>32</w:t>
    </w:r>
    <w:r w:rsidRPr="00DE7663">
      <w:fldChar w:fldCharType="end"/>
    </w:r>
  </w:p>
  <w:p w:rsidR="00DC77CA" w:rsidRPr="00DE7663" w:rsidRDefault="00DC77C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H"/>
      <w:framePr w:w="8732" w:h="284" w:hRule="exact" w:hSpace="0" w:vSpace="0" w:wrap="around" w:xAlign="inside" w:y="13042" w:anchorLock="0"/>
    </w:pP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t>31</w:t>
    </w:r>
    <w:r w:rsidRPr="00DE7663">
      <w:fldChar w:fldCharType="end"/>
    </w:r>
  </w:p>
  <w:p w:rsidR="00DC77CA" w:rsidRPr="00DE7663" w:rsidRDefault="00DC77C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fotV"/>
      <w:framePr w:w="8732" w:h="284" w:hRule="exact" w:hSpace="0" w:vSpace="0" w:wrap="around" w:xAlign="inside" w:y="13042" w:anchorLock="0"/>
    </w:pPr>
    <w:r w:rsidRPr="00DE7663">
      <w:fldChar w:fldCharType="begin" w:fldLock="1"/>
    </w:r>
    <w:r w:rsidRPr="00DE7663">
      <w:instrText xml:space="preserve"> if </w:instrText>
    </w:r>
    <w:r w:rsidRPr="00DE7663">
      <w:fldChar w:fldCharType="begin" w:fldLock="1"/>
    </w:r>
    <w:r w:rsidRPr="00DE7663">
      <w:instrText xml:space="preserve"> = </w:instrText>
    </w:r>
    <w:r w:rsidRPr="00DE7663">
      <w:fldChar w:fldCharType="begin" w:fldLock="1"/>
    </w:r>
    <w:r w:rsidRPr="00DE7663">
      <w:instrText xml:space="preserve"> = </w:instrText>
    </w:r>
    <w:r w:rsidRPr="00DE7663">
      <w:fldChar w:fldCharType="begin" w:fldLock="1"/>
    </w:r>
    <w:r w:rsidRPr="00DE7663">
      <w:instrText xml:space="preserve"> page</w:instrText>
    </w:r>
    <w:r w:rsidRPr="00DE7663">
      <w:fldChar w:fldCharType="separate"/>
    </w:r>
    <w:r w:rsidRPr="00DE7663">
      <w:instrText>30</w:instrText>
    </w:r>
    <w:r w:rsidRPr="00DE7663">
      <w:fldChar w:fldCharType="end"/>
    </w:r>
    <w:r w:rsidRPr="00DE7663">
      <w:instrText xml:space="preserve">/2 </w:instrText>
    </w:r>
    <w:r w:rsidRPr="00DE7663">
      <w:fldChar w:fldCharType="separate"/>
    </w:r>
    <w:r w:rsidRPr="00DE7663">
      <w:instrText>15</w:instrText>
    </w:r>
    <w:r w:rsidRPr="00DE7663">
      <w:fldChar w:fldCharType="end"/>
    </w:r>
    <w:r w:rsidRPr="00DE7663">
      <w:instrText xml:space="preserve"> - </w:instrText>
    </w:r>
    <w:r w:rsidRPr="00DE7663">
      <w:fldChar w:fldCharType="begin" w:fldLock="1"/>
    </w:r>
    <w:r w:rsidRPr="00DE7663">
      <w:instrText xml:space="preserve"> = int(</w:instrText>
    </w:r>
    <w:r w:rsidRPr="00DE7663">
      <w:fldChar w:fldCharType="begin" w:fldLock="1"/>
    </w:r>
    <w:r w:rsidRPr="00DE7663">
      <w:instrText xml:space="preserve"> page</w:instrText>
    </w:r>
    <w:r w:rsidRPr="00DE7663">
      <w:fldChar w:fldCharType="separate"/>
    </w:r>
    <w:r w:rsidRPr="00DE7663">
      <w:instrText>30</w:instrText>
    </w:r>
    <w:r w:rsidRPr="00DE7663">
      <w:fldChar w:fldCharType="end"/>
    </w:r>
    <w:r w:rsidRPr="00DE7663">
      <w:instrText xml:space="preserve">/2) </w:instrText>
    </w:r>
    <w:r w:rsidRPr="00DE7663">
      <w:fldChar w:fldCharType="separate"/>
    </w:r>
    <w:r w:rsidRPr="00DE7663">
      <w:instrText>15</w:instrText>
    </w:r>
    <w:r w:rsidRPr="00DE7663">
      <w:fldChar w:fldCharType="end"/>
    </w:r>
    <w:r w:rsidRPr="00DE7663">
      <w:fldChar w:fldCharType="separate"/>
    </w:r>
    <w:r w:rsidRPr="00DE7663">
      <w:instrText>0</w:instrText>
    </w:r>
    <w:r w:rsidRPr="00DE7663">
      <w:fldChar w:fldCharType="end"/>
    </w:r>
    <w:r w:rsidRPr="00DE7663">
      <w:instrText xml:space="preserve"> = 0 "</w:instrText>
    </w: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instrText>30</w:instrText>
    </w:r>
    <w:r w:rsidRPr="00DE7663">
      <w:fldChar w:fldCharType="end"/>
    </w:r>
  </w:p>
  <w:p w:rsidR="00DC77CA" w:rsidRPr="00DE7663" w:rsidRDefault="00DC77CA">
    <w:pPr>
      <w:pStyle w:val="SidfotV"/>
      <w:framePr w:w="8732" w:h="284" w:hRule="exact" w:hSpace="0" w:vSpace="0" w:wrap="around" w:xAlign="inside" w:y="13042" w:anchorLock="0"/>
    </w:pPr>
    <w:r w:rsidRPr="00DE7663">
      <w:instrText>""</w:instrText>
    </w: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instrText>29</w:instrText>
    </w:r>
    <w:r w:rsidRPr="00DE7663">
      <w:fldChar w:fldCharType="end"/>
    </w:r>
    <w:r w:rsidRPr="00DE7663">
      <w:instrText>"</w:instrText>
    </w:r>
    <w:r w:rsidRPr="00DE7663">
      <w:fldChar w:fldCharType="separate"/>
    </w:r>
    <w:r w:rsidRPr="00DE7663">
      <w:fldChar w:fldCharType="begin" w:fldLock="1"/>
    </w:r>
    <w:r w:rsidRPr="00DE7663">
      <w:instrText xml:space="preserve"> P</w:instrText>
    </w:r>
    <w:r w:rsidRPr="00DE7663">
      <w:instrText>A</w:instrText>
    </w:r>
    <w:r w:rsidRPr="00DE7663">
      <w:instrText xml:space="preserve">GE </w:instrText>
    </w:r>
    <w:r w:rsidRPr="00DE7663">
      <w:fldChar w:fldCharType="separate"/>
    </w:r>
    <w:r w:rsidRPr="00DE7663">
      <w:t>30</w:t>
    </w:r>
    <w:r w:rsidRPr="00DE7663">
      <w:fldChar w:fldCharType="end"/>
    </w:r>
  </w:p>
  <w:p w:rsidR="00DC77CA" w:rsidRPr="00DE7663" w:rsidRDefault="00DC77CA">
    <w:pPr>
      <w:pStyle w:val="SidfotH"/>
      <w:framePr w:w="8732" w:h="284" w:hRule="exact" w:hSpace="0" w:vSpace="0" w:wrap="around" w:xAlign="inside" w:y="13042" w:anchorLock="0"/>
    </w:pPr>
    <w:r w:rsidRPr="00DE7663">
      <w:fldChar w:fldCharType="end"/>
    </w:r>
  </w:p>
  <w:p w:rsidR="00DC77CA" w:rsidRPr="00DE7663" w:rsidRDefault="00DC7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7CA" w:rsidRPr="00DE7663" w:rsidRDefault="00DC77CA">
      <w:pPr>
        <w:spacing w:before="0" w:line="240" w:lineRule="auto"/>
      </w:pPr>
      <w:r w:rsidRPr="00DE7663">
        <w:separator/>
      </w:r>
    </w:p>
  </w:footnote>
  <w:footnote w:type="continuationSeparator" w:id="0">
    <w:p w:rsidR="00DC77CA" w:rsidRPr="00DE7663" w:rsidRDefault="00DC77CA">
      <w:pPr>
        <w:spacing w:before="0" w:line="240" w:lineRule="auto"/>
      </w:pPr>
      <w:r w:rsidRPr="00DE76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Jmn"/>
      <w:framePr w:w="8732" w:h="567" w:hRule="exact" w:vSpace="0" w:wrap="around" w:vAnchor="page" w:y="341" w:anchorLock="0"/>
    </w:pPr>
    <w:r w:rsidRPr="00DE7663">
      <w:rPr>
        <w:rStyle w:val="SidhuvudUtskott"/>
      </w:rPr>
      <w:fldChar w:fldCharType="begin" w:fldLock="1"/>
    </w:r>
    <w:r w:rsidRPr="00DE7663">
      <w:rPr>
        <w:rStyle w:val="SidhuvudUtskott"/>
      </w:rPr>
      <w:instrText xml:space="preserve"> DOCPROPERTY BetänkandeÅr</w:instrText>
    </w:r>
    <w:r w:rsidRPr="00DE7663">
      <w:rPr>
        <w:rStyle w:val="SidhuvudUtskott"/>
      </w:rPr>
      <w:fldChar w:fldCharType="separate"/>
    </w:r>
    <w:r w:rsidRPr="00DE7663">
      <w:rPr>
        <w:rStyle w:val="SidhuvudUtskott"/>
      </w:rPr>
      <w:t>2004/05</w:t>
    </w:r>
    <w:r w:rsidRPr="00DE7663">
      <w:rPr>
        <w:rStyle w:val="SidhuvudUtskott"/>
      </w:rPr>
      <w:fldChar w:fldCharType="end"/>
    </w:r>
    <w:r w:rsidRPr="00DE7663">
      <w:rPr>
        <w:rStyle w:val="SidhuvudUtskott"/>
      </w:rPr>
      <w:t>:</w:t>
    </w:r>
    <w:r w:rsidRPr="00DE7663">
      <w:rPr>
        <w:rStyle w:val="SidhuvudUtskott"/>
      </w:rPr>
      <w:fldChar w:fldCharType="begin" w:fldLock="1"/>
    </w:r>
    <w:r w:rsidRPr="00DE7663">
      <w:rPr>
        <w:rStyle w:val="SidhuvudUtskott"/>
      </w:rPr>
      <w:instrText xml:space="preserve"> DOCPROPERTY Utskott</w:instrText>
    </w:r>
    <w:r w:rsidRPr="00DE7663">
      <w:rPr>
        <w:rStyle w:val="SidhuvudUtskott"/>
      </w:rPr>
      <w:fldChar w:fldCharType="separate"/>
    </w:r>
    <w:r w:rsidRPr="00DE7663">
      <w:rPr>
        <w:rStyle w:val="SidhuvudUtskott"/>
      </w:rPr>
      <w:t>SfU</w:t>
    </w:r>
    <w:r w:rsidRPr="00DE7663">
      <w:rPr>
        <w:rStyle w:val="SidhuvudUtskott"/>
      </w:rPr>
      <w:fldChar w:fldCharType="end"/>
    </w:r>
    <w:r w:rsidRPr="00DE7663">
      <w:rPr>
        <w:rStyle w:val="SidhuvudUtskott"/>
      </w:rPr>
      <w:fldChar w:fldCharType="begin" w:fldLock="1"/>
    </w:r>
    <w:r w:rsidRPr="00DE7663">
      <w:rPr>
        <w:rStyle w:val="SidhuvudUtskott"/>
      </w:rPr>
      <w:instrText xml:space="preserve"> DOCPROPERTY BetänkandeNr</w:instrText>
    </w:r>
    <w:r w:rsidRPr="00DE7663">
      <w:rPr>
        <w:rStyle w:val="SidhuvudUtskott"/>
      </w:rPr>
      <w:fldChar w:fldCharType="separate"/>
    </w:r>
    <w:r w:rsidRPr="00DE7663">
      <w:rPr>
        <w:rStyle w:val="SidhuvudUtskott"/>
      </w:rPr>
      <w:t>1y</w:t>
    </w:r>
    <w:r w:rsidRPr="00DE7663">
      <w:rPr>
        <w:rStyle w:val="SidhuvudUtskott"/>
      </w:rPr>
      <w:fldChar w:fldCharType="end"/>
    </w:r>
    <w:r w:rsidRPr="00DE7663">
      <w:t xml:space="preserve">     </w:t>
    </w:r>
    <w:r w:rsidRPr="00DE7663">
      <w:rPr>
        <w:rStyle w:val="SidhuvudBilaga"/>
      </w:rPr>
      <w:t xml:space="preserve"> </w:t>
    </w:r>
    <w:r w:rsidRPr="00DE7663">
      <w:rPr>
        <w:rStyle w:val="SidhuvudRubrikReferens"/>
      </w:rPr>
      <w:fldChar w:fldCharType="begin" w:fldLock="1"/>
    </w:r>
    <w:r w:rsidRPr="00DE7663">
      <w:rPr>
        <w:rStyle w:val="SidhuvudRubrikReferens"/>
      </w:rPr>
      <w:instrText xml:space="preserve"> StyleREF "Rubrik 1" </w:instrText>
    </w:r>
    <w:r w:rsidRPr="00DE7663">
      <w:rPr>
        <w:rStyle w:val="SidhuvudRubrikReferens"/>
      </w:rPr>
      <w:fldChar w:fldCharType="separate"/>
    </w:r>
    <w:r w:rsidRPr="00DE7663">
      <w:rPr>
        <w:rStyle w:val="SidhuvudRubrikReferens"/>
      </w:rPr>
      <w:t>Socialförsäkringsutskottets yttrande</w:t>
    </w:r>
    <w:r w:rsidRPr="00DE7663">
      <w:rPr>
        <w:rStyle w:val="SidhuvudRubrikReferens"/>
      </w:rPr>
      <w:fldChar w:fldCharType="end"/>
    </w:r>
  </w:p>
  <w:p w:rsidR="00DC77CA" w:rsidRPr="00DE7663" w:rsidRDefault="00DC77CA">
    <w:pPr>
      <w:pStyle w:val="SidhuvudKantJmn"/>
      <w:framePr w:w="8732" w:h="567" w:hRule="exact" w:vSpace="0" w:wrap="around" w:vAnchor="page" w:y="341" w:anchorLock="0"/>
    </w:pPr>
    <w:r w:rsidRPr="00DE7663">
      <w:rPr>
        <w:rStyle w:val="SidhuvudUtskott"/>
      </w:rPr>
      <w:fldChar w:fldCharType="begin" w:fldLock="1"/>
    </w:r>
    <w:r w:rsidRPr="00DE7663">
      <w:rPr>
        <w:rStyle w:val="SidhuvudUtskott"/>
      </w:rPr>
      <w:instrText xml:space="preserve"> DOCPROPERTY Status</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if </w:instrText>
    </w:r>
    <w:r w:rsidRPr="00DE7663">
      <w:rPr>
        <w:rStyle w:val="SidhuvudUtskott"/>
      </w:rPr>
      <w:fldChar w:fldCharType="begin" w:fldLock="1"/>
    </w:r>
    <w:r w:rsidRPr="00DE7663">
      <w:rPr>
        <w:rStyle w:val="SidhuvudUtskott"/>
      </w:rPr>
      <w:instrText xml:space="preserve"> DOCPROPERTY "UtkastDatum"</w:instrText>
    </w:r>
    <w:r w:rsidRPr="00DE7663">
      <w:rPr>
        <w:rStyle w:val="SidhuvudUtskott"/>
      </w:rPr>
      <w:fldChar w:fldCharType="separate"/>
    </w:r>
    <w:r w:rsidRPr="00DE7663">
      <w:rPr>
        <w:rStyle w:val="SidhuvudUtskott"/>
      </w:rPr>
      <w:instrText>Nej</w:instrText>
    </w:r>
    <w:r w:rsidRPr="00DE7663">
      <w:rPr>
        <w:rStyle w:val="SidhuvudUtskott"/>
      </w:rPr>
      <w:fldChar w:fldCharType="end"/>
    </w:r>
    <w:r w:rsidRPr="00DE7663">
      <w:rPr>
        <w:rStyle w:val="SidhuvudUtskott"/>
      </w:rPr>
      <w:instrText xml:space="preserve"> = "Ja" "    </w:instrText>
    </w:r>
    <w:r w:rsidRPr="00DE7663">
      <w:rPr>
        <w:rStyle w:val="SidhuvudUtskott"/>
      </w:rPr>
      <w:fldChar w:fldCharType="begin" w:fldLock="1"/>
    </w:r>
    <w:r w:rsidRPr="00DE7663">
      <w:rPr>
        <w:rStyle w:val="SidhuvudUtskott"/>
      </w:rPr>
      <w:instrText xml:space="preserve"> PRINTDATE \@ "yyyy-MM-dd HH.mm" </w:instrText>
    </w:r>
    <w:r w:rsidRPr="00DE7663">
      <w:rPr>
        <w:rStyle w:val="SidhuvudUtskott"/>
      </w:rPr>
      <w:fldChar w:fldCharType="separate"/>
    </w:r>
    <w:r w:rsidRPr="00DE7663">
      <w:rPr>
        <w:rStyle w:val="SidhuvudUtskott"/>
      </w:rPr>
      <w:instrText>2000-08-11 16.42</w:instrText>
    </w:r>
    <w:r w:rsidRPr="00DE7663">
      <w:rPr>
        <w:rStyle w:val="SidhuvudUtskott"/>
      </w:rPr>
      <w:fldChar w:fldCharType="end"/>
    </w:r>
    <w:r w:rsidRPr="00DE7663">
      <w:rPr>
        <w:rStyle w:val="SidhuvudUtskott"/>
      </w:rPr>
      <w:instrText xml:space="preserve">" </w:instrText>
    </w:r>
    <w:r w:rsidRPr="00DE7663">
      <w:rPr>
        <w:rStyle w:val="SidhuvudUtskott"/>
      </w:rPr>
      <w:fldChar w:fldCharType="end"/>
    </w:r>
  </w:p>
  <w:p w:rsidR="00DC77CA" w:rsidRPr="00DE7663" w:rsidRDefault="00DC77C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Udda"/>
      <w:framePr w:w="8732" w:h="567" w:hRule="exact" w:vSpace="0" w:wrap="around" w:vAnchor="page" w:y="341" w:anchorLock="0"/>
    </w:pPr>
    <w:r w:rsidRPr="00DE7663">
      <w:rPr>
        <w:rStyle w:val="SidhuvudRubrikReferens"/>
      </w:rPr>
      <w:t>Socialförsäkringsutskottets yttrande</w:t>
    </w:r>
    <w:r w:rsidRPr="00DE7663">
      <w:rPr>
        <w:rStyle w:val="SidhuvudBilaga"/>
      </w:rPr>
      <w:t xml:space="preserve"> </w:t>
    </w:r>
    <w:r w:rsidRPr="00DE7663">
      <w:t xml:space="preserve">     </w:t>
    </w:r>
    <w:r w:rsidRPr="00DE7663">
      <w:rPr>
        <w:rStyle w:val="SidhuvudUtskott"/>
      </w:rPr>
      <w:t>2004/05:SfU1y</w:t>
    </w:r>
  </w:p>
  <w:p w:rsidR="00DC77CA" w:rsidRPr="00DE7663" w:rsidRDefault="00DC77CA">
    <w:pPr>
      <w:pStyle w:val="SidhuvudKantUdda"/>
      <w:framePr w:w="8732" w:h="567" w:hRule="exact" w:vSpace="0" w:wrap="around" w:vAnchor="page" w:y="341" w:anchorLock="0"/>
    </w:pPr>
  </w:p>
  <w:p w:rsidR="00DC77CA" w:rsidRPr="00DE7663" w:rsidRDefault="00DC77C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Jmn"/>
      <w:framePr w:w="8732" w:h="567" w:hRule="exact" w:vSpace="0" w:wrap="around" w:vAnchor="page" w:y="341" w:anchorLock="0"/>
    </w:pPr>
    <w:r w:rsidRPr="00DE7663">
      <w:fldChar w:fldCharType="begin" w:fldLock="1"/>
    </w:r>
    <w:r w:rsidRPr="00DE7663">
      <w:instrText xml:space="preserve"> if </w:instrText>
    </w:r>
    <w:r w:rsidRPr="00DE7663">
      <w:fldChar w:fldCharType="begin" w:fldLock="1"/>
    </w:r>
    <w:r w:rsidRPr="00DE7663">
      <w:instrText xml:space="preserve"> page</w:instrText>
    </w:r>
    <w:r w:rsidRPr="00DE7663">
      <w:fldChar w:fldCharType="separate"/>
    </w:r>
    <w:r w:rsidR="00DE7663">
      <w:rPr>
        <w:noProof/>
      </w:rPr>
      <w:instrText>1</w:instrText>
    </w:r>
    <w:r w:rsidRPr="00DE7663">
      <w:fldChar w:fldCharType="end"/>
    </w:r>
    <w:r w:rsidRPr="00DE7663">
      <w:instrText xml:space="preserve"> &gt; 1 "</w:instrText>
    </w:r>
    <w:r w:rsidRPr="00DE7663">
      <w:fldChar w:fldCharType="begin" w:fldLock="1"/>
    </w:r>
    <w:r w:rsidRPr="00DE7663">
      <w:instrText xml:space="preserve"> if </w:instrText>
    </w:r>
    <w:r w:rsidRPr="00DE7663">
      <w:fldChar w:fldCharType="begin" w:fldLock="1"/>
    </w:r>
    <w:r w:rsidRPr="00DE7663">
      <w:instrText xml:space="preserve"> = </w:instrText>
    </w:r>
    <w:r w:rsidRPr="00DE7663">
      <w:fldChar w:fldCharType="begin" w:fldLock="1"/>
    </w:r>
    <w:r w:rsidRPr="00DE7663">
      <w:instrText xml:space="preserve"> = </w:instrText>
    </w:r>
    <w:r w:rsidRPr="00DE7663">
      <w:fldChar w:fldCharType="begin" w:fldLock="1"/>
    </w:r>
    <w:r w:rsidRPr="00DE7663">
      <w:instrText xml:space="preserve"> page</w:instrText>
    </w:r>
    <w:r w:rsidRPr="00DE7663">
      <w:fldChar w:fldCharType="separate"/>
    </w:r>
    <w:r w:rsidRPr="00DE7663">
      <w:instrText>38</w:instrText>
    </w:r>
    <w:r w:rsidRPr="00DE7663">
      <w:fldChar w:fldCharType="end"/>
    </w:r>
    <w:r w:rsidRPr="00DE7663">
      <w:instrText xml:space="preserve">/2 </w:instrText>
    </w:r>
    <w:r w:rsidRPr="00DE7663">
      <w:fldChar w:fldCharType="separate"/>
    </w:r>
    <w:r w:rsidRPr="00DE7663">
      <w:instrText>19</w:instrText>
    </w:r>
    <w:r w:rsidRPr="00DE7663">
      <w:fldChar w:fldCharType="end"/>
    </w:r>
    <w:r w:rsidRPr="00DE7663">
      <w:instrText xml:space="preserve"> - </w:instrText>
    </w:r>
    <w:r w:rsidRPr="00DE7663">
      <w:fldChar w:fldCharType="begin" w:fldLock="1"/>
    </w:r>
    <w:r w:rsidRPr="00DE7663">
      <w:instrText xml:space="preserve"> = int(</w:instrText>
    </w:r>
    <w:r w:rsidRPr="00DE7663">
      <w:fldChar w:fldCharType="begin" w:fldLock="1"/>
    </w:r>
    <w:r w:rsidRPr="00DE7663">
      <w:instrText xml:space="preserve"> page</w:instrText>
    </w:r>
    <w:r w:rsidRPr="00DE7663">
      <w:fldChar w:fldCharType="separate"/>
    </w:r>
    <w:r w:rsidRPr="00DE7663">
      <w:instrText>38</w:instrText>
    </w:r>
    <w:r w:rsidRPr="00DE7663">
      <w:fldChar w:fldCharType="end"/>
    </w:r>
    <w:r w:rsidRPr="00DE7663">
      <w:instrText xml:space="preserve">/2) </w:instrText>
    </w:r>
    <w:r w:rsidRPr="00DE7663">
      <w:fldChar w:fldCharType="separate"/>
    </w:r>
    <w:r w:rsidRPr="00DE7663">
      <w:instrText>19</w:instrText>
    </w:r>
    <w:r w:rsidRPr="00DE7663">
      <w:fldChar w:fldCharType="end"/>
    </w:r>
    <w:r w:rsidRPr="00DE7663">
      <w:fldChar w:fldCharType="separate"/>
    </w:r>
    <w:r w:rsidRPr="00DE7663">
      <w:instrText>0</w:instrText>
    </w:r>
    <w:r w:rsidRPr="00DE7663">
      <w:fldChar w:fldCharType="end"/>
    </w:r>
    <w:r w:rsidRPr="00DE7663">
      <w:instrText xml:space="preserve"> = 0 "</w:instrText>
    </w:r>
    <w:r w:rsidRPr="00DE7663">
      <w:rPr>
        <w:rStyle w:val="SidhuvudUtskott"/>
      </w:rPr>
      <w:fldChar w:fldCharType="begin" w:fldLock="1"/>
    </w:r>
    <w:r w:rsidRPr="00DE7663">
      <w:rPr>
        <w:rStyle w:val="SidhuvudUtskott"/>
      </w:rPr>
      <w:instrText xml:space="preserve"> DOCPROPERTY BetänkandeÅr</w:instrText>
    </w:r>
    <w:r w:rsidRPr="00DE7663">
      <w:rPr>
        <w:rStyle w:val="SidhuvudUtskott"/>
      </w:rPr>
      <w:fldChar w:fldCharType="separate"/>
    </w:r>
    <w:r w:rsidRPr="00DE7663">
      <w:rPr>
        <w:rStyle w:val="SidhuvudUtskott"/>
      </w:rPr>
      <w:instrText>2004/05</w:instrText>
    </w:r>
    <w:r w:rsidRPr="00DE7663">
      <w:rPr>
        <w:rStyle w:val="SidhuvudUtskott"/>
      </w:rPr>
      <w:fldChar w:fldCharType="end"/>
    </w:r>
    <w:r w:rsidRPr="00DE7663">
      <w:rPr>
        <w:rStyle w:val="SidhuvudUtskott"/>
      </w:rPr>
      <w:instrText>:</w:instrText>
    </w:r>
    <w:r w:rsidRPr="00DE7663">
      <w:rPr>
        <w:rStyle w:val="SidhuvudUtskott"/>
      </w:rPr>
      <w:fldChar w:fldCharType="begin" w:fldLock="1"/>
    </w:r>
    <w:r w:rsidRPr="00DE7663">
      <w:rPr>
        <w:rStyle w:val="SidhuvudUtskott"/>
      </w:rPr>
      <w:instrText xml:space="preserve"> DOCPR</w:instrText>
    </w:r>
    <w:r w:rsidRPr="00DE7663">
      <w:rPr>
        <w:rStyle w:val="SidhuvudUtskott"/>
      </w:rPr>
      <w:instrText>O</w:instrText>
    </w:r>
    <w:r w:rsidRPr="00DE7663">
      <w:rPr>
        <w:rStyle w:val="SidhuvudUtskott"/>
      </w:rPr>
      <w:instrText>PE</w:instrText>
    </w:r>
    <w:r w:rsidRPr="00DE7663">
      <w:rPr>
        <w:rStyle w:val="SidhuvudUtskott"/>
      </w:rPr>
      <w:instrText>R</w:instrText>
    </w:r>
    <w:r w:rsidRPr="00DE7663">
      <w:rPr>
        <w:rStyle w:val="SidhuvudUtskott"/>
      </w:rPr>
      <w:instrText>TY Utskott</w:instrText>
    </w:r>
    <w:r w:rsidRPr="00DE7663">
      <w:rPr>
        <w:rStyle w:val="SidhuvudUtskott"/>
      </w:rPr>
      <w:fldChar w:fldCharType="separate"/>
    </w:r>
    <w:r w:rsidRPr="00DE7663">
      <w:rPr>
        <w:rStyle w:val="SidhuvudUtskott"/>
      </w:rPr>
      <w:instrText>SfU</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DOCPROPERTY BetänkandeNr</w:instrText>
    </w:r>
    <w:r w:rsidRPr="00DE7663">
      <w:rPr>
        <w:rStyle w:val="SidhuvudUtskott"/>
      </w:rPr>
      <w:fldChar w:fldCharType="separate"/>
    </w:r>
    <w:r w:rsidRPr="00DE7663">
      <w:rPr>
        <w:rStyle w:val="SidhuvudUtskott"/>
      </w:rPr>
      <w:instrText>1y</w:instrText>
    </w:r>
    <w:r w:rsidRPr="00DE7663">
      <w:rPr>
        <w:rStyle w:val="SidhuvudUtskott"/>
      </w:rPr>
      <w:fldChar w:fldCharType="end"/>
    </w:r>
    <w:r w:rsidRPr="00DE7663">
      <w:instrText xml:space="preserve">    </w:instrText>
    </w:r>
  </w:p>
  <w:p w:rsidR="00DC77CA" w:rsidRPr="00DE7663" w:rsidRDefault="00DC77CA">
    <w:pPr>
      <w:pStyle w:val="SidhuvudKantJmn"/>
      <w:framePr w:w="8732" w:h="567" w:hRule="exact" w:vSpace="0" w:wrap="around" w:vAnchor="page" w:y="341" w:anchorLock="0"/>
    </w:pPr>
    <w:r w:rsidRPr="00DE7663">
      <w:rPr>
        <w:rStyle w:val="SidhuvudUtskott"/>
      </w:rPr>
      <w:fldChar w:fldCharType="begin" w:fldLock="1"/>
    </w:r>
    <w:r w:rsidRPr="00DE7663">
      <w:rPr>
        <w:rStyle w:val="SidhuvudUtskott"/>
      </w:rPr>
      <w:instrText xml:space="preserve"> DOCPROPERTY Status</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if </w:instrText>
    </w:r>
    <w:r w:rsidRPr="00DE7663">
      <w:rPr>
        <w:rStyle w:val="SidhuvudUtskott"/>
      </w:rPr>
      <w:fldChar w:fldCharType="begin" w:fldLock="1"/>
    </w:r>
    <w:r w:rsidRPr="00DE7663">
      <w:rPr>
        <w:rStyle w:val="SidhuvudUtskott"/>
      </w:rPr>
      <w:instrText xml:space="preserve"> DOCPROPERTY "UtkastDatum"</w:instrText>
    </w:r>
    <w:r w:rsidRPr="00DE7663">
      <w:rPr>
        <w:rStyle w:val="SidhuvudUtskott"/>
      </w:rPr>
      <w:fldChar w:fldCharType="separate"/>
    </w:r>
    <w:r w:rsidRPr="00DE7663">
      <w:rPr>
        <w:rStyle w:val="SidhuvudUtskott"/>
      </w:rPr>
      <w:instrText>Nej</w:instrText>
    </w:r>
    <w:r w:rsidRPr="00DE7663">
      <w:rPr>
        <w:rStyle w:val="SidhuvudUtskott"/>
      </w:rPr>
      <w:fldChar w:fldCharType="end"/>
    </w:r>
    <w:r w:rsidRPr="00DE7663">
      <w:rPr>
        <w:rStyle w:val="SidhuvudUtskott"/>
      </w:rPr>
      <w:instrText xml:space="preserve"> = "Ja" "    </w:instrText>
    </w:r>
    <w:r w:rsidRPr="00DE7663">
      <w:rPr>
        <w:rStyle w:val="SidhuvudUtskott"/>
      </w:rPr>
      <w:fldChar w:fldCharType="begin" w:fldLock="1"/>
    </w:r>
    <w:r w:rsidRPr="00DE7663">
      <w:rPr>
        <w:rStyle w:val="SidhuvudUtskott"/>
      </w:rPr>
      <w:instrText xml:space="preserve"> PRINTDATE \@ "yyyy-MM-dd HH.mm" </w:instrText>
    </w:r>
    <w:r w:rsidRPr="00DE7663">
      <w:rPr>
        <w:rStyle w:val="SidhuvudUtskott"/>
      </w:rPr>
      <w:fldChar w:fldCharType="separate"/>
    </w:r>
    <w:r w:rsidRPr="00DE7663">
      <w:rPr>
        <w:rStyle w:val="SidhuvudUtskott"/>
      </w:rPr>
      <w:instrText>2000-08-11 16.42</w:instrText>
    </w:r>
    <w:r w:rsidRPr="00DE7663">
      <w:rPr>
        <w:rStyle w:val="SidhuvudUtskott"/>
      </w:rPr>
      <w:fldChar w:fldCharType="end"/>
    </w:r>
    <w:r w:rsidRPr="00DE7663">
      <w:rPr>
        <w:rStyle w:val="SidhuvudUtskott"/>
      </w:rPr>
      <w:instrText xml:space="preserve">" </w:instrText>
    </w:r>
    <w:r w:rsidRPr="00DE7663">
      <w:rPr>
        <w:rStyle w:val="SidhuvudUtskott"/>
      </w:rPr>
      <w:fldChar w:fldCharType="end"/>
    </w:r>
  </w:p>
  <w:p w:rsidR="00DC77CA" w:rsidRPr="00DE7663" w:rsidRDefault="00DC77CA">
    <w:pPr>
      <w:pStyle w:val="SidhuvudKantUdda"/>
      <w:framePr w:w="8732" w:h="567" w:hRule="exact" w:vSpace="0" w:wrap="around" w:vAnchor="page" w:y="341" w:anchorLock="0"/>
    </w:pPr>
    <w:r w:rsidRPr="00DE7663">
      <w:rPr>
        <w:rStyle w:val="SidhuvudRubrikReferens"/>
        <w:smallCaps w:val="0"/>
      </w:rPr>
      <w:instrText xml:space="preserve"> </w:instrText>
    </w:r>
    <w:r w:rsidRPr="00DE7663">
      <w:instrText xml:space="preserve">"  "  </w:instrText>
    </w:r>
    <w:r w:rsidRPr="00DE7663">
      <w:rPr>
        <w:rStyle w:val="SidhuvudUtskott"/>
      </w:rPr>
      <w:fldChar w:fldCharType="begin" w:fldLock="1"/>
    </w:r>
    <w:r w:rsidRPr="00DE7663">
      <w:rPr>
        <w:rStyle w:val="SidhuvudUtskott"/>
      </w:rPr>
      <w:instrText xml:space="preserve"> DOCPROPERTY BetänkandeÅr</w:instrText>
    </w:r>
    <w:r w:rsidRPr="00DE7663">
      <w:rPr>
        <w:rStyle w:val="SidhuvudUtskott"/>
      </w:rPr>
      <w:fldChar w:fldCharType="separate"/>
    </w:r>
    <w:r w:rsidRPr="00DE7663">
      <w:rPr>
        <w:rStyle w:val="SidhuvudUtskott"/>
      </w:rPr>
      <w:instrText>1999/2000</w:instrText>
    </w:r>
    <w:r w:rsidRPr="00DE7663">
      <w:rPr>
        <w:rStyle w:val="SidhuvudUtskott"/>
      </w:rPr>
      <w:fldChar w:fldCharType="end"/>
    </w:r>
    <w:r w:rsidRPr="00DE7663">
      <w:rPr>
        <w:rStyle w:val="SidhuvudUtskott"/>
      </w:rPr>
      <w:instrText>:</w:instrText>
    </w:r>
    <w:r w:rsidRPr="00DE7663">
      <w:rPr>
        <w:rStyle w:val="SidhuvudUtskott"/>
      </w:rPr>
      <w:fldChar w:fldCharType="begin" w:fldLock="1"/>
    </w:r>
    <w:r w:rsidRPr="00DE7663">
      <w:rPr>
        <w:rStyle w:val="SidhuvudUtskott"/>
      </w:rPr>
      <w:instrText xml:space="preserve"> DOCPROPERTY Utskott</w:instrText>
    </w:r>
    <w:r w:rsidRPr="00DE7663">
      <w:rPr>
        <w:rStyle w:val="SidhuvudUtskott"/>
      </w:rPr>
      <w:fldChar w:fldCharType="separate"/>
    </w:r>
    <w:r w:rsidRPr="00DE7663">
      <w:rPr>
        <w:rStyle w:val="SidhuvudUtskott"/>
      </w:rPr>
      <w:instrText>BoU</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DOCPROPERTY BetänkandeNr</w:instrText>
    </w:r>
    <w:r w:rsidRPr="00DE7663">
      <w:rPr>
        <w:rStyle w:val="SidhuvudUtskott"/>
      </w:rPr>
      <w:fldChar w:fldCharType="separate"/>
    </w:r>
    <w:r w:rsidRPr="00DE7663">
      <w:rPr>
        <w:rStyle w:val="SidhuvudUtskott"/>
      </w:rPr>
      <w:instrText>6678</w:instrText>
    </w:r>
    <w:r w:rsidRPr="00DE7663">
      <w:rPr>
        <w:rStyle w:val="SidhuvudUtskott"/>
      </w:rPr>
      <w:fldChar w:fldCharType="end"/>
    </w:r>
  </w:p>
  <w:p w:rsidR="00DC77CA" w:rsidRPr="00DE7663" w:rsidRDefault="00DC77CA">
    <w:pPr>
      <w:pStyle w:val="SidhuvudKantJmn"/>
      <w:framePr w:w="8732" w:h="567" w:hRule="exact" w:vSpace="0" w:wrap="around" w:vAnchor="page" w:y="341" w:anchorLock="0"/>
    </w:pPr>
    <w:r w:rsidRPr="00DE7663">
      <w:rPr>
        <w:rStyle w:val="SidhuvudUtskott"/>
      </w:rPr>
      <w:fldChar w:fldCharType="begin" w:fldLock="1"/>
    </w:r>
    <w:r w:rsidRPr="00DE7663">
      <w:rPr>
        <w:rStyle w:val="SidhuvudUtskott"/>
      </w:rPr>
      <w:instrText xml:space="preserve"> if </w:instrText>
    </w:r>
    <w:r w:rsidRPr="00DE7663">
      <w:rPr>
        <w:rStyle w:val="SidhuvudUtskott"/>
      </w:rPr>
      <w:fldChar w:fldCharType="begin" w:fldLock="1"/>
    </w:r>
    <w:r w:rsidRPr="00DE7663">
      <w:rPr>
        <w:rStyle w:val="SidhuvudUtskott"/>
      </w:rPr>
      <w:instrText xml:space="preserve"> DOCPROPERTY "UtkastDatum"</w:instrText>
    </w:r>
    <w:r w:rsidRPr="00DE7663">
      <w:rPr>
        <w:rStyle w:val="SidhuvudUtskott"/>
      </w:rPr>
      <w:fldChar w:fldCharType="separate"/>
    </w:r>
    <w:r w:rsidRPr="00DE7663">
      <w:rPr>
        <w:rStyle w:val="SidhuvudUtskott"/>
      </w:rPr>
      <w:instrText>Nej</w:instrText>
    </w:r>
    <w:r w:rsidRPr="00DE7663">
      <w:rPr>
        <w:rStyle w:val="SidhuvudUtskott"/>
      </w:rPr>
      <w:fldChar w:fldCharType="end"/>
    </w:r>
    <w:r w:rsidRPr="00DE7663">
      <w:rPr>
        <w:rStyle w:val="SidhuvudUtskott"/>
      </w:rPr>
      <w:instrText xml:space="preserve"> = "Ja" "</w:instrText>
    </w:r>
    <w:r w:rsidRPr="00DE7663">
      <w:rPr>
        <w:rStyle w:val="SidhuvudUtskott"/>
      </w:rPr>
      <w:fldChar w:fldCharType="begin" w:fldLock="1"/>
    </w:r>
    <w:r w:rsidRPr="00DE7663">
      <w:rPr>
        <w:rStyle w:val="SidhuvudUtskott"/>
      </w:rPr>
      <w:instrText xml:space="preserve"> PRINTDATE \@ "yyyy-MM-dd HH.mm    " </w:instrText>
    </w:r>
    <w:r w:rsidRPr="00DE7663">
      <w:rPr>
        <w:rStyle w:val="SidhuvudUtskott"/>
      </w:rPr>
      <w:fldChar w:fldCharType="separate"/>
    </w:r>
    <w:r w:rsidRPr="00DE7663">
      <w:rPr>
        <w:rStyle w:val="SidhuvudUtskott"/>
      </w:rPr>
      <w:instrText>2000-08-11 16.42</w:instrText>
    </w:r>
    <w:r w:rsidRPr="00DE7663">
      <w:rPr>
        <w:rStyle w:val="SidhuvudUtskott"/>
      </w:rPr>
      <w:fldChar w:fldCharType="end"/>
    </w:r>
    <w:r w:rsidRPr="00DE7663">
      <w:rPr>
        <w:rStyle w:val="SidhuvudUtskott"/>
      </w:rPr>
      <w:instrText xml:space="preserve">" </w:instrText>
    </w:r>
    <w:r w:rsidRPr="00DE7663">
      <w:rPr>
        <w:rStyle w:val="SidhuvudUtskott"/>
      </w:rPr>
      <w:fldChar w:fldCharType="separate"/>
    </w:r>
    <w:r w:rsidRPr="00DE7663">
      <w:rPr>
        <w:rStyle w:val="SidhuvudUtskott"/>
      </w:rPr>
      <w:fldChar w:fldCharType="end"/>
    </w:r>
    <w:r w:rsidRPr="00DE7663">
      <w:rPr>
        <w:rStyle w:val="SidhuvudUtskott"/>
      </w:rPr>
      <w:fldChar w:fldCharType="begin" w:fldLock="1"/>
    </w:r>
    <w:r w:rsidRPr="00DE7663">
      <w:rPr>
        <w:rStyle w:val="SidhuvudUtskott"/>
      </w:rPr>
      <w:instrText xml:space="preserve"> DOCPR</w:instrText>
    </w:r>
    <w:r w:rsidRPr="00DE7663">
      <w:rPr>
        <w:rStyle w:val="SidhuvudUtskott"/>
      </w:rPr>
      <w:instrText>O</w:instrText>
    </w:r>
    <w:r w:rsidRPr="00DE7663">
      <w:rPr>
        <w:rStyle w:val="SidhuvudUtskott"/>
      </w:rPr>
      <w:instrText>PERTY Status</w:instrText>
    </w:r>
    <w:r w:rsidRPr="00DE7663">
      <w:rPr>
        <w:rStyle w:val="SidhuvudUtskott"/>
      </w:rPr>
      <w:fldChar w:fldCharType="separate"/>
    </w:r>
    <w:r w:rsidRPr="00DE7663">
      <w:rPr>
        <w:rStyle w:val="SidhuvudUtskott"/>
      </w:rPr>
      <w:instrText>Utkast 2</w:instrText>
    </w:r>
    <w:r w:rsidRPr="00DE7663">
      <w:rPr>
        <w:rStyle w:val="SidhuvudUtskott"/>
      </w:rPr>
      <w:fldChar w:fldCharType="end"/>
    </w:r>
    <w:r w:rsidRPr="00DE7663">
      <w:instrText>"</w:instrText>
    </w:r>
    <w:r w:rsidRPr="00DE7663">
      <w:fldChar w:fldCharType="separate"/>
    </w:r>
    <w:r w:rsidRPr="00DE7663">
      <w:rPr>
        <w:rStyle w:val="SidhuvudUtskott"/>
      </w:rPr>
      <w:fldChar w:fldCharType="begin" w:fldLock="1"/>
    </w:r>
    <w:r w:rsidRPr="00DE7663">
      <w:rPr>
        <w:rStyle w:val="SidhuvudUtskott"/>
      </w:rPr>
      <w:instrText xml:space="preserve"> DOCPROPERTY BetänkandeÅr</w:instrText>
    </w:r>
    <w:r w:rsidRPr="00DE7663">
      <w:rPr>
        <w:rStyle w:val="SidhuvudUtskott"/>
      </w:rPr>
      <w:fldChar w:fldCharType="separate"/>
    </w:r>
    <w:r w:rsidRPr="00DE7663">
      <w:rPr>
        <w:rStyle w:val="SidhuvudUtskott"/>
      </w:rPr>
      <w:instrText>2004/05</w:instrText>
    </w:r>
    <w:r w:rsidRPr="00DE7663">
      <w:rPr>
        <w:rStyle w:val="SidhuvudUtskott"/>
      </w:rPr>
      <w:fldChar w:fldCharType="end"/>
    </w:r>
    <w:r w:rsidRPr="00DE7663">
      <w:rPr>
        <w:rStyle w:val="SidhuvudUtskott"/>
      </w:rPr>
      <w:instrText>:</w:instrText>
    </w:r>
    <w:r w:rsidRPr="00DE7663">
      <w:rPr>
        <w:rStyle w:val="SidhuvudUtskott"/>
      </w:rPr>
      <w:fldChar w:fldCharType="begin" w:fldLock="1"/>
    </w:r>
    <w:r w:rsidRPr="00DE7663">
      <w:rPr>
        <w:rStyle w:val="SidhuvudUtskott"/>
      </w:rPr>
      <w:instrText xml:space="preserve"> DOCPR</w:instrText>
    </w:r>
    <w:r w:rsidRPr="00DE7663">
      <w:rPr>
        <w:rStyle w:val="SidhuvudUtskott"/>
      </w:rPr>
      <w:instrText>O</w:instrText>
    </w:r>
    <w:r w:rsidRPr="00DE7663">
      <w:rPr>
        <w:rStyle w:val="SidhuvudUtskott"/>
      </w:rPr>
      <w:instrText>PE</w:instrText>
    </w:r>
    <w:r w:rsidRPr="00DE7663">
      <w:rPr>
        <w:rStyle w:val="SidhuvudUtskott"/>
      </w:rPr>
      <w:instrText>R</w:instrText>
    </w:r>
    <w:r w:rsidRPr="00DE7663">
      <w:rPr>
        <w:rStyle w:val="SidhuvudUtskott"/>
      </w:rPr>
      <w:instrText>TY Utskott</w:instrText>
    </w:r>
    <w:r w:rsidRPr="00DE7663">
      <w:rPr>
        <w:rStyle w:val="SidhuvudUtskott"/>
      </w:rPr>
      <w:fldChar w:fldCharType="separate"/>
    </w:r>
    <w:r w:rsidRPr="00DE7663">
      <w:rPr>
        <w:rStyle w:val="SidhuvudUtskott"/>
      </w:rPr>
      <w:instrText>SfU</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DOCPROPERTY BetänkandeNr</w:instrText>
    </w:r>
    <w:r w:rsidRPr="00DE7663">
      <w:rPr>
        <w:rStyle w:val="SidhuvudUtskott"/>
      </w:rPr>
      <w:fldChar w:fldCharType="separate"/>
    </w:r>
    <w:r w:rsidRPr="00DE7663">
      <w:rPr>
        <w:rStyle w:val="SidhuvudUtskott"/>
      </w:rPr>
      <w:instrText>1y</w:instrText>
    </w:r>
    <w:r w:rsidRPr="00DE7663">
      <w:rPr>
        <w:rStyle w:val="SidhuvudUtskott"/>
      </w:rPr>
      <w:fldChar w:fldCharType="end"/>
    </w:r>
    <w:r w:rsidRPr="00DE7663">
      <w:instrText xml:space="preserve">    </w:instrText>
    </w:r>
  </w:p>
  <w:p w:rsidR="00DC77CA" w:rsidRPr="00DE7663" w:rsidRDefault="00DC77CA">
    <w:pPr>
      <w:pStyle w:val="SidhuvudKantJmn"/>
      <w:framePr w:w="8732" w:h="567" w:hRule="exact" w:vSpace="0" w:wrap="around" w:vAnchor="page" w:y="341" w:anchorLock="0"/>
    </w:pPr>
    <w:r w:rsidRPr="00DE7663">
      <w:rPr>
        <w:rStyle w:val="SidhuvudUtskott"/>
      </w:rPr>
      <w:fldChar w:fldCharType="begin" w:fldLock="1"/>
    </w:r>
    <w:r w:rsidRPr="00DE7663">
      <w:rPr>
        <w:rStyle w:val="SidhuvudUtskott"/>
      </w:rPr>
      <w:instrText xml:space="preserve"> DOCPROPERTY Status</w:instrText>
    </w:r>
    <w:r w:rsidRPr="00DE7663">
      <w:rPr>
        <w:rStyle w:val="SidhuvudUtskott"/>
      </w:rPr>
      <w:fldChar w:fldCharType="end"/>
    </w:r>
    <w:r w:rsidRPr="00DE7663">
      <w:rPr>
        <w:rStyle w:val="SidhuvudUtskott"/>
      </w:rPr>
      <w:fldChar w:fldCharType="begin" w:fldLock="1"/>
    </w:r>
    <w:r w:rsidRPr="00DE7663">
      <w:rPr>
        <w:rStyle w:val="SidhuvudUtskott"/>
      </w:rPr>
      <w:instrText xml:space="preserve"> if </w:instrText>
    </w:r>
    <w:r w:rsidRPr="00DE7663">
      <w:rPr>
        <w:rStyle w:val="SidhuvudUtskott"/>
      </w:rPr>
      <w:fldChar w:fldCharType="begin" w:fldLock="1"/>
    </w:r>
    <w:r w:rsidRPr="00DE7663">
      <w:rPr>
        <w:rStyle w:val="SidhuvudUtskott"/>
      </w:rPr>
      <w:instrText xml:space="preserve"> DOCPROPERTY "UtkastDatum"</w:instrText>
    </w:r>
    <w:r w:rsidRPr="00DE7663">
      <w:rPr>
        <w:rStyle w:val="SidhuvudUtskott"/>
      </w:rPr>
      <w:fldChar w:fldCharType="separate"/>
    </w:r>
    <w:r w:rsidRPr="00DE7663">
      <w:rPr>
        <w:rStyle w:val="SidhuvudUtskott"/>
      </w:rPr>
      <w:instrText>Nej</w:instrText>
    </w:r>
    <w:r w:rsidRPr="00DE7663">
      <w:rPr>
        <w:rStyle w:val="SidhuvudUtskott"/>
      </w:rPr>
      <w:fldChar w:fldCharType="end"/>
    </w:r>
    <w:r w:rsidRPr="00DE7663">
      <w:rPr>
        <w:rStyle w:val="SidhuvudUtskott"/>
      </w:rPr>
      <w:instrText xml:space="preserve"> = "Ja" "    </w:instrText>
    </w:r>
    <w:r w:rsidRPr="00DE7663">
      <w:rPr>
        <w:rStyle w:val="SidhuvudUtskott"/>
      </w:rPr>
      <w:fldChar w:fldCharType="begin" w:fldLock="1"/>
    </w:r>
    <w:r w:rsidRPr="00DE7663">
      <w:rPr>
        <w:rStyle w:val="SidhuvudUtskott"/>
      </w:rPr>
      <w:instrText xml:space="preserve"> PRINTDATE \@ "yyyy-MM-dd HH.mm" </w:instrText>
    </w:r>
    <w:r w:rsidRPr="00DE7663">
      <w:rPr>
        <w:rStyle w:val="SidhuvudUtskott"/>
      </w:rPr>
      <w:fldChar w:fldCharType="separate"/>
    </w:r>
    <w:r w:rsidRPr="00DE7663">
      <w:rPr>
        <w:rStyle w:val="SidhuvudUtskott"/>
      </w:rPr>
      <w:instrText>2000-08-11 16.42</w:instrText>
    </w:r>
    <w:r w:rsidRPr="00DE7663">
      <w:rPr>
        <w:rStyle w:val="SidhuvudUtskott"/>
      </w:rPr>
      <w:fldChar w:fldCharType="end"/>
    </w:r>
    <w:r w:rsidRPr="00DE7663">
      <w:rPr>
        <w:rStyle w:val="SidhuvudUtskott"/>
      </w:rPr>
      <w:instrText xml:space="preserve">" </w:instrText>
    </w:r>
    <w:r w:rsidRPr="00DE7663">
      <w:rPr>
        <w:rStyle w:val="SidhuvudUtskott"/>
      </w:rPr>
      <w:fldChar w:fldCharType="end"/>
    </w:r>
  </w:p>
  <w:p w:rsidR="00DC77CA" w:rsidRPr="00DE7663" w:rsidRDefault="00DC77CA">
    <w:pPr>
      <w:pStyle w:val="SidhuvudKantUdda"/>
      <w:framePr w:w="8732" w:h="567" w:hRule="exact" w:vSpace="0" w:wrap="around" w:vAnchor="page" w:y="341" w:anchorLock="0"/>
    </w:pPr>
    <w:r w:rsidRPr="00DE7663">
      <w:rPr>
        <w:rStyle w:val="SidhuvudRubrikReferens"/>
        <w:smallCaps w:val="0"/>
      </w:rPr>
      <w:instrText xml:space="preserve"> </w:instrText>
    </w:r>
    <w:r w:rsidRPr="00DE7663">
      <w:fldChar w:fldCharType="end"/>
    </w:r>
    <w:r w:rsidRPr="00DE7663">
      <w:instrText>" " "</w:instrText>
    </w:r>
    <w:r w:rsidRPr="00DE7663">
      <w:fldChar w:fldCharType="separate"/>
    </w:r>
    <w:r w:rsidR="00DE7663" w:rsidRPr="00DE7663">
      <w:rPr>
        <w:noProof/>
      </w:rPr>
      <w:t xml:space="preserve"> </w:t>
    </w:r>
    <w:r w:rsidRPr="00DE7663">
      <w:fldChar w:fldCharType="end"/>
    </w:r>
  </w:p>
  <w:p w:rsidR="00DC77CA" w:rsidRPr="00DE7663" w:rsidRDefault="00DC77C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Jmn"/>
      <w:framePr w:w="8732" w:h="567" w:hRule="exact" w:vSpace="0" w:wrap="around" w:vAnchor="page" w:y="341" w:anchorLock="0"/>
    </w:pPr>
    <w:r w:rsidRPr="00DE7663">
      <w:rPr>
        <w:rStyle w:val="SidhuvudUtskott"/>
      </w:rPr>
      <w:t>2004/05:SfU1y</w:t>
    </w:r>
    <w:r w:rsidRPr="00DE7663">
      <w:t xml:space="preserve">     </w:t>
    </w:r>
    <w:r w:rsidRPr="00DE7663">
      <w:rPr>
        <w:rStyle w:val="SidhuvudBilaga"/>
      </w:rPr>
      <w:t xml:space="preserve"> </w:t>
    </w:r>
    <w:r w:rsidRPr="00DE7663">
      <w:rPr>
        <w:rStyle w:val="SidhuvudRubrikReferens"/>
      </w:rPr>
      <w:t>Avvikande meningar</w:t>
    </w:r>
  </w:p>
  <w:p w:rsidR="00DC77CA" w:rsidRPr="00DE7663" w:rsidRDefault="00DC77CA">
    <w:pPr>
      <w:pStyle w:val="SidhuvudKantJmn"/>
      <w:framePr w:w="8732" w:h="567" w:hRule="exact" w:vSpace="0" w:wrap="around" w:vAnchor="page" w:y="341" w:anchorLock="0"/>
    </w:pPr>
  </w:p>
  <w:p w:rsidR="00DC77CA" w:rsidRPr="00DE7663" w:rsidRDefault="00DC77C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Udda"/>
      <w:framePr w:w="8732" w:h="567" w:hRule="exact" w:vSpace="0" w:wrap="around" w:vAnchor="page" w:y="341" w:anchorLock="0"/>
    </w:pPr>
    <w:r w:rsidRPr="00DE7663">
      <w:rPr>
        <w:rStyle w:val="SidhuvudRubrikReferens"/>
      </w:rPr>
      <w:t>Avvikande meningar</w:t>
    </w:r>
    <w:r w:rsidRPr="00DE7663">
      <w:rPr>
        <w:rStyle w:val="SidhuvudBilaga"/>
      </w:rPr>
      <w:t xml:space="preserve"> </w:t>
    </w:r>
    <w:r w:rsidRPr="00DE7663">
      <w:t xml:space="preserve">     </w:t>
    </w:r>
    <w:r w:rsidRPr="00DE7663">
      <w:rPr>
        <w:rStyle w:val="SidhuvudUtskott"/>
      </w:rPr>
      <w:t>2004/05:SfU1y</w:t>
    </w:r>
  </w:p>
  <w:p w:rsidR="00DC77CA" w:rsidRPr="00DE7663" w:rsidRDefault="00DC77CA">
    <w:pPr>
      <w:pStyle w:val="SidhuvudKantUdda"/>
      <w:framePr w:w="8732" w:h="567" w:hRule="exact" w:vSpace="0" w:wrap="around" w:vAnchor="page" w:y="341" w:anchorLock="0"/>
    </w:pPr>
  </w:p>
  <w:p w:rsidR="00DC77CA" w:rsidRPr="00DE7663" w:rsidRDefault="00DC77C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7CA" w:rsidRPr="00DE7663" w:rsidRDefault="00DC77CA">
    <w:pPr>
      <w:pStyle w:val="SidhuvudKantJmn"/>
      <w:framePr w:w="8732" w:h="567" w:hRule="exact" w:vSpace="0" w:wrap="around" w:vAnchor="page" w:y="341" w:anchorLock="0"/>
    </w:pPr>
    <w:r w:rsidRPr="00DE7663">
      <w:rPr>
        <w:rStyle w:val="SidhuvudUtskott"/>
      </w:rPr>
      <w:t>2004/05:SfU1y</w:t>
    </w:r>
    <w:r w:rsidRPr="00DE7663">
      <w:t xml:space="preserve">    </w:t>
    </w:r>
  </w:p>
  <w:p w:rsidR="00DC77CA" w:rsidRPr="00DE7663" w:rsidRDefault="00DC77CA">
    <w:pPr>
      <w:pStyle w:val="SidhuvudKantJmn"/>
      <w:framePr w:w="8732" w:h="567" w:hRule="exact" w:vSpace="0" w:wrap="around" w:vAnchor="page" w:y="341" w:anchorLock="0"/>
    </w:pPr>
  </w:p>
  <w:p w:rsidR="00DC77CA" w:rsidRPr="00DE7663" w:rsidRDefault="00DC77CA">
    <w:pPr>
      <w:pStyle w:val="SidhuvudKantUdda"/>
      <w:framePr w:w="8732" w:h="567" w:hRule="exact" w:vSpace="0" w:wrap="around" w:vAnchor="page" w:y="341" w:anchorLock="0"/>
    </w:pPr>
    <w:r w:rsidRPr="00DE7663">
      <w:rPr>
        <w:rStyle w:val="SidhuvudRubrikReferens"/>
        <w:smallCaps w:val="0"/>
      </w:rPr>
      <w:t xml:space="preserve"> </w:t>
    </w:r>
  </w:p>
  <w:p w:rsidR="00DC77CA" w:rsidRPr="00DE7663" w:rsidRDefault="00DC77C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A8213B4"/>
    <w:multiLevelType w:val="singleLevel"/>
    <w:tmpl w:val="484E353C"/>
    <w:lvl w:ilvl="0">
      <w:start w:val="1"/>
      <w:numFmt w:val="decimal"/>
      <w:lvlText w:val="%1."/>
      <w:lvlJc w:val="left"/>
      <w:pPr>
        <w:tabs>
          <w:tab w:val="num" w:pos="360"/>
        </w:tabs>
        <w:ind w:left="360" w:hanging="360"/>
      </w:pPr>
      <w:rPr>
        <w:rFonts w:hint="default"/>
      </w:rPr>
    </w:lvl>
  </w:abstractNum>
  <w:abstractNum w:abstractNumId="12" w15:restartNumberingAfterBreak="0">
    <w:nsid w:val="55113F7B"/>
    <w:multiLevelType w:val="multilevel"/>
    <w:tmpl w:val="7B42FAE4"/>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71B864CE"/>
    <w:multiLevelType w:val="singleLevel"/>
    <w:tmpl w:val="484E353C"/>
    <w:lvl w:ilvl="0">
      <w:start w:val="1"/>
      <w:numFmt w:val="decimal"/>
      <w:lvlText w:val="%1."/>
      <w:lvlJc w:val="left"/>
      <w:pPr>
        <w:tabs>
          <w:tab w:val="num" w:pos="360"/>
        </w:tabs>
        <w:ind w:left="360" w:hanging="360"/>
      </w:pPr>
      <w:rPr>
        <w:rFonts w:hint="default"/>
      </w:rPr>
    </w:lvl>
  </w:abstractNum>
  <w:num w:numId="1" w16cid:durableId="792359706">
    <w:abstractNumId w:val="10"/>
  </w:num>
  <w:num w:numId="2" w16cid:durableId="1793205147">
    <w:abstractNumId w:val="8"/>
  </w:num>
  <w:num w:numId="3" w16cid:durableId="932475952">
    <w:abstractNumId w:val="3"/>
  </w:num>
  <w:num w:numId="4" w16cid:durableId="720715398">
    <w:abstractNumId w:val="2"/>
  </w:num>
  <w:num w:numId="5" w16cid:durableId="1708752390">
    <w:abstractNumId w:val="1"/>
  </w:num>
  <w:num w:numId="6" w16cid:durableId="1932856853">
    <w:abstractNumId w:val="0"/>
  </w:num>
  <w:num w:numId="7" w16cid:durableId="1993943200">
    <w:abstractNumId w:val="9"/>
  </w:num>
  <w:num w:numId="8" w16cid:durableId="887451673">
    <w:abstractNumId w:val="7"/>
  </w:num>
  <w:num w:numId="9" w16cid:durableId="772363697">
    <w:abstractNumId w:val="6"/>
  </w:num>
  <w:num w:numId="10" w16cid:durableId="547109240">
    <w:abstractNumId w:val="5"/>
  </w:num>
  <w:num w:numId="11" w16cid:durableId="1648628098">
    <w:abstractNumId w:val="4"/>
  </w:num>
  <w:num w:numId="12" w16cid:durableId="1791783116">
    <w:abstractNumId w:val="13"/>
  </w:num>
  <w:num w:numId="13" w16cid:durableId="149249455">
    <w:abstractNumId w:val="12"/>
  </w:num>
  <w:num w:numId="14" w16cid:durableId="1105031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405"/>
  </w:docVars>
  <w:rsids>
    <w:rsidRoot w:val="00AF5F63"/>
    <w:rsid w:val="00AF5F63"/>
    <w:rsid w:val="00DC77CA"/>
    <w:rsid w:val="00DE76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3F785-C588-4F59-B2C5-5282D07E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14533</Words>
  <Characters>88797</Characters>
  <Application>Microsoft Office Word</Application>
  <DocSecurity>4</DocSecurity>
  <Lines>1675</Lines>
  <Paragraphs>511</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102819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dc:description/>
  <cp:lastModifiedBy>Lars Brink</cp:lastModifiedBy>
  <cp:revision>2</cp:revision>
  <cp:lastPrinted>2004-10-28T13:53:00Z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