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20458" w:rsidP="00DA0661">
      <w:pPr>
        <w:pStyle w:val="Title"/>
      </w:pPr>
      <w:bookmarkStart w:id="0" w:name="Start"/>
      <w:bookmarkEnd w:id="0"/>
      <w:r>
        <w:t>Svar på fråga 2021/22:1908 av Thomas Morell (SD)</w:t>
      </w:r>
      <w:r>
        <w:br/>
      </w:r>
      <w:r w:rsidRPr="00820458">
        <w:t>Stulna fartkameror</w:t>
      </w:r>
    </w:p>
    <w:p w:rsidR="00820458" w:rsidP="002749F7">
      <w:pPr>
        <w:pStyle w:val="BodyText"/>
      </w:pPr>
      <w:r>
        <w:t xml:space="preserve">Thomas Morell har frågat mig om jag avser att verka för ett ökat fokus på trafikpolisen och vägkontroller. </w:t>
      </w:r>
    </w:p>
    <w:p w:rsidR="000B0A9A" w:rsidP="002749F7">
      <w:pPr>
        <w:pStyle w:val="BodyText"/>
      </w:pPr>
      <w:r>
        <w:t xml:space="preserve">Regeringen har </w:t>
      </w:r>
      <w:r w:rsidR="00C041D4">
        <w:t xml:space="preserve">gjort en historisk satsning på Polismyndigheten. Vi är på god väg att nå målet om att antalet anställda ska öka med 10 000 fram till och med 2024 jämfört med ingången av 2016. </w:t>
      </w:r>
    </w:p>
    <w:p w:rsidR="00C041D4" w:rsidP="002749F7">
      <w:pPr>
        <w:pStyle w:val="BodyText"/>
      </w:pPr>
      <w:r>
        <w:t>Det</w:t>
      </w:r>
      <w:r w:rsidRPr="00C041D4">
        <w:t xml:space="preserve"> ska </w:t>
      </w:r>
      <w:r>
        <w:t>vara</w:t>
      </w:r>
      <w:r w:rsidRPr="00C041D4">
        <w:t xml:space="preserve"> ordning och reda på vägarna</w:t>
      </w:r>
      <w:r w:rsidR="001E52FF">
        <w:t>. Regeringen har beslutat att</w:t>
      </w:r>
      <w:r w:rsidRPr="00C041D4" w:rsidR="001E52FF">
        <w:t xml:space="preserve"> </w:t>
      </w:r>
      <w:r>
        <w:t>Polis</w:t>
      </w:r>
      <w:r w:rsidRPr="00C041D4">
        <w:t xml:space="preserve">myndigheten i årsredovisningen för 2022 </w:t>
      </w:r>
      <w:r w:rsidR="001E52FF">
        <w:t xml:space="preserve">ska </w:t>
      </w:r>
      <w:r w:rsidRPr="00C041D4">
        <w:t>redovisa vilka åtgärder som har vidtagits för fortsatt utveckling och förbättring av arbetet för ökad regelefterlevnad i trafiken och för att förebygga och bekämpa annan brottslighet på väg.</w:t>
      </w:r>
    </w:p>
    <w:p w:rsidR="00B118FD" w:rsidP="00B118FD">
      <w:pPr>
        <w:pStyle w:val="BodyText"/>
      </w:pPr>
      <w:r>
        <w:t xml:space="preserve">Åtgärder har också vidtagits </w:t>
      </w:r>
      <w:r w:rsidR="008103CE">
        <w:t xml:space="preserve">av regeringen </w:t>
      </w:r>
      <w:r>
        <w:t>för att ge de brottsbekämpande myndigheterna bättre förutsättningar att bekämpa internationell, organiserad tillgreppsbrottslighet</w:t>
      </w:r>
      <w:r w:rsidR="00ED6DD2">
        <w:t>.</w:t>
      </w:r>
      <w:r w:rsidR="00FF5D11">
        <w:t xml:space="preserve"> </w:t>
      </w:r>
      <w:r w:rsidR="00ED6DD2">
        <w:t>E</w:t>
      </w:r>
      <w:r>
        <w:t>x</w:t>
      </w:r>
      <w:r w:rsidR="00ED6DD2">
        <w:t>empelvis</w:t>
      </w:r>
      <w:r>
        <w:t xml:space="preserve"> </w:t>
      </w:r>
      <w:r>
        <w:t>finns nu förslag från utredning</w:t>
      </w:r>
      <w:r w:rsidR="00ED6DD2">
        <w:t>en</w:t>
      </w:r>
      <w:r>
        <w:t xml:space="preserve"> om effektivare polisiära åtgärder i gränsnära områden</w:t>
      </w:r>
      <w:r w:rsidR="00110A59">
        <w:t xml:space="preserve"> </w:t>
      </w:r>
      <w:r>
        <w:t xml:space="preserve">och utredningen som ska se över Tullverkets befogenheter har lämnat sin första delredovisning. </w:t>
      </w:r>
    </w:p>
    <w:p w:rsidR="00820458" w:rsidP="006A12F1">
      <w:pPr>
        <w:pStyle w:val="BodyText"/>
      </w:pPr>
      <w:r>
        <w:t xml:space="preserve">Stockholm den </w:t>
      </w:r>
      <w:sdt>
        <w:sdtPr>
          <w:id w:val="-1225218591"/>
          <w:placeholder>
            <w:docPart w:val="8BF63ACEDD504763A914FFD488E77031"/>
          </w:placeholder>
          <w:dataBinding w:xpath="/ns0:DocumentInfo[1]/ns0:BaseInfo[1]/ns0:HeaderDate[1]" w:storeItemID="{FEE14FAB-E572-47A9-B497-53A8FB5F893D}" w:prefixMappings="xmlns:ns0='http://lp/documentinfo/RK' "/>
          <w:date w:fullDate="2022-09-14T00:00:00Z">
            <w:dateFormat w:val="d MMMM yyyy"/>
            <w:lid w:val="sv-SE"/>
            <w:storeMappedDataAs w:val="dateTime"/>
            <w:calendar w:val="gregorian"/>
          </w:date>
        </w:sdtPr>
        <w:sdtContent>
          <w:r>
            <w:t>14 september 2022</w:t>
          </w:r>
        </w:sdtContent>
      </w:sdt>
    </w:p>
    <w:p w:rsidR="00820458" w:rsidP="004E7A8F">
      <w:pPr>
        <w:pStyle w:val="Brdtextutanavstnd"/>
      </w:pPr>
    </w:p>
    <w:p w:rsidR="00820458" w:rsidP="004E7A8F">
      <w:pPr>
        <w:pStyle w:val="Brdtextutanavstnd"/>
      </w:pPr>
    </w:p>
    <w:p w:rsidR="00820458" w:rsidP="004E7A8F">
      <w:pPr>
        <w:pStyle w:val="Brdtextutanavstnd"/>
      </w:pPr>
    </w:p>
    <w:p w:rsidR="00820458" w:rsidP="00422A41">
      <w:pPr>
        <w:pStyle w:val="BodyText"/>
      </w:pPr>
      <w:r>
        <w:t>Morgan Johansson</w:t>
      </w:r>
    </w:p>
    <w:p w:rsidR="0082045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20458" w:rsidRPr="007D73AB">
          <w:pPr>
            <w:pStyle w:val="Header"/>
          </w:pPr>
        </w:p>
      </w:tc>
      <w:tc>
        <w:tcPr>
          <w:tcW w:w="3170" w:type="dxa"/>
          <w:vAlign w:val="bottom"/>
        </w:tcPr>
        <w:p w:rsidR="00820458" w:rsidRPr="007D73AB" w:rsidP="00340DE0">
          <w:pPr>
            <w:pStyle w:val="Header"/>
          </w:pPr>
        </w:p>
      </w:tc>
      <w:tc>
        <w:tcPr>
          <w:tcW w:w="1134" w:type="dxa"/>
        </w:tcPr>
        <w:p w:rsidR="0082045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2045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20458" w:rsidRPr="00710A6C" w:rsidP="00EE3C0F">
          <w:pPr>
            <w:pStyle w:val="Header"/>
            <w:rPr>
              <w:b/>
            </w:rPr>
          </w:pPr>
        </w:p>
        <w:p w:rsidR="00820458" w:rsidP="00EE3C0F">
          <w:pPr>
            <w:pStyle w:val="Header"/>
          </w:pPr>
        </w:p>
        <w:p w:rsidR="00820458" w:rsidP="00EE3C0F">
          <w:pPr>
            <w:pStyle w:val="Header"/>
          </w:pPr>
        </w:p>
        <w:p w:rsidR="00820458" w:rsidP="00EE3C0F">
          <w:pPr>
            <w:pStyle w:val="Header"/>
          </w:pPr>
        </w:p>
        <w:sdt>
          <w:sdtPr>
            <w:alias w:val="Dnr"/>
            <w:tag w:val="ccRKShow_Dnr"/>
            <w:id w:val="-829283628"/>
            <w:placeholder>
              <w:docPart w:val="6A4741AA3D714E0EA50822AC883CAAF0"/>
            </w:placeholder>
            <w:dataBinding w:xpath="/ns0:DocumentInfo[1]/ns0:BaseInfo[1]/ns0:Dnr[1]" w:storeItemID="{FEE14FAB-E572-47A9-B497-53A8FB5F893D}" w:prefixMappings="xmlns:ns0='http://lp/documentinfo/RK' "/>
            <w:text/>
          </w:sdtPr>
          <w:sdtContent>
            <w:p w:rsidR="00820458" w:rsidP="00EE3C0F">
              <w:pPr>
                <w:pStyle w:val="Header"/>
              </w:pPr>
              <w:r>
                <w:t>Ju2022/02790</w:t>
              </w:r>
            </w:p>
          </w:sdtContent>
        </w:sdt>
        <w:sdt>
          <w:sdtPr>
            <w:alias w:val="DocNumber"/>
            <w:tag w:val="DocNumber"/>
            <w:id w:val="1726028884"/>
            <w:placeholder>
              <w:docPart w:val="61564409719248A1AC224F4A5CB58564"/>
            </w:placeholder>
            <w:showingPlcHdr/>
            <w:dataBinding w:xpath="/ns0:DocumentInfo[1]/ns0:BaseInfo[1]/ns0:DocNumber[1]" w:storeItemID="{FEE14FAB-E572-47A9-B497-53A8FB5F893D}" w:prefixMappings="xmlns:ns0='http://lp/documentinfo/RK' "/>
            <w:text/>
          </w:sdtPr>
          <w:sdtContent>
            <w:p w:rsidR="00820458" w:rsidP="00EE3C0F">
              <w:pPr>
                <w:pStyle w:val="Header"/>
              </w:pPr>
              <w:r>
                <w:rPr>
                  <w:rStyle w:val="PlaceholderText"/>
                </w:rPr>
                <w:t xml:space="preserve"> </w:t>
              </w:r>
            </w:p>
          </w:sdtContent>
        </w:sdt>
        <w:p w:rsidR="00820458" w:rsidP="00EE3C0F">
          <w:pPr>
            <w:pStyle w:val="Header"/>
          </w:pPr>
        </w:p>
      </w:tc>
      <w:tc>
        <w:tcPr>
          <w:tcW w:w="1134" w:type="dxa"/>
        </w:tcPr>
        <w:p w:rsidR="00820458" w:rsidP="0094502D">
          <w:pPr>
            <w:pStyle w:val="Header"/>
          </w:pPr>
        </w:p>
        <w:p w:rsidR="0082045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567B62BB37F4DD287534DA02A5AD3FA"/>
          </w:placeholder>
          <w:richText/>
        </w:sdtPr>
        <w:sdtEndPr>
          <w:rPr>
            <w:b w:val="0"/>
          </w:rPr>
        </w:sdtEndPr>
        <w:sdtContent>
          <w:tc>
            <w:tcPr>
              <w:tcW w:w="5534" w:type="dxa"/>
              <w:tcMar>
                <w:right w:w="1134" w:type="dxa"/>
              </w:tcMar>
            </w:tcPr>
            <w:p w:rsidR="00820458" w:rsidRPr="00820458" w:rsidP="00340DE0">
              <w:pPr>
                <w:pStyle w:val="Header"/>
                <w:rPr>
                  <w:b/>
                </w:rPr>
              </w:pPr>
              <w:r w:rsidRPr="00820458">
                <w:rPr>
                  <w:b/>
                </w:rPr>
                <w:t>Justitiedepartementet</w:t>
              </w:r>
            </w:p>
            <w:p w:rsidR="00820458" w:rsidRPr="00340DE0" w:rsidP="00340DE0">
              <w:pPr>
                <w:pStyle w:val="Header"/>
              </w:pPr>
              <w:r w:rsidRPr="00820458">
                <w:t>Justitie- och inrikesministern</w:t>
              </w:r>
            </w:p>
          </w:tc>
        </w:sdtContent>
      </w:sdt>
      <w:sdt>
        <w:sdtPr>
          <w:alias w:val="Recipient"/>
          <w:tag w:val="ccRKShow_Recipient"/>
          <w:id w:val="-28344517"/>
          <w:placeholder>
            <w:docPart w:val="663FF012035F48D79EA895EF973C5E52"/>
          </w:placeholder>
          <w:dataBinding w:xpath="/ns0:DocumentInfo[1]/ns0:BaseInfo[1]/ns0:Recipient[1]" w:storeItemID="{FEE14FAB-E572-47A9-B497-53A8FB5F893D}" w:prefixMappings="xmlns:ns0='http://lp/documentinfo/RK' "/>
          <w:text w:multiLine="1"/>
        </w:sdtPr>
        <w:sdtContent>
          <w:tc>
            <w:tcPr>
              <w:tcW w:w="3170" w:type="dxa"/>
            </w:tcPr>
            <w:p w:rsidR="00820458" w:rsidP="00547B89">
              <w:pPr>
                <w:pStyle w:val="Header"/>
              </w:pPr>
              <w:r>
                <w:t>Till riksdagen</w:t>
              </w:r>
            </w:p>
          </w:tc>
        </w:sdtContent>
      </w:sdt>
      <w:tc>
        <w:tcPr>
          <w:tcW w:w="1134" w:type="dxa"/>
        </w:tcPr>
        <w:p w:rsidR="0082045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A4741AA3D714E0EA50822AC883CAAF0"/>
        <w:category>
          <w:name w:val="Allmänt"/>
          <w:gallery w:val="placeholder"/>
        </w:category>
        <w:types>
          <w:type w:val="bbPlcHdr"/>
        </w:types>
        <w:behaviors>
          <w:behavior w:val="content"/>
        </w:behaviors>
        <w:guid w:val="{A104FE3C-F99A-4BE6-A687-2194A8745B41}"/>
      </w:docPartPr>
      <w:docPartBody>
        <w:p w:rsidR="00AD5280" w:rsidP="006E78BC">
          <w:pPr>
            <w:pStyle w:val="6A4741AA3D714E0EA50822AC883CAAF0"/>
          </w:pPr>
          <w:r>
            <w:rPr>
              <w:rStyle w:val="PlaceholderText"/>
            </w:rPr>
            <w:t xml:space="preserve"> </w:t>
          </w:r>
        </w:p>
      </w:docPartBody>
    </w:docPart>
    <w:docPart>
      <w:docPartPr>
        <w:name w:val="61564409719248A1AC224F4A5CB58564"/>
        <w:category>
          <w:name w:val="Allmänt"/>
          <w:gallery w:val="placeholder"/>
        </w:category>
        <w:types>
          <w:type w:val="bbPlcHdr"/>
        </w:types>
        <w:behaviors>
          <w:behavior w:val="content"/>
        </w:behaviors>
        <w:guid w:val="{09E0893F-2739-43EA-A005-4210206DACBD}"/>
      </w:docPartPr>
      <w:docPartBody>
        <w:p w:rsidR="00AD5280" w:rsidP="006E78BC">
          <w:pPr>
            <w:pStyle w:val="61564409719248A1AC224F4A5CB585641"/>
          </w:pPr>
          <w:r>
            <w:rPr>
              <w:rStyle w:val="PlaceholderText"/>
            </w:rPr>
            <w:t xml:space="preserve"> </w:t>
          </w:r>
        </w:p>
      </w:docPartBody>
    </w:docPart>
    <w:docPart>
      <w:docPartPr>
        <w:name w:val="6567B62BB37F4DD287534DA02A5AD3FA"/>
        <w:category>
          <w:name w:val="Allmänt"/>
          <w:gallery w:val="placeholder"/>
        </w:category>
        <w:types>
          <w:type w:val="bbPlcHdr"/>
        </w:types>
        <w:behaviors>
          <w:behavior w:val="content"/>
        </w:behaviors>
        <w:guid w:val="{3288EC1D-BF64-44AE-B050-8A12621D2350}"/>
      </w:docPartPr>
      <w:docPartBody>
        <w:p w:rsidR="00AD5280" w:rsidP="006E78BC">
          <w:pPr>
            <w:pStyle w:val="6567B62BB37F4DD287534DA02A5AD3FA1"/>
          </w:pPr>
          <w:r>
            <w:rPr>
              <w:rStyle w:val="PlaceholderText"/>
            </w:rPr>
            <w:t xml:space="preserve"> </w:t>
          </w:r>
        </w:p>
      </w:docPartBody>
    </w:docPart>
    <w:docPart>
      <w:docPartPr>
        <w:name w:val="663FF012035F48D79EA895EF973C5E52"/>
        <w:category>
          <w:name w:val="Allmänt"/>
          <w:gallery w:val="placeholder"/>
        </w:category>
        <w:types>
          <w:type w:val="bbPlcHdr"/>
        </w:types>
        <w:behaviors>
          <w:behavior w:val="content"/>
        </w:behaviors>
        <w:guid w:val="{A62C4C8C-855A-4446-BFBD-63198022D4F9}"/>
      </w:docPartPr>
      <w:docPartBody>
        <w:p w:rsidR="00AD5280" w:rsidP="006E78BC">
          <w:pPr>
            <w:pStyle w:val="663FF012035F48D79EA895EF973C5E52"/>
          </w:pPr>
          <w:r>
            <w:rPr>
              <w:rStyle w:val="PlaceholderText"/>
            </w:rPr>
            <w:t xml:space="preserve"> </w:t>
          </w:r>
        </w:p>
      </w:docPartBody>
    </w:docPart>
    <w:docPart>
      <w:docPartPr>
        <w:name w:val="8BF63ACEDD504763A914FFD488E77031"/>
        <w:category>
          <w:name w:val="Allmänt"/>
          <w:gallery w:val="placeholder"/>
        </w:category>
        <w:types>
          <w:type w:val="bbPlcHdr"/>
        </w:types>
        <w:behaviors>
          <w:behavior w:val="content"/>
        </w:behaviors>
        <w:guid w:val="{1CE0DECE-BEDA-4F6E-8B86-10B037ED049D}"/>
      </w:docPartPr>
      <w:docPartBody>
        <w:p w:rsidR="00AD5280" w:rsidP="006E78BC">
          <w:pPr>
            <w:pStyle w:val="8BF63ACEDD504763A914FFD488E7703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8BC"/>
    <w:rPr>
      <w:noProof w:val="0"/>
      <w:color w:val="808080"/>
    </w:rPr>
  </w:style>
  <w:style w:type="paragraph" w:customStyle="1" w:styleId="6A4741AA3D714E0EA50822AC883CAAF0">
    <w:name w:val="6A4741AA3D714E0EA50822AC883CAAF0"/>
    <w:rsid w:val="006E78BC"/>
  </w:style>
  <w:style w:type="paragraph" w:customStyle="1" w:styleId="663FF012035F48D79EA895EF973C5E52">
    <w:name w:val="663FF012035F48D79EA895EF973C5E52"/>
    <w:rsid w:val="006E78BC"/>
  </w:style>
  <w:style w:type="paragraph" w:customStyle="1" w:styleId="61564409719248A1AC224F4A5CB585641">
    <w:name w:val="61564409719248A1AC224F4A5CB585641"/>
    <w:rsid w:val="006E78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567B62BB37F4DD287534DA02A5AD3FA1">
    <w:name w:val="6567B62BB37F4DD287534DA02A5AD3FA1"/>
    <w:rsid w:val="006E78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F63ACEDD504763A914FFD488E77031">
    <w:name w:val="8BF63ACEDD504763A914FFD488E77031"/>
    <w:rsid w:val="006E78B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64b40c1c-e071-4268-8248-b157215ecd11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2022-09-14T00:00:00</HeaderDate>
    <Office/>
    <Dnr>Ju2022/02790</Dnr>
    <ParagrafNr/>
    <DocumentTitle/>
    <VisitingAddress/>
    <Extra1/>
    <Extra2/>
    <Extra3>Thomas Morell</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461B5-3F32-4A5C-9828-040F17310949}"/>
</file>

<file path=customXml/itemProps2.xml><?xml version="1.0" encoding="utf-8"?>
<ds:datastoreItem xmlns:ds="http://schemas.openxmlformats.org/officeDocument/2006/customXml" ds:itemID="{CC100010-A200-4440-95CF-432DDDC9930F}"/>
</file>

<file path=customXml/itemProps3.xml><?xml version="1.0" encoding="utf-8"?>
<ds:datastoreItem xmlns:ds="http://schemas.openxmlformats.org/officeDocument/2006/customXml" ds:itemID="{FEE14FAB-E572-47A9-B497-53A8FB5F893D}"/>
</file>

<file path=customXml/itemProps4.xml><?xml version="1.0" encoding="utf-8"?>
<ds:datastoreItem xmlns:ds="http://schemas.openxmlformats.org/officeDocument/2006/customXml" ds:itemID="{94315253-EF48-4DDB-8907-86746F87B33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175</Words>
  <Characters>928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1908.docx</dc:title>
  <cp:revision>20</cp:revision>
  <dcterms:created xsi:type="dcterms:W3CDTF">2022-09-05T11:28:00Z</dcterms:created>
  <dcterms:modified xsi:type="dcterms:W3CDTF">2022-09-12T08:11:00Z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a3c029a4-4a22-45fe-bd0d-ec88f1f837c1</vt:lpwstr>
  </property>
</Properties>
</file>