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888D773AF5478DBD2E7D10936B573E"/>
        </w:placeholder>
        <w:text/>
      </w:sdtPr>
      <w:sdtEndPr/>
      <w:sdtContent>
        <w:p w:rsidRPr="009B062B" w:rsidR="00AF30DD" w:rsidP="000A0A5F" w:rsidRDefault="00AF30DD" w14:paraId="21EBD1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db79dd-1193-4944-a0a6-9b5ead262869"/>
        <w:id w:val="-966886440"/>
        <w:lock w:val="sdtLocked"/>
      </w:sdtPr>
      <w:sdtEndPr/>
      <w:sdtContent>
        <w:p w:rsidR="008A6B82" w:rsidRDefault="00E463D4" w14:paraId="21EBD19D" w14:textId="77777777">
          <w:pPr>
            <w:pStyle w:val="Frslagstext"/>
          </w:pPr>
          <w:r>
            <w:t>Riksdagen ställer sig bakom det som anförs i motionen om att ge brottsoffer stärkta möjligheter att få ersättning från dömda gärningspersoner och tillkännager detta för regeringen.</w:t>
          </w:r>
        </w:p>
      </w:sdtContent>
    </w:sdt>
    <w:sdt>
      <w:sdtPr>
        <w:alias w:val="Yrkande 2"/>
        <w:tag w:val="dea87112-1e95-49bd-8854-d08e4c412407"/>
        <w:id w:val="1788535138"/>
        <w:lock w:val="sdtLocked"/>
      </w:sdtPr>
      <w:sdtEndPr/>
      <w:sdtContent>
        <w:p w:rsidR="008A6B82" w:rsidRDefault="00E463D4" w14:paraId="21EBD19E" w14:textId="77777777">
          <w:pPr>
            <w:pStyle w:val="Frslagstext"/>
          </w:pPr>
          <w:r>
            <w:t>Riksdagen ställer sig bakom det som anförs i motionen om att nivån på den nya ersättningsformen särskild anhörigersättning behöver uppfattas som skälig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469834E4C5E46BFBAB98BD82AB85D44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1EBD19F" w14:textId="77777777">
          <w:pPr>
            <w:pStyle w:val="Rubrik1"/>
          </w:pPr>
          <w:r>
            <w:t>Motivering</w:t>
          </w:r>
        </w:p>
      </w:sdtContent>
    </w:sdt>
    <w:p w:rsidR="0002130A" w:rsidP="0002130A" w:rsidRDefault="00AB5184" w14:paraId="21EBD1A0" w14:textId="493BD019">
      <w:pPr>
        <w:pStyle w:val="Normalutanindragellerluft"/>
      </w:pPr>
      <w:r>
        <w:t xml:space="preserve">Brottsoffers möjlighet till skadestånd måste förbättras. </w:t>
      </w:r>
      <w:r w:rsidR="009D3726">
        <w:t xml:space="preserve">Liberalerna anser att </w:t>
      </w:r>
      <w:r>
        <w:t>proposi</w:t>
      </w:r>
      <w:r w:rsidR="00F053DD">
        <w:softHyphen/>
      </w:r>
      <w:r>
        <w:t xml:space="preserve">tionens </w:t>
      </w:r>
      <w:r w:rsidR="009D3726">
        <w:t>förslag går i rätt riktning, men att mer behöver</w:t>
      </w:r>
      <w:r>
        <w:t xml:space="preserve"> </w:t>
      </w:r>
      <w:r w:rsidR="009D3726">
        <w:t xml:space="preserve">göras. </w:t>
      </w:r>
      <w:r w:rsidR="008A47FB">
        <w:t>I nästa steg bör en bredare översyn av regelverket ske för att möjliggöra att</w:t>
      </w:r>
      <w:r>
        <w:t xml:space="preserve"> </w:t>
      </w:r>
      <w:r w:rsidR="008A47FB">
        <w:t>Brottsoffermyndigheten ges bättre möjligheter att aktivt driva in fordringar från redan</w:t>
      </w:r>
      <w:r>
        <w:t xml:space="preserve"> </w:t>
      </w:r>
      <w:r w:rsidR="008A47FB">
        <w:t xml:space="preserve">dömda gärningspersoner utan </w:t>
      </w:r>
      <w:r w:rsidR="0064753D">
        <w:t xml:space="preserve">att </w:t>
      </w:r>
      <w:r w:rsidR="008A47FB">
        <w:t>brottsoffren ska tvingas att medverka aktivt.</w:t>
      </w:r>
      <w:r w:rsidR="0002130A">
        <w:t xml:space="preserve"> Det kan ske både genom att staten utbetalar beloppet till brottsoffret och därefter tar över fordran eller ger bättre juridiskt stöd för att driva in ersättningen. </w:t>
      </w:r>
      <w:r w:rsidR="009D3726">
        <w:t xml:space="preserve">Liberalerna menar att dagens </w:t>
      </w:r>
      <w:r w:rsidR="002B551D">
        <w:t>system</w:t>
      </w:r>
      <w:r w:rsidR="009D3726">
        <w:t xml:space="preserve"> skapar ett onödigt lidande för brottsoffer. De som blivit utsatta för ett brott av en gärningsperson tvingas med dagens ordning </w:t>
      </w:r>
      <w:r w:rsidR="008302F2">
        <w:t xml:space="preserve">att </w:t>
      </w:r>
      <w:r w:rsidR="0002130A">
        <w:t>aktivt</w:t>
      </w:r>
      <w:r w:rsidR="009D3726">
        <w:t xml:space="preserve"> interagera med </w:t>
      </w:r>
      <w:r w:rsidR="008302F2">
        <w:t xml:space="preserve">förövaren </w:t>
      </w:r>
      <w:r w:rsidR="009D3726">
        <w:t>för att få sin ersättning.</w:t>
      </w:r>
      <w:r w:rsidR="00467C6C">
        <w:t xml:space="preserve"> </w:t>
      </w:r>
    </w:p>
    <w:p w:rsidRPr="00D302AC" w:rsidR="009D3726" w:rsidP="00D302AC" w:rsidRDefault="009D3726" w14:paraId="21EBD1A1" w14:textId="6375F4F0">
      <w:r w:rsidRPr="00D302AC">
        <w:t xml:space="preserve">I propositionen lyfts att riksdagen redan tillkännagivit för regeringen att ett nytt system, där Brottsoffermyndigheten betalar ut ersättningen direkt, behöver utredas. Även remissinstanserna Brottsofferjouren Sverige och </w:t>
      </w:r>
      <w:r w:rsidRPr="00D302AC" w:rsidR="002B551D">
        <w:t xml:space="preserve">Riksorganisationen för </w:t>
      </w:r>
      <w:r w:rsidR="0064753D">
        <w:t>a</w:t>
      </w:r>
      <w:r w:rsidRPr="00D302AC" w:rsidR="002B551D">
        <w:t xml:space="preserve">nhöriga till </w:t>
      </w:r>
      <w:r w:rsidR="0064753D">
        <w:t>v</w:t>
      </w:r>
      <w:r w:rsidRPr="00D302AC" w:rsidR="002B551D">
        <w:t>åldsdödade (</w:t>
      </w:r>
      <w:r w:rsidRPr="00D302AC">
        <w:t>RAV</w:t>
      </w:r>
      <w:r w:rsidRPr="00D302AC" w:rsidR="002B551D">
        <w:t>)</w:t>
      </w:r>
      <w:r w:rsidRPr="00D302AC">
        <w:t xml:space="preserve"> föredrar en sådan ordning. </w:t>
      </w:r>
    </w:p>
    <w:p w:rsidRPr="00D302AC" w:rsidR="00422B9E" w:rsidP="00D302AC" w:rsidRDefault="008A47FB" w14:paraId="21EBD1A2" w14:textId="16AB22A2">
      <w:r w:rsidRPr="00D302AC">
        <w:t xml:space="preserve">I samband med </w:t>
      </w:r>
      <w:r w:rsidRPr="00D302AC" w:rsidR="005E75F3">
        <w:t>en bredare översyn</w:t>
      </w:r>
      <w:r w:rsidRPr="00D302AC">
        <w:t xml:space="preserve"> bör det också särskilt analyseras den situation då en</w:t>
      </w:r>
      <w:r w:rsidRPr="00D302AC" w:rsidR="005E75F3">
        <w:t xml:space="preserve"> </w:t>
      </w:r>
      <w:r w:rsidRPr="00D302AC">
        <w:t>brottsmisstänkt person åtalas och får en lagakraftvunnen dom emot sig, men där den i</w:t>
      </w:r>
      <w:r w:rsidR="00AB5184">
        <w:t xml:space="preserve"> </w:t>
      </w:r>
      <w:r w:rsidRPr="00D302AC">
        <w:t>högre instans fastställda fängelsedomen är kortare än den tid som personen suttit i</w:t>
      </w:r>
      <w:r w:rsidR="00AB5184">
        <w:t xml:space="preserve"> </w:t>
      </w:r>
      <w:r w:rsidRPr="00D302AC">
        <w:t>häkte. Då kan personen få ersättning för frihetsberövande den överskjutande tiden trots</w:t>
      </w:r>
      <w:r w:rsidR="00AB5184">
        <w:t xml:space="preserve"> </w:t>
      </w:r>
      <w:r w:rsidRPr="00D302AC">
        <w:lastRenderedPageBreak/>
        <w:t>att vederbörande fällts för brottet i fråga. Med tanke på att ersättningen för</w:t>
      </w:r>
      <w:r w:rsidR="00AB5184">
        <w:t xml:space="preserve"> </w:t>
      </w:r>
      <w:r w:rsidRPr="00D302AC">
        <w:t>frihetsberö</w:t>
      </w:r>
      <w:r w:rsidR="00F053DD">
        <w:softHyphen/>
      </w:r>
      <w:r w:rsidRPr="00D302AC">
        <w:t>vande beräknas på andra grunder än skadeståndet till brottsoffren kan den</w:t>
      </w:r>
      <w:r w:rsidR="00AB5184">
        <w:t xml:space="preserve"> </w:t>
      </w:r>
      <w:r w:rsidRPr="00D302AC">
        <w:t>dömde dessutom få högre ersättning än vad brottsoffret får i skadestånd. Sådana</w:t>
      </w:r>
      <w:r w:rsidR="00AB5184">
        <w:t xml:space="preserve"> </w:t>
      </w:r>
      <w:r w:rsidRPr="00D302AC">
        <w:t xml:space="preserve">situationer </w:t>
      </w:r>
      <w:r w:rsidR="005504F1">
        <w:t xml:space="preserve">kan vara </w:t>
      </w:r>
      <w:r w:rsidRPr="00D302AC">
        <w:t>i hög grad stötande för den allmänna rättskänslan. Därför bör</w:t>
      </w:r>
      <w:r w:rsidR="00AB5184">
        <w:t xml:space="preserve"> </w:t>
      </w:r>
      <w:r w:rsidRPr="00D302AC">
        <w:t xml:space="preserve">regelverket ses över för att analysera på vilka grunder som </w:t>
      </w:r>
      <w:r w:rsidR="005504F1">
        <w:t xml:space="preserve">ersättningen ska beräknas till </w:t>
      </w:r>
      <w:r w:rsidRPr="00D302AC">
        <w:t xml:space="preserve">en brottsdömd person </w:t>
      </w:r>
      <w:r w:rsidR="005504F1">
        <w:t xml:space="preserve">vars </w:t>
      </w:r>
      <w:r w:rsidRPr="00D302AC">
        <w:t>frihetsberövande i häktet pågått längre tid än det fängelsestraff</w:t>
      </w:r>
      <w:r w:rsidR="00AB5184">
        <w:t xml:space="preserve"> som fastställs i en lagakraftvunnen dom</w:t>
      </w:r>
      <w:r w:rsidRPr="00D302AC">
        <w:t>.</w:t>
      </w:r>
    </w:p>
    <w:p w:rsidRPr="00D302AC" w:rsidR="009D3726" w:rsidP="00D302AC" w:rsidRDefault="00561492" w14:paraId="21EBD1A3" w14:textId="7368139C">
      <w:r w:rsidRPr="00D302AC">
        <w:t>I propositionen föreslås en ny form av ideell ersättning, s.k. särskild anhörig</w:t>
      </w:r>
      <w:bookmarkStart w:name="_GoBack" w:id="1"/>
      <w:bookmarkEnd w:id="1"/>
      <w:r w:rsidRPr="00D302AC">
        <w:t>ersätt</w:t>
      </w:r>
      <w:r w:rsidR="00F053DD">
        <w:softHyphen/>
      </w:r>
      <w:r w:rsidRPr="00D302AC">
        <w:t xml:space="preserve">ning. Brottsoffermyndigheten och Riksorganisationen för </w:t>
      </w:r>
      <w:r w:rsidR="0064753D">
        <w:t>a</w:t>
      </w:r>
      <w:r w:rsidRPr="00D302AC">
        <w:t xml:space="preserve">nhöriga till </w:t>
      </w:r>
      <w:r w:rsidR="0064753D">
        <w:t>v</w:t>
      </w:r>
      <w:r w:rsidRPr="00D302AC">
        <w:t>åldsdödade (RAV) anser att regeringens förslag kommer</w:t>
      </w:r>
      <w:r w:rsidR="0064753D">
        <w:t xml:space="preserve"> att</w:t>
      </w:r>
      <w:r w:rsidRPr="00D302AC">
        <w:t xml:space="preserve"> leda till för låg ersättning. Liberalerna menar att ersättningen bör motsvara den ideella skada som det är att mista en nära anhörig. Regeringen behöver garantera att ersättningen överensstämm</w:t>
      </w:r>
      <w:r w:rsidRPr="00D302AC" w:rsidR="00F27832">
        <w:t xml:space="preserve">er </w:t>
      </w:r>
      <w:r w:rsidRPr="00D302AC">
        <w:t>med den allmänna rättskänslan för att den ska uppfattas som skälig och legitim.</w:t>
      </w:r>
      <w:r w:rsidRPr="00D302AC" w:rsidR="00467C6C">
        <w:t xml:space="preserve"> En för låg ersättning riskerar att uppfattas som stötande av de som tar emot den. </w:t>
      </w:r>
    </w:p>
    <w:p w:rsidRPr="00D302AC" w:rsidR="00BB6339" w:rsidP="00D302AC" w:rsidRDefault="00516140" w14:paraId="21EBD1A4" w14:textId="77777777">
      <w:r w:rsidRPr="00D302AC">
        <w:t xml:space="preserve">Riksdagen bör tillkännage för regeringen att </w:t>
      </w:r>
      <w:r w:rsidR="005504F1">
        <w:t xml:space="preserve">den </w:t>
      </w:r>
      <w:r w:rsidRPr="00D302AC">
        <w:t xml:space="preserve">mot bakgrund av ovanstående </w:t>
      </w:r>
      <w:r w:rsidR="005504F1">
        <w:t xml:space="preserve">bör </w:t>
      </w:r>
      <w:r w:rsidRPr="00D302AC">
        <w:t xml:space="preserve">komma med förslag för att </w:t>
      </w:r>
      <w:r w:rsidR="008302F2">
        <w:t xml:space="preserve">säkerställa att den särskilda anhörigersättningen </w:t>
      </w:r>
      <w:r w:rsidRPr="00D302AC" w:rsidR="005E75F3">
        <w:t xml:space="preserve">snabbt kommer </w:t>
      </w:r>
      <w:r w:rsidR="008302F2">
        <w:t xml:space="preserve">de anhöriga </w:t>
      </w:r>
      <w:r w:rsidRPr="00D302AC" w:rsidR="005E75F3">
        <w:t>till del o</w:t>
      </w:r>
      <w:r w:rsidRPr="00D302AC">
        <w:t>ch har skäliga nivåer</w:t>
      </w:r>
      <w:r w:rsidRPr="00D302AC" w:rsidR="005E75F3">
        <w:t xml:space="preserve"> som </w:t>
      </w:r>
      <w:r w:rsidR="005504F1">
        <w:t>står i rimlig proportion till det lidande de anhöriga drabbats av</w:t>
      </w:r>
      <w:r w:rsidRPr="00D302A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7D68CB6FDB1A4B87886D155FC43E719C"/>
        </w:placeholder>
      </w:sdtPr>
      <w:sdtEndPr/>
      <w:sdtContent>
        <w:p w:rsidR="00486410" w:rsidP="00486410" w:rsidRDefault="00486410" w14:paraId="21EBD1A5" w14:textId="77777777"/>
        <w:p w:rsidRPr="008E0FE2" w:rsidR="004801AC" w:rsidP="00486410" w:rsidRDefault="00F053DD" w14:paraId="21EBD1A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6B82" w14:paraId="21EBD1A9" w14:textId="77777777">
        <w:trPr>
          <w:cantSplit/>
        </w:trPr>
        <w:tc>
          <w:tcPr>
            <w:tcW w:w="50" w:type="pct"/>
            <w:vAlign w:val="bottom"/>
          </w:tcPr>
          <w:p w:rsidR="008A6B82" w:rsidRDefault="00E463D4" w14:paraId="21EBD1A7" w14:textId="77777777"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8A6B82" w:rsidRDefault="00E463D4" w14:paraId="21EBD1A8" w14:textId="77777777">
            <w:pPr>
              <w:pStyle w:val="Underskrifter"/>
            </w:pPr>
            <w:r>
              <w:t>Johan Pehrson (L)</w:t>
            </w:r>
          </w:p>
        </w:tc>
      </w:tr>
      <w:tr w:rsidR="008A6B82" w14:paraId="21EBD1AC" w14:textId="77777777">
        <w:trPr>
          <w:cantSplit/>
        </w:trPr>
        <w:tc>
          <w:tcPr>
            <w:tcW w:w="50" w:type="pct"/>
            <w:vAlign w:val="bottom"/>
          </w:tcPr>
          <w:p w:rsidR="008A6B82" w:rsidRDefault="00E463D4" w14:paraId="21EBD1AA" w14:textId="77777777"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8A6B82" w:rsidRDefault="00E463D4" w14:paraId="21EBD1AB" w14:textId="77777777">
            <w:pPr>
              <w:pStyle w:val="Underskrifter"/>
            </w:pPr>
            <w:r>
              <w:t>Lina Nordquist (L)</w:t>
            </w:r>
          </w:p>
        </w:tc>
      </w:tr>
      <w:tr w:rsidR="008A6B82" w14:paraId="21EBD1AF" w14:textId="77777777">
        <w:trPr>
          <w:cantSplit/>
        </w:trPr>
        <w:tc>
          <w:tcPr>
            <w:tcW w:w="50" w:type="pct"/>
            <w:vAlign w:val="bottom"/>
          </w:tcPr>
          <w:p w:rsidR="008A6B82" w:rsidRDefault="00E463D4" w14:paraId="21EBD1AD" w14:textId="77777777">
            <w:pPr>
              <w:pStyle w:val="Underskrifter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 w:rsidR="008A6B82" w:rsidRDefault="00E463D4" w14:paraId="21EBD1AE" w14:textId="77777777">
            <w:pPr>
              <w:pStyle w:val="Underskrifter"/>
            </w:pPr>
            <w:r>
              <w:t>Christer Nylander (L)</w:t>
            </w:r>
          </w:p>
        </w:tc>
      </w:tr>
      <w:tr w:rsidR="008A6B82" w14:paraId="21EBD1B2" w14:textId="77777777">
        <w:trPr>
          <w:cantSplit/>
        </w:trPr>
        <w:tc>
          <w:tcPr>
            <w:tcW w:w="50" w:type="pct"/>
            <w:vAlign w:val="bottom"/>
          </w:tcPr>
          <w:p w:rsidR="008A6B82" w:rsidRDefault="00E463D4" w14:paraId="21EBD1B0" w14:textId="77777777"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8A6B82" w:rsidRDefault="00E463D4" w14:paraId="21EBD1B1" w14:textId="77777777">
            <w:pPr>
              <w:pStyle w:val="Underskrifter"/>
            </w:pPr>
            <w:r>
              <w:t>Allan Widman (L)</w:t>
            </w:r>
          </w:p>
        </w:tc>
      </w:tr>
    </w:tbl>
    <w:p w:rsidR="000352FC" w:rsidRDefault="000352FC" w14:paraId="21EBD1B3" w14:textId="77777777"/>
    <w:sectPr w:rsidR="000352F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BD1B5" w14:textId="77777777" w:rsidR="00FC25F8" w:rsidRDefault="00FC25F8" w:rsidP="000C1CAD">
      <w:pPr>
        <w:spacing w:line="240" w:lineRule="auto"/>
      </w:pPr>
      <w:r>
        <w:separator/>
      </w:r>
    </w:p>
  </w:endnote>
  <w:endnote w:type="continuationSeparator" w:id="0">
    <w:p w14:paraId="21EBD1B6" w14:textId="77777777" w:rsidR="00FC25F8" w:rsidRDefault="00FC25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C4" w14:textId="77777777" w:rsidR="00262EA3" w:rsidRPr="00486410" w:rsidRDefault="00262EA3" w:rsidP="004864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BD1B3" w14:textId="77777777" w:rsidR="00FC25F8" w:rsidRDefault="00FC25F8" w:rsidP="000C1CAD">
      <w:pPr>
        <w:spacing w:line="240" w:lineRule="auto"/>
      </w:pPr>
      <w:r>
        <w:separator/>
      </w:r>
    </w:p>
  </w:footnote>
  <w:footnote w:type="continuationSeparator" w:id="0">
    <w:p w14:paraId="21EBD1B4" w14:textId="77777777" w:rsidR="00FC25F8" w:rsidRDefault="00FC25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EBD1C5" wp14:editId="21EBD1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D1C9" w14:textId="77777777" w:rsidR="00262EA3" w:rsidRDefault="00F053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1945765AFD4515A9702E5E867539E8"/>
                              </w:placeholder>
                              <w:text/>
                            </w:sdtPr>
                            <w:sdtEndPr/>
                            <w:sdtContent>
                              <w:r w:rsidR="00B30C0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C9CCC102774502BE76F3F2146941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EBD1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EBD1C9" w14:textId="77777777" w:rsidR="00262EA3" w:rsidRDefault="00F053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1945765AFD4515A9702E5E867539E8"/>
                        </w:placeholder>
                        <w:text/>
                      </w:sdtPr>
                      <w:sdtEndPr/>
                      <w:sdtContent>
                        <w:r w:rsidR="00B30C0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C9CCC102774502BE76F3F2146941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EBD1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B9" w14:textId="77777777" w:rsidR="00262EA3" w:rsidRDefault="00262EA3" w:rsidP="008563AC">
    <w:pPr>
      <w:jc w:val="right"/>
    </w:pPr>
  </w:p>
  <w:p w14:paraId="21EBD1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D1BD" w14:textId="77777777" w:rsidR="00262EA3" w:rsidRDefault="00F053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EBD1C7" wp14:editId="21EBD1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EBD1BE" w14:textId="77777777" w:rsidR="00262EA3" w:rsidRDefault="00F053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641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0C0A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1EBD1BF" w14:textId="77777777" w:rsidR="00262EA3" w:rsidRPr="008227B3" w:rsidRDefault="00F053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EBD1C0" w14:textId="77777777" w:rsidR="00262EA3" w:rsidRPr="008227B3" w:rsidRDefault="00F053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3543BC669A94BA4BB5A74DD6DA8B6B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41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410">
          <w:t>:4533</w:t>
        </w:r>
      </w:sdtContent>
    </w:sdt>
  </w:p>
  <w:p w14:paraId="21EBD1C1" w14:textId="77777777" w:rsidR="00262EA3" w:rsidRDefault="00F053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121BE7B8E334990A7C17138AE157EF5"/>
        </w:placeholder>
        <w15:appearance w15:val="hidden"/>
        <w:text/>
      </w:sdtPr>
      <w:sdtEndPr/>
      <w:sdtContent>
        <w:r w:rsidR="00486410">
          <w:t>av Robert Hannah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71A9D7628154AA49D24174C6F92EFE2"/>
      </w:placeholder>
      <w:text/>
    </w:sdtPr>
    <w:sdtEndPr/>
    <w:sdtContent>
      <w:p w14:paraId="21EBD1C2" w14:textId="77777777" w:rsidR="00262EA3" w:rsidRDefault="008302F2" w:rsidP="00283E0F">
        <w:pPr>
          <w:pStyle w:val="FSHRub2"/>
        </w:pPr>
        <w:r>
          <w:t>med anledning av prop. 2021/22:198 Stärkt rätt till skadestånd för brottsoffer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EBD1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3392B6E"/>
    <w:multiLevelType w:val="hybridMultilevel"/>
    <w:tmpl w:val="CB1C92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27DB"/>
    <w:multiLevelType w:val="hybridMultilevel"/>
    <w:tmpl w:val="7226A8FA"/>
    <w:lvl w:ilvl="0" w:tplc="C4908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30C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0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2FC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A5F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51D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C6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410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8ED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14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4F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492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F3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001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53D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B54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2F2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73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7FB"/>
    <w:rsid w:val="008A5A1A"/>
    <w:rsid w:val="008A5D72"/>
    <w:rsid w:val="008A66F3"/>
    <w:rsid w:val="008A691E"/>
    <w:rsid w:val="008A6B82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726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184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C0A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AB7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2AC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3D4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3DD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832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5F8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EBD19B"/>
  <w15:chartTrackingRefBased/>
  <w15:docId w15:val="{A4F1C25D-611E-4877-84D8-3BB2A76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88D773AF5478DBD2E7D10936B5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82842-ED9E-4E7E-87BF-9D1D5C497595}"/>
      </w:docPartPr>
      <w:docPartBody>
        <w:p w:rsidR="0027211C" w:rsidRDefault="00791D7B">
          <w:pPr>
            <w:pStyle w:val="3F888D773AF5478DBD2E7D10936B57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69834E4C5E46BFBAB98BD82AB85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156CF-5D36-42C3-B840-7FC5D9807070}"/>
      </w:docPartPr>
      <w:docPartBody>
        <w:p w:rsidR="0027211C" w:rsidRDefault="00791D7B">
          <w:pPr>
            <w:pStyle w:val="A469834E4C5E46BFBAB98BD82AB85D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1945765AFD4515A9702E5E86753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0588B-77F4-44BB-A7F4-CCCBECE8E02C}"/>
      </w:docPartPr>
      <w:docPartBody>
        <w:p w:rsidR="0027211C" w:rsidRDefault="00791D7B">
          <w:pPr>
            <w:pStyle w:val="C01945765AFD4515A9702E5E867539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C9CCC102774502BE76F3F214694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8C49E-F2FB-43A8-8B4E-DFF323633C9C}"/>
      </w:docPartPr>
      <w:docPartBody>
        <w:p w:rsidR="0027211C" w:rsidRDefault="00791D7B">
          <w:pPr>
            <w:pStyle w:val="F0C9CCC102774502BE76F3F2146941E6"/>
          </w:pPr>
          <w:r>
            <w:t xml:space="preserve"> </w:t>
          </w:r>
        </w:p>
      </w:docPartBody>
    </w:docPart>
    <w:docPart>
      <w:docPartPr>
        <w:name w:val="9121BE7B8E334990A7C17138AE157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FB637-7D06-4530-9958-14772D2FB3DB}"/>
      </w:docPartPr>
      <w:docPartBody>
        <w:p w:rsidR="0027211C" w:rsidRDefault="00CE4401" w:rsidP="00CE4401">
          <w:pPr>
            <w:pStyle w:val="9121BE7B8E334990A7C17138AE157E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71A9D7628154AA49D24174C6F92E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73952-B204-49A8-B1C9-FC394265C0B1}"/>
      </w:docPartPr>
      <w:docPartBody>
        <w:p w:rsidR="0027211C" w:rsidRDefault="00CE4401" w:rsidP="00CE4401">
          <w:pPr>
            <w:pStyle w:val="171A9D7628154AA49D24174C6F92EF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C3543BC669A94BA4BB5A74DD6DA8B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20E4C-CB54-48A5-BCFC-5B454877FF15}"/>
      </w:docPartPr>
      <w:docPartBody>
        <w:p w:rsidR="0027211C" w:rsidRDefault="00CE4401" w:rsidP="00CE4401">
          <w:pPr>
            <w:pStyle w:val="C3543BC669A94BA4BB5A74DD6DA8B6BD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7D68CB6FDB1A4B87886D155FC43E7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043C8-8121-4F14-B009-07ACB74C323F}"/>
      </w:docPartPr>
      <w:docPartBody>
        <w:p w:rsidR="007168B9" w:rsidRDefault="007168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01"/>
    <w:rsid w:val="0027211C"/>
    <w:rsid w:val="007168B9"/>
    <w:rsid w:val="00791D7B"/>
    <w:rsid w:val="00CE4401"/>
    <w:rsid w:val="00E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4401"/>
    <w:rPr>
      <w:color w:val="F4B083" w:themeColor="accent2" w:themeTint="99"/>
    </w:rPr>
  </w:style>
  <w:style w:type="paragraph" w:customStyle="1" w:styleId="3F888D773AF5478DBD2E7D10936B573E">
    <w:name w:val="3F888D773AF5478DBD2E7D10936B573E"/>
  </w:style>
  <w:style w:type="paragraph" w:customStyle="1" w:styleId="FCFD7DBB7A594624819086F940E00438">
    <w:name w:val="FCFD7DBB7A594624819086F940E00438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CE4401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CE4401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B5F32DCA1B4F03A6494E6487D7C6DC">
    <w:name w:val="94B5F32DCA1B4F03A6494E6487D7C6DC"/>
  </w:style>
  <w:style w:type="paragraph" w:customStyle="1" w:styleId="A469834E4C5E46BFBAB98BD82AB85D44">
    <w:name w:val="A469834E4C5E46BFBAB98BD82AB85D44"/>
  </w:style>
  <w:style w:type="paragraph" w:customStyle="1" w:styleId="9AAE9180AB004D69B4B0C90200FD1EEA">
    <w:name w:val="9AAE9180AB004D69B4B0C90200FD1EEA"/>
  </w:style>
  <w:style w:type="paragraph" w:customStyle="1" w:styleId="03529A28E3E84640BD0A093D8AF66B0A">
    <w:name w:val="03529A28E3E84640BD0A093D8AF66B0A"/>
  </w:style>
  <w:style w:type="paragraph" w:customStyle="1" w:styleId="C01945765AFD4515A9702E5E867539E8">
    <w:name w:val="C01945765AFD4515A9702E5E867539E8"/>
  </w:style>
  <w:style w:type="paragraph" w:customStyle="1" w:styleId="F0C9CCC102774502BE76F3F2146941E6">
    <w:name w:val="F0C9CCC102774502BE76F3F2146941E6"/>
  </w:style>
  <w:style w:type="paragraph" w:customStyle="1" w:styleId="9121BE7B8E334990A7C17138AE157EF5">
    <w:name w:val="9121BE7B8E334990A7C17138AE157EF5"/>
    <w:rsid w:val="00CE4401"/>
  </w:style>
  <w:style w:type="paragraph" w:customStyle="1" w:styleId="171A9D7628154AA49D24174C6F92EFE2">
    <w:name w:val="171A9D7628154AA49D24174C6F92EFE2"/>
    <w:rsid w:val="00CE4401"/>
  </w:style>
  <w:style w:type="paragraph" w:customStyle="1" w:styleId="B41D6DA5ACD34260BEB6C181C72518E1">
    <w:name w:val="B41D6DA5ACD34260BEB6C181C72518E1"/>
    <w:rsid w:val="00CE4401"/>
  </w:style>
  <w:style w:type="paragraph" w:customStyle="1" w:styleId="C3543BC669A94BA4BB5A74DD6DA8B6BD">
    <w:name w:val="C3543BC669A94BA4BB5A74DD6DA8B6BD"/>
    <w:rsid w:val="00CE4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CC46F-E60B-43DE-80ED-5B22C29E0244}"/>
</file>

<file path=customXml/itemProps2.xml><?xml version="1.0" encoding="utf-8"?>
<ds:datastoreItem xmlns:ds="http://schemas.openxmlformats.org/officeDocument/2006/customXml" ds:itemID="{AD4D5678-9977-4C1B-8D86-E6B89129BDFF}"/>
</file>

<file path=customXml/itemProps3.xml><?xml version="1.0" encoding="utf-8"?>
<ds:datastoreItem xmlns:ds="http://schemas.openxmlformats.org/officeDocument/2006/customXml" ds:itemID="{AD96212E-557E-4E10-B2E9-521E6B71F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2920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22 198 Stärkt rätt till skadestånd för brottsoffer</vt:lpstr>
      <vt:lpstr>
      </vt:lpstr>
    </vt:vector>
  </TitlesOfParts>
  <Company>Sveriges riksdag</Company>
  <LinksUpToDate>false</LinksUpToDate>
  <CharactersWithSpaces>3400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