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867C4">
              <w:rPr>
                <w:b/>
              </w:rPr>
              <w:t>30</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644801">
              <w:t>3</w:t>
            </w:r>
            <w:r w:rsidR="00745634">
              <w:t>-</w:t>
            </w:r>
            <w:r w:rsidR="00A4631F">
              <w:t>25</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F87A5D">
              <w:t>1</w:t>
            </w:r>
            <w:r w:rsidR="00497FA3">
              <w:t>.0</w:t>
            </w:r>
            <w:r w:rsidR="00326424">
              <w:t>0</w:t>
            </w:r>
            <w:r w:rsidR="00143484">
              <w:t>-</w:t>
            </w:r>
            <w:r>
              <w:t>1</w:t>
            </w:r>
            <w:r w:rsidR="00F87A5D">
              <w:t>1</w:t>
            </w:r>
            <w:r w:rsidR="003D5DFC">
              <w:t>.</w:t>
            </w:r>
            <w:r w:rsidR="00F87A5D">
              <w:t>3</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Adam Marttinen (SD), Maria Strömkvist (S), </w:t>
            </w:r>
            <w:r w:rsidR="006F6875">
              <w:t xml:space="preserve">Johan Hedin (C), </w:t>
            </w:r>
            <w:r w:rsidR="00E01886">
              <w:t>Linda Westerlund Snecker (V), Ellen Juntti (M), Katja Nyberg (SD), Joakim Sandell (S), Carina Ödebrink (S), Johan Pehrson (L), Bo Broman (SD), Rasmus Ling (MP), Ingemar Kihlström (KD), Gustaf Lantz (S), Mikael Damsgaard (M), Helena Vilhelmsson (C), Gudrun Nordborg (V) Emma Ahlström Köster (M)</w:t>
            </w:r>
            <w:r w:rsidR="006F6875">
              <w:t xml:space="preserve"> </w:t>
            </w:r>
            <w:r w:rsidR="00E01886">
              <w:t>och Ebba Hermansson (SD).</w:t>
            </w:r>
          </w:p>
          <w:p w:rsidR="00D014BB" w:rsidRDefault="00D014BB" w:rsidP="00934D69">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8346F6">
              <w:rPr>
                <w:bCs/>
                <w:snapToGrid w:val="0"/>
              </w:rPr>
              <w:t>2</w:t>
            </w:r>
            <w:r w:rsidR="00A205B7">
              <w:rPr>
                <w:bCs/>
                <w:snapToGrid w:val="0"/>
              </w:rPr>
              <w:t>9</w:t>
            </w:r>
            <w:r>
              <w:rPr>
                <w:bCs/>
                <w:snapToGrid w:val="0"/>
              </w:rPr>
              <w:t>.</w:t>
            </w:r>
          </w:p>
          <w:p w:rsidR="00642D03" w:rsidRDefault="00642D03" w:rsidP="00642D03">
            <w:pPr>
              <w:rPr>
                <w:b/>
                <w:bCs/>
                <w:snapToGrid w:val="0"/>
              </w:rPr>
            </w:pPr>
          </w:p>
        </w:tc>
      </w:tr>
      <w:tr w:rsidR="000C499C" w:rsidTr="005F3412">
        <w:tc>
          <w:tcPr>
            <w:tcW w:w="567" w:type="dxa"/>
          </w:tcPr>
          <w:p w:rsidR="000C499C" w:rsidRDefault="000C499C" w:rsidP="000E68D0">
            <w:pPr>
              <w:tabs>
                <w:tab w:val="left" w:pos="1701"/>
              </w:tabs>
              <w:rPr>
                <w:b/>
                <w:snapToGrid w:val="0"/>
              </w:rPr>
            </w:pPr>
            <w:r>
              <w:rPr>
                <w:b/>
                <w:snapToGrid w:val="0"/>
              </w:rPr>
              <w:t xml:space="preserve">§ </w:t>
            </w:r>
            <w:r w:rsidR="00762A6C">
              <w:rPr>
                <w:b/>
                <w:snapToGrid w:val="0"/>
              </w:rPr>
              <w:t>3</w:t>
            </w:r>
          </w:p>
        </w:tc>
        <w:tc>
          <w:tcPr>
            <w:tcW w:w="6946" w:type="dxa"/>
            <w:gridSpan w:val="2"/>
          </w:tcPr>
          <w:p w:rsidR="000C499C" w:rsidRDefault="000C499C" w:rsidP="000C499C">
            <w:pPr>
              <w:rPr>
                <w:b/>
                <w:bCs/>
                <w:snapToGrid w:val="0"/>
              </w:rPr>
            </w:pPr>
            <w:r>
              <w:rPr>
                <w:b/>
                <w:bCs/>
                <w:snapToGrid w:val="0"/>
              </w:rPr>
              <w:t xml:space="preserve">Översyn av regleringen </w:t>
            </w:r>
            <w:r w:rsidR="00595553">
              <w:rPr>
                <w:b/>
                <w:bCs/>
                <w:snapToGrid w:val="0"/>
              </w:rPr>
              <w:t>om</w:t>
            </w:r>
            <w:r>
              <w:rPr>
                <w:b/>
                <w:bCs/>
                <w:snapToGrid w:val="0"/>
              </w:rPr>
              <w:t xml:space="preserve"> sluten ungdomsvård (JuU39) – utskottsinitiativ</w:t>
            </w:r>
          </w:p>
          <w:p w:rsidR="000C499C" w:rsidRDefault="000C499C" w:rsidP="000C499C">
            <w:pPr>
              <w:rPr>
                <w:b/>
                <w:bCs/>
                <w:snapToGrid w:val="0"/>
              </w:rPr>
            </w:pPr>
          </w:p>
          <w:p w:rsidR="000C499C" w:rsidRDefault="009B164E" w:rsidP="000C499C">
            <w:pPr>
              <w:rPr>
                <w:bCs/>
                <w:snapToGrid w:val="0"/>
              </w:rPr>
            </w:pPr>
            <w:r w:rsidRPr="009B164E">
              <w:rPr>
                <w:bCs/>
                <w:snapToGrid w:val="0"/>
              </w:rPr>
              <w:t>Utskottet fortsatte behandlingen av ett förslag om ett utskottsinitiativ om regleringen av sluten ungdomsvård.</w:t>
            </w:r>
          </w:p>
          <w:p w:rsidR="009B164E" w:rsidRPr="006348D9" w:rsidRDefault="009B164E" w:rsidP="000C499C">
            <w:pPr>
              <w:rPr>
                <w:bCs/>
                <w:snapToGrid w:val="0"/>
              </w:rPr>
            </w:pPr>
          </w:p>
          <w:p w:rsidR="000C499C" w:rsidRDefault="000C499C" w:rsidP="000C499C">
            <w:pPr>
              <w:rPr>
                <w:bCs/>
                <w:snapToGrid w:val="0"/>
              </w:rPr>
            </w:pPr>
            <w:r>
              <w:rPr>
                <w:bCs/>
                <w:snapToGrid w:val="0"/>
              </w:rPr>
              <w:t>Ärendet bordlades</w:t>
            </w:r>
          </w:p>
          <w:p w:rsidR="000C499C" w:rsidRPr="00721895" w:rsidRDefault="000C499C" w:rsidP="000C499C">
            <w:pPr>
              <w:rPr>
                <w:b/>
                <w:bCs/>
                <w:snapToGrid w:val="0"/>
              </w:rPr>
            </w:pPr>
          </w:p>
        </w:tc>
      </w:tr>
      <w:tr w:rsidR="00CA0207" w:rsidTr="005F3412">
        <w:tc>
          <w:tcPr>
            <w:tcW w:w="567" w:type="dxa"/>
          </w:tcPr>
          <w:p w:rsidR="00CA0207" w:rsidRDefault="00CA0207" w:rsidP="000E68D0">
            <w:pPr>
              <w:tabs>
                <w:tab w:val="left" w:pos="1701"/>
              </w:tabs>
              <w:rPr>
                <w:b/>
                <w:snapToGrid w:val="0"/>
              </w:rPr>
            </w:pPr>
            <w:r>
              <w:rPr>
                <w:b/>
                <w:snapToGrid w:val="0"/>
              </w:rPr>
              <w:t xml:space="preserve">§ </w:t>
            </w:r>
            <w:r w:rsidR="00762A6C">
              <w:rPr>
                <w:b/>
                <w:snapToGrid w:val="0"/>
              </w:rPr>
              <w:t>4</w:t>
            </w:r>
          </w:p>
        </w:tc>
        <w:tc>
          <w:tcPr>
            <w:tcW w:w="6946" w:type="dxa"/>
            <w:gridSpan w:val="2"/>
          </w:tcPr>
          <w:p w:rsidR="00DF2A39" w:rsidRPr="00721895" w:rsidRDefault="0007310B" w:rsidP="00DF2A39">
            <w:pPr>
              <w:rPr>
                <w:b/>
                <w:bCs/>
                <w:snapToGrid w:val="0"/>
              </w:rPr>
            </w:pPr>
            <w:r>
              <w:rPr>
                <w:b/>
                <w:bCs/>
                <w:snapToGrid w:val="0"/>
              </w:rPr>
              <w:t>En ny straffbestämmelse som skyddar betalningsverktyg</w:t>
            </w:r>
            <w:r w:rsidR="00DF2A39" w:rsidRPr="00721895">
              <w:rPr>
                <w:b/>
                <w:bCs/>
                <w:snapToGrid w:val="0"/>
              </w:rPr>
              <w:t xml:space="preserve"> (JuU</w:t>
            </w:r>
            <w:r>
              <w:rPr>
                <w:b/>
                <w:bCs/>
                <w:snapToGrid w:val="0"/>
              </w:rPr>
              <w:t>14</w:t>
            </w:r>
            <w:r w:rsidR="00DF2A39" w:rsidRPr="00721895">
              <w:rPr>
                <w:b/>
                <w:bCs/>
                <w:snapToGrid w:val="0"/>
              </w:rPr>
              <w:t>)</w:t>
            </w:r>
          </w:p>
          <w:p w:rsidR="00CA0207" w:rsidRDefault="00DF2A39" w:rsidP="00172342">
            <w:pPr>
              <w:rPr>
                <w:b/>
                <w:bCs/>
                <w:snapToGrid w:val="0"/>
              </w:rPr>
            </w:pPr>
            <w:r>
              <w:rPr>
                <w:b/>
                <w:bCs/>
                <w:snapToGrid w:val="0"/>
              </w:rPr>
              <w:t xml:space="preserve"> </w:t>
            </w:r>
          </w:p>
          <w:p w:rsidR="00D801E6" w:rsidRPr="00721895" w:rsidRDefault="00D801E6" w:rsidP="00D801E6">
            <w:pPr>
              <w:rPr>
                <w:bCs/>
                <w:snapToGrid w:val="0"/>
              </w:rPr>
            </w:pPr>
            <w:r w:rsidRPr="00721895">
              <w:rPr>
                <w:bCs/>
                <w:snapToGrid w:val="0"/>
              </w:rPr>
              <w:t>Utskottet behandl</w:t>
            </w:r>
            <w:r w:rsidR="0007310B">
              <w:rPr>
                <w:bCs/>
                <w:snapToGrid w:val="0"/>
              </w:rPr>
              <w:t>ade</w:t>
            </w:r>
            <w:r w:rsidRPr="00721895">
              <w:rPr>
                <w:bCs/>
                <w:snapToGrid w:val="0"/>
              </w:rPr>
              <w:t xml:space="preserve"> proposition 20</w:t>
            </w:r>
            <w:r w:rsidR="0007310B">
              <w:rPr>
                <w:bCs/>
                <w:snapToGrid w:val="0"/>
              </w:rPr>
              <w:t>20</w:t>
            </w:r>
            <w:r w:rsidRPr="00721895">
              <w:rPr>
                <w:bCs/>
                <w:snapToGrid w:val="0"/>
              </w:rPr>
              <w:t>/2</w:t>
            </w:r>
            <w:r w:rsidR="0007310B">
              <w:rPr>
                <w:bCs/>
                <w:snapToGrid w:val="0"/>
              </w:rPr>
              <w:t>1</w:t>
            </w:r>
            <w:r w:rsidRPr="00721895">
              <w:rPr>
                <w:bCs/>
                <w:snapToGrid w:val="0"/>
              </w:rPr>
              <w:t>:</w:t>
            </w:r>
            <w:r w:rsidR="0007310B">
              <w:rPr>
                <w:bCs/>
                <w:snapToGrid w:val="0"/>
              </w:rPr>
              <w:t>73</w:t>
            </w:r>
            <w:r w:rsidRPr="00721895">
              <w:rPr>
                <w:bCs/>
                <w:snapToGrid w:val="0"/>
              </w:rPr>
              <w:t xml:space="preserve"> och motioner.</w:t>
            </w:r>
          </w:p>
          <w:p w:rsidR="00CA0207" w:rsidRPr="00CA0207" w:rsidRDefault="00CA0207" w:rsidP="00172342">
            <w:pPr>
              <w:rPr>
                <w:bCs/>
                <w:snapToGrid w:val="0"/>
              </w:rPr>
            </w:pPr>
          </w:p>
          <w:p w:rsidR="00F85601" w:rsidRDefault="0007310B" w:rsidP="00F85601">
            <w:pPr>
              <w:rPr>
                <w:bCs/>
                <w:snapToGrid w:val="0"/>
              </w:rPr>
            </w:pPr>
            <w:r>
              <w:rPr>
                <w:bCs/>
                <w:snapToGrid w:val="0"/>
              </w:rPr>
              <w:t>Ärendet bordlades.</w:t>
            </w:r>
          </w:p>
          <w:p w:rsidR="00ED5842" w:rsidRDefault="00ED5842" w:rsidP="00172342">
            <w:pPr>
              <w:rPr>
                <w:b/>
                <w:bCs/>
                <w:snapToGrid w:val="0"/>
              </w:rPr>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762A6C">
              <w:rPr>
                <w:b/>
                <w:snapToGrid w:val="0"/>
              </w:rPr>
              <w:t>5</w:t>
            </w:r>
          </w:p>
        </w:tc>
        <w:tc>
          <w:tcPr>
            <w:tcW w:w="6946" w:type="dxa"/>
            <w:gridSpan w:val="2"/>
          </w:tcPr>
          <w:p w:rsidR="0007310B" w:rsidRDefault="000C499C" w:rsidP="0007310B">
            <w:pPr>
              <w:rPr>
                <w:b/>
                <w:bCs/>
                <w:snapToGrid w:val="0"/>
              </w:rPr>
            </w:pPr>
            <w:r>
              <w:rPr>
                <w:b/>
                <w:bCs/>
                <w:snapToGrid w:val="0"/>
              </w:rPr>
              <w:t>Kriminalvårds</w:t>
            </w:r>
            <w:r w:rsidR="0007310B">
              <w:rPr>
                <w:b/>
                <w:bCs/>
                <w:snapToGrid w:val="0"/>
              </w:rPr>
              <w:t>frågor (JuU2</w:t>
            </w:r>
            <w:r>
              <w:rPr>
                <w:b/>
                <w:bCs/>
                <w:snapToGrid w:val="0"/>
              </w:rPr>
              <w:t>6</w:t>
            </w:r>
            <w:r w:rsidR="0007310B">
              <w:rPr>
                <w:b/>
                <w:bCs/>
                <w:snapToGrid w:val="0"/>
              </w:rPr>
              <w:t>)</w:t>
            </w:r>
          </w:p>
          <w:p w:rsidR="0007310B" w:rsidRDefault="0007310B" w:rsidP="0007310B">
            <w:pPr>
              <w:rPr>
                <w:b/>
                <w:bCs/>
                <w:snapToGrid w:val="0"/>
              </w:rPr>
            </w:pPr>
          </w:p>
          <w:p w:rsidR="0007310B" w:rsidRPr="001C6788" w:rsidRDefault="0007310B" w:rsidP="0007310B">
            <w:pPr>
              <w:rPr>
                <w:bCs/>
                <w:snapToGrid w:val="0"/>
              </w:rPr>
            </w:pPr>
            <w:r w:rsidRPr="001C6788">
              <w:rPr>
                <w:bCs/>
                <w:snapToGrid w:val="0"/>
              </w:rPr>
              <w:t>Utskottet behandl</w:t>
            </w:r>
            <w:r w:rsidR="00A32F00">
              <w:rPr>
                <w:bCs/>
                <w:snapToGrid w:val="0"/>
              </w:rPr>
              <w:t>ade</w:t>
            </w:r>
            <w:r w:rsidRPr="001C6788">
              <w:rPr>
                <w:bCs/>
                <w:snapToGrid w:val="0"/>
              </w:rPr>
              <w:t xml:space="preserve"> </w:t>
            </w:r>
            <w:r>
              <w:rPr>
                <w:bCs/>
                <w:snapToGrid w:val="0"/>
              </w:rPr>
              <w:t>motioner från allmänna motionstiden 2020/21.</w:t>
            </w:r>
          </w:p>
          <w:p w:rsidR="0007310B" w:rsidRPr="001C6788" w:rsidRDefault="0007310B" w:rsidP="0007310B">
            <w:pPr>
              <w:rPr>
                <w:bCs/>
                <w:snapToGrid w:val="0"/>
              </w:rPr>
            </w:pPr>
          </w:p>
          <w:p w:rsidR="0007310B" w:rsidRDefault="0007310B" w:rsidP="0007310B">
            <w:pPr>
              <w:rPr>
                <w:bCs/>
                <w:snapToGrid w:val="0"/>
              </w:rPr>
            </w:pPr>
            <w:r w:rsidRPr="001C6788">
              <w:rPr>
                <w:bCs/>
                <w:snapToGrid w:val="0"/>
              </w:rPr>
              <w:t>Ärendet bordlades.</w:t>
            </w:r>
          </w:p>
          <w:p w:rsidR="0007310B" w:rsidRDefault="0007310B" w:rsidP="0007310B">
            <w:pPr>
              <w:rPr>
                <w:b/>
                <w:bCs/>
                <w:snapToGrid w:val="0"/>
              </w:rPr>
            </w:pPr>
          </w:p>
        </w:tc>
      </w:tr>
      <w:tr w:rsidR="00916A4A" w:rsidTr="005F3412">
        <w:tc>
          <w:tcPr>
            <w:tcW w:w="567" w:type="dxa"/>
          </w:tcPr>
          <w:p w:rsidR="00916A4A" w:rsidRDefault="00916A4A" w:rsidP="0007310B">
            <w:pPr>
              <w:tabs>
                <w:tab w:val="left" w:pos="1701"/>
              </w:tabs>
              <w:rPr>
                <w:b/>
                <w:snapToGrid w:val="0"/>
              </w:rPr>
            </w:pPr>
            <w:r>
              <w:rPr>
                <w:b/>
                <w:snapToGrid w:val="0"/>
              </w:rPr>
              <w:t xml:space="preserve">§ </w:t>
            </w:r>
            <w:r w:rsidR="00762A6C">
              <w:rPr>
                <w:b/>
                <w:snapToGrid w:val="0"/>
              </w:rPr>
              <w:t>6</w:t>
            </w:r>
          </w:p>
        </w:tc>
        <w:tc>
          <w:tcPr>
            <w:tcW w:w="6946" w:type="dxa"/>
            <w:gridSpan w:val="2"/>
          </w:tcPr>
          <w:p w:rsidR="00916A4A" w:rsidRDefault="00916A4A" w:rsidP="00916A4A">
            <w:pPr>
              <w:rPr>
                <w:b/>
                <w:bCs/>
                <w:snapToGrid w:val="0"/>
              </w:rPr>
            </w:pPr>
            <w:r>
              <w:rPr>
                <w:b/>
                <w:bCs/>
                <w:snapToGrid w:val="0"/>
              </w:rPr>
              <w:t>Våldsbrott och brottsoffer (JuU27)</w:t>
            </w:r>
          </w:p>
          <w:p w:rsidR="00916A4A" w:rsidRDefault="00916A4A" w:rsidP="00916A4A">
            <w:pPr>
              <w:rPr>
                <w:b/>
                <w:bCs/>
                <w:snapToGrid w:val="0"/>
              </w:rPr>
            </w:pPr>
          </w:p>
          <w:p w:rsidR="00916A4A" w:rsidRPr="001C6788" w:rsidRDefault="00916A4A" w:rsidP="00916A4A">
            <w:pPr>
              <w:rPr>
                <w:bCs/>
                <w:snapToGrid w:val="0"/>
              </w:rPr>
            </w:pPr>
            <w:r w:rsidRPr="001C6788">
              <w:rPr>
                <w:bCs/>
                <w:snapToGrid w:val="0"/>
              </w:rPr>
              <w:lastRenderedPageBreak/>
              <w:t>Utskottet behandl</w:t>
            </w:r>
            <w:r w:rsidR="00A32F00">
              <w:rPr>
                <w:bCs/>
                <w:snapToGrid w:val="0"/>
              </w:rPr>
              <w:t>ade</w:t>
            </w:r>
            <w:r w:rsidRPr="001C6788">
              <w:rPr>
                <w:bCs/>
                <w:snapToGrid w:val="0"/>
              </w:rPr>
              <w:t xml:space="preserve"> </w:t>
            </w:r>
            <w:r>
              <w:rPr>
                <w:bCs/>
                <w:snapToGrid w:val="0"/>
              </w:rPr>
              <w:t>motioner från allmänna motionstiden 2020/21.</w:t>
            </w:r>
          </w:p>
          <w:p w:rsidR="00916A4A" w:rsidRPr="001C6788" w:rsidRDefault="00916A4A" w:rsidP="00916A4A">
            <w:pPr>
              <w:rPr>
                <w:bCs/>
                <w:snapToGrid w:val="0"/>
              </w:rPr>
            </w:pPr>
          </w:p>
          <w:p w:rsidR="00916A4A" w:rsidRPr="001A632A" w:rsidRDefault="00916A4A" w:rsidP="00916A4A">
            <w:pPr>
              <w:rPr>
                <w:bCs/>
                <w:snapToGrid w:val="0"/>
              </w:rPr>
            </w:pPr>
            <w:r w:rsidRPr="001C6788">
              <w:rPr>
                <w:bCs/>
                <w:snapToGrid w:val="0"/>
              </w:rPr>
              <w:t>Ärendet bordlades.</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rPr>
                <w:b/>
                <w:bCs/>
                <w:snapToGrid w:val="0"/>
              </w:rPr>
            </w:pPr>
          </w:p>
        </w:tc>
      </w:tr>
      <w:tr w:rsidR="0007310B" w:rsidTr="005F3412">
        <w:tc>
          <w:tcPr>
            <w:tcW w:w="567" w:type="dxa"/>
          </w:tcPr>
          <w:p w:rsidR="0007310B" w:rsidRDefault="0007310B" w:rsidP="0007310B">
            <w:pPr>
              <w:tabs>
                <w:tab w:val="left" w:pos="1701"/>
              </w:tabs>
              <w:rPr>
                <w:b/>
                <w:snapToGrid w:val="0"/>
              </w:rPr>
            </w:pPr>
            <w:r>
              <w:rPr>
                <w:b/>
                <w:snapToGrid w:val="0"/>
              </w:rPr>
              <w:t>§</w:t>
            </w:r>
            <w:r w:rsidR="00762A6C">
              <w:rPr>
                <w:b/>
                <w:snapToGrid w:val="0"/>
              </w:rPr>
              <w:t xml:space="preserve"> 7</w:t>
            </w:r>
          </w:p>
        </w:tc>
        <w:tc>
          <w:tcPr>
            <w:tcW w:w="6946" w:type="dxa"/>
            <w:gridSpan w:val="2"/>
          </w:tcPr>
          <w:p w:rsidR="0007310B" w:rsidRDefault="00A43709" w:rsidP="0007310B">
            <w:pPr>
              <w:tabs>
                <w:tab w:val="left" w:pos="1701"/>
              </w:tabs>
              <w:rPr>
                <w:b/>
                <w:snapToGrid w:val="0"/>
              </w:rPr>
            </w:pPr>
            <w:r>
              <w:rPr>
                <w:b/>
                <w:snapToGrid w:val="0"/>
              </w:rPr>
              <w:t>Överlämnande av motionsyrkande</w:t>
            </w:r>
          </w:p>
          <w:p w:rsidR="0007310B" w:rsidRDefault="0007310B" w:rsidP="0007310B">
            <w:pPr>
              <w:tabs>
                <w:tab w:val="left" w:pos="1701"/>
              </w:tabs>
              <w:rPr>
                <w:b/>
                <w:snapToGrid w:val="0"/>
              </w:rPr>
            </w:pPr>
          </w:p>
          <w:p w:rsidR="000E3C63" w:rsidRPr="007E7037" w:rsidRDefault="000E3C63" w:rsidP="000E3C63">
            <w:pPr>
              <w:rPr>
                <w:rFonts w:eastAsiaTheme="minorHAnsi"/>
                <w:bCs/>
                <w:color w:val="000000"/>
                <w:szCs w:val="24"/>
                <w:lang w:eastAsia="en-US"/>
              </w:rPr>
            </w:pPr>
            <w:r w:rsidRPr="007E7037">
              <w:rPr>
                <w:rFonts w:eastAsiaTheme="minorHAnsi"/>
                <w:bCs/>
                <w:color w:val="000000"/>
                <w:szCs w:val="24"/>
                <w:lang w:eastAsia="en-US"/>
              </w:rPr>
              <w:t xml:space="preserve">Utskottet överlämnade </w:t>
            </w:r>
            <w:r w:rsidRPr="005D06F0">
              <w:rPr>
                <w:rFonts w:eastAsiaTheme="minorHAnsi"/>
                <w:bCs/>
                <w:color w:val="000000"/>
                <w:szCs w:val="24"/>
                <w:lang w:eastAsia="en-US"/>
              </w:rPr>
              <w:t>motion 2020/21:3</w:t>
            </w:r>
            <w:r>
              <w:rPr>
                <w:rFonts w:eastAsiaTheme="minorHAnsi"/>
                <w:bCs/>
                <w:color w:val="000000"/>
                <w:szCs w:val="24"/>
                <w:lang w:eastAsia="en-US"/>
              </w:rPr>
              <w:t>277</w:t>
            </w:r>
            <w:r w:rsidRPr="005D06F0">
              <w:rPr>
                <w:rFonts w:eastAsiaTheme="minorHAnsi"/>
                <w:bCs/>
                <w:color w:val="000000"/>
                <w:szCs w:val="24"/>
                <w:lang w:eastAsia="en-US"/>
              </w:rPr>
              <w:t xml:space="preserve"> yrkande </w:t>
            </w:r>
            <w:r>
              <w:rPr>
                <w:rFonts w:eastAsiaTheme="minorHAnsi"/>
                <w:bCs/>
                <w:color w:val="000000"/>
                <w:szCs w:val="24"/>
                <w:lang w:eastAsia="en-US"/>
              </w:rPr>
              <w:t>10</w:t>
            </w:r>
            <w:r w:rsidRPr="005D06F0">
              <w:rPr>
                <w:rFonts w:eastAsiaTheme="minorHAnsi"/>
                <w:bCs/>
                <w:color w:val="000000"/>
                <w:szCs w:val="24"/>
                <w:lang w:eastAsia="en-US"/>
              </w:rPr>
              <w:t xml:space="preserve"> av </w:t>
            </w:r>
            <w:r>
              <w:rPr>
                <w:rFonts w:eastAsiaTheme="minorHAnsi"/>
                <w:bCs/>
                <w:color w:val="000000"/>
                <w:szCs w:val="24"/>
                <w:lang w:eastAsia="en-US"/>
              </w:rPr>
              <w:t>Johan</w:t>
            </w:r>
            <w:r w:rsidRPr="005D06F0">
              <w:rPr>
                <w:rFonts w:eastAsiaTheme="minorHAnsi"/>
                <w:bCs/>
                <w:color w:val="000000"/>
                <w:szCs w:val="24"/>
                <w:lang w:eastAsia="en-US"/>
              </w:rPr>
              <w:t xml:space="preserve"> </w:t>
            </w:r>
            <w:r>
              <w:rPr>
                <w:rFonts w:eastAsiaTheme="minorHAnsi"/>
                <w:bCs/>
                <w:color w:val="000000"/>
                <w:szCs w:val="24"/>
                <w:lang w:eastAsia="en-US"/>
              </w:rPr>
              <w:t xml:space="preserve">Pehrson m.fl. </w:t>
            </w:r>
            <w:r w:rsidRPr="005D06F0">
              <w:rPr>
                <w:rFonts w:eastAsiaTheme="minorHAnsi"/>
                <w:bCs/>
                <w:color w:val="000000"/>
                <w:szCs w:val="24"/>
                <w:lang w:eastAsia="en-US"/>
              </w:rPr>
              <w:t>(</w:t>
            </w:r>
            <w:r>
              <w:rPr>
                <w:rFonts w:eastAsiaTheme="minorHAnsi"/>
                <w:bCs/>
                <w:color w:val="000000"/>
                <w:szCs w:val="24"/>
                <w:lang w:eastAsia="en-US"/>
              </w:rPr>
              <w:t>L</w:t>
            </w:r>
            <w:r w:rsidRPr="005D06F0">
              <w:rPr>
                <w:rFonts w:eastAsiaTheme="minorHAnsi"/>
                <w:bCs/>
                <w:color w:val="000000"/>
                <w:szCs w:val="24"/>
                <w:lang w:eastAsia="en-US"/>
              </w:rPr>
              <w:t xml:space="preserve">) till </w:t>
            </w:r>
            <w:r>
              <w:rPr>
                <w:rFonts w:eastAsiaTheme="minorHAnsi"/>
                <w:bCs/>
                <w:color w:val="000000"/>
                <w:szCs w:val="24"/>
                <w:lang w:eastAsia="en-US"/>
              </w:rPr>
              <w:t>social</w:t>
            </w:r>
            <w:r w:rsidRPr="005D06F0">
              <w:rPr>
                <w:rFonts w:eastAsiaTheme="minorHAnsi"/>
                <w:bCs/>
                <w:color w:val="000000"/>
                <w:szCs w:val="24"/>
                <w:lang w:eastAsia="en-US"/>
              </w:rPr>
              <w:t>utskottet</w:t>
            </w:r>
            <w:r w:rsidRPr="007E7037">
              <w:rPr>
                <w:rFonts w:eastAsiaTheme="minorHAnsi"/>
                <w:bCs/>
                <w:color w:val="000000"/>
                <w:szCs w:val="24"/>
                <w:lang w:eastAsia="en-US"/>
              </w:rPr>
              <w:t xml:space="preserve"> under förutsättning att det mottagande utskottet tar emot motionen. </w:t>
            </w:r>
          </w:p>
          <w:p w:rsidR="000E3C63" w:rsidRPr="007E7037" w:rsidRDefault="000E3C63" w:rsidP="000E3C63">
            <w:pPr>
              <w:rPr>
                <w:szCs w:val="24"/>
              </w:rPr>
            </w:pPr>
          </w:p>
          <w:p w:rsidR="0007310B" w:rsidRPr="00AC6442" w:rsidRDefault="000E3C63" w:rsidP="00AC6442">
            <w:pPr>
              <w:rPr>
                <w:szCs w:val="24"/>
              </w:rPr>
            </w:pPr>
            <w:r w:rsidRPr="007E7037">
              <w:rPr>
                <w:szCs w:val="24"/>
              </w:rPr>
              <w:t>Denna paragraf förklarades omedelbart justerad.</w:t>
            </w:r>
          </w:p>
          <w:p w:rsidR="0007310B" w:rsidRPr="00C24BD9" w:rsidRDefault="0007310B" w:rsidP="0007310B">
            <w:pPr>
              <w:tabs>
                <w:tab w:val="left" w:pos="1701"/>
              </w:tabs>
            </w:pPr>
          </w:p>
        </w:tc>
      </w:tr>
      <w:tr w:rsidR="00BD38AA" w:rsidTr="005F3412">
        <w:tc>
          <w:tcPr>
            <w:tcW w:w="567" w:type="dxa"/>
          </w:tcPr>
          <w:p w:rsidR="00BD38AA" w:rsidRDefault="00BD38AA" w:rsidP="0007310B">
            <w:pPr>
              <w:tabs>
                <w:tab w:val="left" w:pos="1701"/>
              </w:tabs>
              <w:rPr>
                <w:b/>
                <w:snapToGrid w:val="0"/>
              </w:rPr>
            </w:pPr>
            <w:r>
              <w:rPr>
                <w:b/>
                <w:snapToGrid w:val="0"/>
              </w:rPr>
              <w:t xml:space="preserve">§ </w:t>
            </w:r>
            <w:r w:rsidR="00762A6C">
              <w:rPr>
                <w:b/>
                <w:snapToGrid w:val="0"/>
              </w:rPr>
              <w:t>8</w:t>
            </w:r>
          </w:p>
        </w:tc>
        <w:tc>
          <w:tcPr>
            <w:tcW w:w="6946" w:type="dxa"/>
            <w:gridSpan w:val="2"/>
          </w:tcPr>
          <w:p w:rsidR="00BD38AA" w:rsidRDefault="00BD38AA" w:rsidP="00BD38AA">
            <w:pPr>
              <w:rPr>
                <w:b/>
                <w:bCs/>
                <w:snapToGrid w:val="0"/>
              </w:rPr>
            </w:pPr>
            <w:r>
              <w:rPr>
                <w:b/>
                <w:bCs/>
                <w:snapToGrid w:val="0"/>
              </w:rPr>
              <w:t>Redovisning av åtgärder i enlighet med målsättningarna i det nationella brottsförebyggande programmet Tillsammans mot brott (JuU17)</w:t>
            </w:r>
          </w:p>
          <w:p w:rsidR="00BD38AA" w:rsidRDefault="00BD38AA" w:rsidP="00BD38AA">
            <w:pPr>
              <w:rPr>
                <w:b/>
                <w:bCs/>
                <w:snapToGrid w:val="0"/>
              </w:rPr>
            </w:pPr>
          </w:p>
          <w:p w:rsidR="00BD38AA" w:rsidRPr="006348D9" w:rsidRDefault="00BD38AA" w:rsidP="00BD38AA">
            <w:pPr>
              <w:rPr>
                <w:bCs/>
                <w:snapToGrid w:val="0"/>
              </w:rPr>
            </w:pPr>
            <w:r w:rsidRPr="006348D9">
              <w:rPr>
                <w:bCs/>
                <w:snapToGrid w:val="0"/>
              </w:rPr>
              <w:t>Utskottet</w:t>
            </w:r>
            <w:r>
              <w:rPr>
                <w:bCs/>
                <w:snapToGrid w:val="0"/>
              </w:rPr>
              <w:t xml:space="preserve"> fortsatte </w:t>
            </w:r>
            <w:r w:rsidRPr="006348D9">
              <w:rPr>
                <w:bCs/>
                <w:snapToGrid w:val="0"/>
              </w:rPr>
              <w:t>behandl</w:t>
            </w:r>
            <w:r>
              <w:rPr>
                <w:bCs/>
                <w:snapToGrid w:val="0"/>
              </w:rPr>
              <w:t>ingen av</w:t>
            </w:r>
            <w:r w:rsidRPr="006348D9">
              <w:rPr>
                <w:bCs/>
                <w:snapToGrid w:val="0"/>
              </w:rPr>
              <w:t xml:space="preserve"> skrivelse 2020/21:</w:t>
            </w:r>
            <w:r>
              <w:rPr>
                <w:bCs/>
                <w:snapToGrid w:val="0"/>
              </w:rPr>
              <w:t>63 och motioner</w:t>
            </w:r>
            <w:r w:rsidRPr="006348D9">
              <w:rPr>
                <w:bCs/>
                <w:snapToGrid w:val="0"/>
              </w:rPr>
              <w:t>.</w:t>
            </w:r>
          </w:p>
          <w:p w:rsidR="00BD38AA" w:rsidRPr="005857AB" w:rsidRDefault="00BD38AA" w:rsidP="00BD38AA">
            <w:pPr>
              <w:rPr>
                <w:bCs/>
                <w:snapToGrid w:val="0"/>
              </w:rPr>
            </w:pPr>
          </w:p>
          <w:p w:rsidR="00BD38AA" w:rsidRPr="00D124DD" w:rsidRDefault="00BD38AA" w:rsidP="00BD38AA">
            <w:pPr>
              <w:rPr>
                <w:bCs/>
                <w:snapToGrid w:val="0"/>
              </w:rPr>
            </w:pPr>
            <w:r>
              <w:rPr>
                <w:bCs/>
                <w:snapToGrid w:val="0"/>
              </w:rPr>
              <w:t>Utskottet justerade betänkande 2020/</w:t>
            </w:r>
            <w:proofErr w:type="gramStart"/>
            <w:r>
              <w:rPr>
                <w:bCs/>
                <w:snapToGrid w:val="0"/>
              </w:rPr>
              <w:t>21:JuU</w:t>
            </w:r>
            <w:proofErr w:type="gramEnd"/>
            <w:r>
              <w:rPr>
                <w:bCs/>
                <w:snapToGrid w:val="0"/>
              </w:rPr>
              <w:t>17.</w:t>
            </w:r>
          </w:p>
          <w:p w:rsidR="00BD38AA" w:rsidRDefault="00BD38AA" w:rsidP="00BD38AA">
            <w:pPr>
              <w:pStyle w:val="Default"/>
            </w:pPr>
          </w:p>
          <w:p w:rsidR="00BD38AA" w:rsidRDefault="00BD38AA" w:rsidP="00BD38AA">
            <w:pPr>
              <w:rPr>
                <w:bCs/>
                <w:snapToGrid w:val="0"/>
              </w:rPr>
            </w:pPr>
            <w:r w:rsidRPr="000C47B2">
              <w:rPr>
                <w:szCs w:val="24"/>
              </w:rPr>
              <w:t xml:space="preserve"> S</w:t>
            </w:r>
            <w:r>
              <w:rPr>
                <w:szCs w:val="24"/>
              </w:rPr>
              <w:t>-</w:t>
            </w:r>
            <w:r w:rsidRPr="000C47B2">
              <w:rPr>
                <w:szCs w:val="24"/>
              </w:rPr>
              <w:t>, M</w:t>
            </w:r>
            <w:r>
              <w:rPr>
                <w:szCs w:val="24"/>
              </w:rPr>
              <w:t>-</w:t>
            </w:r>
            <w:r w:rsidRPr="000C47B2">
              <w:rPr>
                <w:szCs w:val="24"/>
              </w:rPr>
              <w:t>, SD</w:t>
            </w:r>
            <w:r>
              <w:rPr>
                <w:szCs w:val="24"/>
              </w:rPr>
              <w:t>-</w:t>
            </w:r>
            <w:r w:rsidRPr="000C47B2">
              <w:rPr>
                <w:szCs w:val="24"/>
              </w:rPr>
              <w:t>, C</w:t>
            </w:r>
            <w:r>
              <w:rPr>
                <w:szCs w:val="24"/>
              </w:rPr>
              <w:t>-</w:t>
            </w:r>
            <w:r w:rsidRPr="000C47B2">
              <w:rPr>
                <w:szCs w:val="24"/>
              </w:rPr>
              <w:t>, V</w:t>
            </w:r>
            <w:r>
              <w:rPr>
                <w:szCs w:val="24"/>
              </w:rPr>
              <w:t>-</w:t>
            </w:r>
            <w:r w:rsidRPr="000C47B2">
              <w:rPr>
                <w:szCs w:val="24"/>
              </w:rPr>
              <w:t>, KD</w:t>
            </w:r>
            <w:r>
              <w:rPr>
                <w:szCs w:val="24"/>
              </w:rPr>
              <w:t>- och</w:t>
            </w:r>
            <w:r w:rsidRPr="000C47B2">
              <w:rPr>
                <w:szCs w:val="24"/>
              </w:rPr>
              <w:t xml:space="preserve"> MP</w:t>
            </w:r>
            <w:r w:rsidRPr="000C47B2">
              <w:rPr>
                <w:bCs/>
                <w:snapToGrid w:val="0"/>
                <w:szCs w:val="24"/>
              </w:rPr>
              <w:t>-</w:t>
            </w:r>
            <w:r>
              <w:rPr>
                <w:bCs/>
                <w:snapToGrid w:val="0"/>
              </w:rPr>
              <w:t xml:space="preserve"> ledamöterna anmälde reservationer.</w:t>
            </w:r>
          </w:p>
          <w:p w:rsidR="00BD38AA" w:rsidRDefault="00BD38AA" w:rsidP="00BD38AA">
            <w:pPr>
              <w:rPr>
                <w:bCs/>
                <w:snapToGrid w:val="0"/>
              </w:rPr>
            </w:pPr>
          </w:p>
          <w:p w:rsidR="00BD38AA" w:rsidRDefault="00BD38AA" w:rsidP="00BD38AA">
            <w:pPr>
              <w:rPr>
                <w:bCs/>
                <w:snapToGrid w:val="0"/>
              </w:rPr>
            </w:pPr>
            <w:r>
              <w:rPr>
                <w:bCs/>
                <w:snapToGrid w:val="0"/>
              </w:rPr>
              <w:t>S-, V- och MP- ledamöterna anmälde särskilt yttrande.</w:t>
            </w:r>
          </w:p>
          <w:p w:rsidR="00BD38AA" w:rsidRDefault="00BD38AA" w:rsidP="0007310B">
            <w:pPr>
              <w:tabs>
                <w:tab w:val="left" w:pos="1701"/>
              </w:tabs>
              <w:rPr>
                <w:b/>
                <w:snapToGrid w:val="0"/>
              </w:rPr>
            </w:pPr>
          </w:p>
        </w:tc>
      </w:tr>
      <w:tr w:rsidR="000E6149" w:rsidTr="005F3412">
        <w:tc>
          <w:tcPr>
            <w:tcW w:w="567" w:type="dxa"/>
          </w:tcPr>
          <w:p w:rsidR="000E6149" w:rsidRDefault="000E6149" w:rsidP="000E6149">
            <w:pPr>
              <w:tabs>
                <w:tab w:val="left" w:pos="1701"/>
              </w:tabs>
              <w:rPr>
                <w:b/>
                <w:snapToGrid w:val="0"/>
              </w:rPr>
            </w:pPr>
            <w:r>
              <w:rPr>
                <w:b/>
                <w:snapToGrid w:val="0"/>
              </w:rPr>
              <w:t xml:space="preserve">§ </w:t>
            </w:r>
            <w:r w:rsidR="00762A6C">
              <w:rPr>
                <w:b/>
                <w:snapToGrid w:val="0"/>
              </w:rPr>
              <w:t>9</w:t>
            </w:r>
          </w:p>
        </w:tc>
        <w:tc>
          <w:tcPr>
            <w:tcW w:w="6946" w:type="dxa"/>
            <w:gridSpan w:val="2"/>
          </w:tcPr>
          <w:p w:rsidR="000E6149" w:rsidRDefault="000E6149" w:rsidP="000E6149">
            <w:pPr>
              <w:rPr>
                <w:b/>
                <w:bCs/>
                <w:snapToGrid w:val="0"/>
              </w:rPr>
            </w:pPr>
            <w:r>
              <w:rPr>
                <w:b/>
                <w:bCs/>
                <w:snapToGrid w:val="0"/>
              </w:rPr>
              <w:t>Riksrevisionens rapport om effektiviteten vid Kriminalvårdens anstalter (JuU20)</w:t>
            </w:r>
          </w:p>
          <w:p w:rsidR="000E6149" w:rsidRDefault="000E6149" w:rsidP="000E6149">
            <w:pPr>
              <w:rPr>
                <w:b/>
                <w:bCs/>
                <w:snapToGrid w:val="0"/>
              </w:rPr>
            </w:pPr>
          </w:p>
          <w:p w:rsidR="000E6149" w:rsidRPr="006348D9" w:rsidRDefault="000E6149" w:rsidP="000E6149">
            <w:pPr>
              <w:rPr>
                <w:bCs/>
                <w:snapToGrid w:val="0"/>
              </w:rPr>
            </w:pPr>
            <w:r w:rsidRPr="006348D9">
              <w:rPr>
                <w:bCs/>
                <w:snapToGrid w:val="0"/>
              </w:rPr>
              <w:t>Utskottet</w:t>
            </w:r>
            <w:r>
              <w:rPr>
                <w:bCs/>
                <w:snapToGrid w:val="0"/>
              </w:rPr>
              <w:t xml:space="preserve"> fortsatte </w:t>
            </w:r>
            <w:r w:rsidRPr="006348D9">
              <w:rPr>
                <w:bCs/>
                <w:snapToGrid w:val="0"/>
              </w:rPr>
              <w:t>behandl</w:t>
            </w:r>
            <w:r>
              <w:rPr>
                <w:bCs/>
                <w:snapToGrid w:val="0"/>
              </w:rPr>
              <w:t>ingen av</w:t>
            </w:r>
            <w:r w:rsidRPr="006348D9">
              <w:rPr>
                <w:bCs/>
                <w:snapToGrid w:val="0"/>
              </w:rPr>
              <w:t xml:space="preserve"> skrivelse 2020/21:</w:t>
            </w:r>
            <w:r>
              <w:rPr>
                <w:bCs/>
                <w:snapToGrid w:val="0"/>
              </w:rPr>
              <w:t>62 och motioner</w:t>
            </w:r>
            <w:r w:rsidRPr="006348D9">
              <w:rPr>
                <w:bCs/>
                <w:snapToGrid w:val="0"/>
              </w:rPr>
              <w:t>.</w:t>
            </w:r>
          </w:p>
          <w:p w:rsidR="000E6149" w:rsidRPr="006348D9" w:rsidRDefault="000E6149" w:rsidP="000E6149">
            <w:pPr>
              <w:rPr>
                <w:bCs/>
                <w:snapToGrid w:val="0"/>
              </w:rPr>
            </w:pPr>
          </w:p>
          <w:p w:rsidR="000E6149" w:rsidRPr="00D124DD" w:rsidRDefault="000E6149" w:rsidP="000E6149">
            <w:pPr>
              <w:rPr>
                <w:bCs/>
                <w:snapToGrid w:val="0"/>
              </w:rPr>
            </w:pPr>
            <w:r>
              <w:rPr>
                <w:bCs/>
                <w:snapToGrid w:val="0"/>
              </w:rPr>
              <w:t>Utskottet justerade betänkande 2020/</w:t>
            </w:r>
            <w:proofErr w:type="gramStart"/>
            <w:r>
              <w:rPr>
                <w:bCs/>
                <w:snapToGrid w:val="0"/>
              </w:rPr>
              <w:t>21:JuU</w:t>
            </w:r>
            <w:proofErr w:type="gramEnd"/>
            <w:r>
              <w:rPr>
                <w:bCs/>
                <w:snapToGrid w:val="0"/>
              </w:rPr>
              <w:t>20.</w:t>
            </w:r>
          </w:p>
          <w:p w:rsidR="000E6149" w:rsidRPr="00D124DD" w:rsidRDefault="000E6149" w:rsidP="000E6149">
            <w:pPr>
              <w:rPr>
                <w:bCs/>
                <w:snapToGrid w:val="0"/>
              </w:rPr>
            </w:pPr>
          </w:p>
          <w:p w:rsidR="000E6149" w:rsidRDefault="000E6149" w:rsidP="000E6149">
            <w:pPr>
              <w:rPr>
                <w:bCs/>
                <w:snapToGrid w:val="0"/>
              </w:rPr>
            </w:pPr>
            <w:r>
              <w:rPr>
                <w:bCs/>
                <w:snapToGrid w:val="0"/>
              </w:rPr>
              <w:t>M-, SD-, C-, KD- och L- ledamöterna anmälde reservationer.</w:t>
            </w:r>
          </w:p>
          <w:p w:rsidR="000E6149" w:rsidRDefault="000E6149" w:rsidP="000E6149">
            <w:pPr>
              <w:rPr>
                <w:b/>
                <w:bCs/>
                <w:snapToGrid w:val="0"/>
              </w:rPr>
            </w:pPr>
          </w:p>
        </w:tc>
      </w:tr>
      <w:tr w:rsidR="000E6149" w:rsidTr="005F3412">
        <w:tc>
          <w:tcPr>
            <w:tcW w:w="567" w:type="dxa"/>
          </w:tcPr>
          <w:p w:rsidR="000E6149" w:rsidRDefault="000E6149" w:rsidP="000E6149">
            <w:pPr>
              <w:tabs>
                <w:tab w:val="left" w:pos="1701"/>
              </w:tabs>
              <w:rPr>
                <w:b/>
                <w:snapToGrid w:val="0"/>
              </w:rPr>
            </w:pPr>
            <w:r>
              <w:rPr>
                <w:b/>
                <w:snapToGrid w:val="0"/>
              </w:rPr>
              <w:t>§ 1</w:t>
            </w:r>
            <w:r w:rsidR="00762A6C">
              <w:rPr>
                <w:b/>
                <w:snapToGrid w:val="0"/>
              </w:rPr>
              <w:t>0</w:t>
            </w:r>
          </w:p>
        </w:tc>
        <w:tc>
          <w:tcPr>
            <w:tcW w:w="6946" w:type="dxa"/>
            <w:gridSpan w:val="2"/>
          </w:tcPr>
          <w:p w:rsidR="000E6149" w:rsidRPr="00721895" w:rsidRDefault="000E6149" w:rsidP="000E6149">
            <w:pPr>
              <w:rPr>
                <w:b/>
                <w:bCs/>
                <w:snapToGrid w:val="0"/>
              </w:rPr>
            </w:pPr>
            <w:r w:rsidRPr="00721895">
              <w:rPr>
                <w:b/>
                <w:bCs/>
                <w:snapToGrid w:val="0"/>
              </w:rPr>
              <w:t>Effektivare hantering av häktningar och minskad isolering (JuU43)</w:t>
            </w:r>
          </w:p>
          <w:p w:rsidR="000E6149" w:rsidRDefault="000E6149" w:rsidP="000E6149">
            <w:pPr>
              <w:rPr>
                <w:b/>
                <w:bCs/>
                <w:snapToGrid w:val="0"/>
              </w:rPr>
            </w:pPr>
            <w:r>
              <w:rPr>
                <w:b/>
                <w:bCs/>
                <w:snapToGrid w:val="0"/>
              </w:rPr>
              <w:t xml:space="preserve"> </w:t>
            </w:r>
          </w:p>
          <w:p w:rsidR="000E6149" w:rsidRPr="00721895" w:rsidRDefault="000E6149" w:rsidP="000E6149">
            <w:pPr>
              <w:rPr>
                <w:bCs/>
                <w:snapToGrid w:val="0"/>
              </w:rPr>
            </w:pPr>
            <w:r w:rsidRPr="00721895">
              <w:rPr>
                <w:bCs/>
                <w:snapToGrid w:val="0"/>
              </w:rPr>
              <w:t>Utskottet fortsatte behandlingen av proposition 2019/20:129 och motioner.</w:t>
            </w:r>
          </w:p>
          <w:p w:rsidR="000E6149" w:rsidRPr="00CA0207" w:rsidRDefault="000E6149" w:rsidP="000E6149">
            <w:pPr>
              <w:rPr>
                <w:bCs/>
                <w:snapToGrid w:val="0"/>
              </w:rPr>
            </w:pPr>
          </w:p>
          <w:p w:rsidR="000E6149" w:rsidRPr="00D124DD" w:rsidRDefault="000E6149" w:rsidP="000E6149">
            <w:pPr>
              <w:rPr>
                <w:bCs/>
                <w:snapToGrid w:val="0"/>
              </w:rPr>
            </w:pPr>
            <w:r>
              <w:rPr>
                <w:bCs/>
                <w:snapToGrid w:val="0"/>
              </w:rPr>
              <w:t>Utskottet justerade betänkande 2020/</w:t>
            </w:r>
            <w:proofErr w:type="gramStart"/>
            <w:r>
              <w:rPr>
                <w:bCs/>
                <w:snapToGrid w:val="0"/>
              </w:rPr>
              <w:t>21:JuU</w:t>
            </w:r>
            <w:proofErr w:type="gramEnd"/>
            <w:r>
              <w:rPr>
                <w:bCs/>
                <w:snapToGrid w:val="0"/>
              </w:rPr>
              <w:t>43.</w:t>
            </w:r>
          </w:p>
          <w:p w:rsidR="000E6149" w:rsidRPr="00D124DD" w:rsidRDefault="000E6149" w:rsidP="000E6149">
            <w:pPr>
              <w:rPr>
                <w:bCs/>
                <w:snapToGrid w:val="0"/>
              </w:rPr>
            </w:pPr>
          </w:p>
          <w:p w:rsidR="000E6149" w:rsidRDefault="000E6149" w:rsidP="000E6149">
            <w:pPr>
              <w:rPr>
                <w:bCs/>
                <w:snapToGrid w:val="0"/>
              </w:rPr>
            </w:pPr>
            <w:r w:rsidRPr="00C17D9E">
              <w:rPr>
                <w:szCs w:val="24"/>
              </w:rPr>
              <w:t>M</w:t>
            </w:r>
            <w:r>
              <w:rPr>
                <w:szCs w:val="24"/>
              </w:rPr>
              <w:t>-</w:t>
            </w:r>
            <w:r w:rsidRPr="00C17D9E">
              <w:rPr>
                <w:szCs w:val="24"/>
              </w:rPr>
              <w:t>, SD</w:t>
            </w:r>
            <w:r>
              <w:rPr>
                <w:szCs w:val="24"/>
              </w:rPr>
              <w:t>-</w:t>
            </w:r>
            <w:r w:rsidRPr="00C17D9E">
              <w:rPr>
                <w:szCs w:val="24"/>
              </w:rPr>
              <w:t>, C</w:t>
            </w:r>
            <w:r>
              <w:rPr>
                <w:szCs w:val="24"/>
              </w:rPr>
              <w:t>-</w:t>
            </w:r>
            <w:r w:rsidRPr="00C17D9E">
              <w:rPr>
                <w:szCs w:val="24"/>
              </w:rPr>
              <w:t>, V</w:t>
            </w:r>
            <w:r>
              <w:rPr>
                <w:szCs w:val="24"/>
              </w:rPr>
              <w:t>- och</w:t>
            </w:r>
            <w:r w:rsidRPr="00C17D9E">
              <w:rPr>
                <w:szCs w:val="24"/>
              </w:rPr>
              <w:t xml:space="preserve"> KD</w:t>
            </w:r>
            <w:r w:rsidRPr="00C17D9E">
              <w:rPr>
                <w:bCs/>
                <w:snapToGrid w:val="0"/>
                <w:szCs w:val="24"/>
              </w:rPr>
              <w:t>-</w:t>
            </w:r>
            <w:r>
              <w:rPr>
                <w:bCs/>
                <w:snapToGrid w:val="0"/>
              </w:rPr>
              <w:t xml:space="preserve"> ledamöterna anmälde reservationer.</w:t>
            </w:r>
          </w:p>
          <w:p w:rsidR="000E6149" w:rsidRDefault="000E6149" w:rsidP="000E6149">
            <w:pPr>
              <w:rPr>
                <w:bCs/>
                <w:snapToGrid w:val="0"/>
              </w:rPr>
            </w:pPr>
          </w:p>
          <w:p w:rsidR="000E6149" w:rsidRPr="001B7AE1" w:rsidRDefault="000E6149" w:rsidP="000E6149">
            <w:pPr>
              <w:rPr>
                <w:bCs/>
                <w:snapToGrid w:val="0"/>
                <w:szCs w:val="24"/>
              </w:rPr>
            </w:pPr>
            <w:r w:rsidRPr="00A33459">
              <w:rPr>
                <w:szCs w:val="24"/>
              </w:rPr>
              <w:t>C</w:t>
            </w:r>
            <w:r>
              <w:rPr>
                <w:szCs w:val="24"/>
              </w:rPr>
              <w:t>-</w:t>
            </w:r>
            <w:r w:rsidRPr="00A33459">
              <w:rPr>
                <w:szCs w:val="24"/>
              </w:rPr>
              <w:t>, V</w:t>
            </w:r>
            <w:r>
              <w:rPr>
                <w:szCs w:val="24"/>
              </w:rPr>
              <w:t>- och</w:t>
            </w:r>
            <w:r w:rsidRPr="00A33459">
              <w:rPr>
                <w:szCs w:val="24"/>
              </w:rPr>
              <w:t xml:space="preserve"> L</w:t>
            </w:r>
            <w:r>
              <w:rPr>
                <w:szCs w:val="24"/>
              </w:rPr>
              <w:t>-ledamöterna anmälde särskilda yttranden.</w:t>
            </w:r>
          </w:p>
        </w:tc>
      </w:tr>
      <w:tr w:rsidR="000E6149" w:rsidTr="005F3412">
        <w:tc>
          <w:tcPr>
            <w:tcW w:w="567" w:type="dxa"/>
          </w:tcPr>
          <w:p w:rsidR="000E6149" w:rsidRDefault="000E6149" w:rsidP="000E6149">
            <w:pPr>
              <w:tabs>
                <w:tab w:val="left" w:pos="1701"/>
              </w:tabs>
              <w:rPr>
                <w:b/>
                <w:snapToGrid w:val="0"/>
              </w:rPr>
            </w:pPr>
          </w:p>
        </w:tc>
        <w:tc>
          <w:tcPr>
            <w:tcW w:w="6946" w:type="dxa"/>
            <w:gridSpan w:val="2"/>
          </w:tcPr>
          <w:p w:rsidR="000E6149" w:rsidRDefault="000E6149" w:rsidP="000E6149">
            <w:pPr>
              <w:tabs>
                <w:tab w:val="left" w:pos="1701"/>
              </w:tabs>
              <w:rPr>
                <w:b/>
                <w:snapToGrid w:val="0"/>
              </w:rPr>
            </w:pPr>
          </w:p>
        </w:tc>
      </w:tr>
      <w:tr w:rsidR="000E6149" w:rsidTr="005F3412">
        <w:tc>
          <w:tcPr>
            <w:tcW w:w="567" w:type="dxa"/>
          </w:tcPr>
          <w:p w:rsidR="000E6149" w:rsidRDefault="000E6149" w:rsidP="000E6149">
            <w:pPr>
              <w:tabs>
                <w:tab w:val="left" w:pos="1701"/>
              </w:tabs>
              <w:rPr>
                <w:b/>
                <w:snapToGrid w:val="0"/>
              </w:rPr>
            </w:pPr>
            <w:r>
              <w:rPr>
                <w:b/>
                <w:snapToGrid w:val="0"/>
              </w:rPr>
              <w:t>§ 1</w:t>
            </w:r>
            <w:r w:rsidR="00762A6C">
              <w:rPr>
                <w:b/>
                <w:snapToGrid w:val="0"/>
              </w:rPr>
              <w:t>1</w:t>
            </w:r>
          </w:p>
        </w:tc>
        <w:tc>
          <w:tcPr>
            <w:tcW w:w="6946" w:type="dxa"/>
            <w:gridSpan w:val="2"/>
          </w:tcPr>
          <w:p w:rsidR="000E6149" w:rsidRDefault="000E6149" w:rsidP="000E6149">
            <w:pPr>
              <w:tabs>
                <w:tab w:val="left" w:pos="1701"/>
              </w:tabs>
              <w:rPr>
                <w:b/>
                <w:snapToGrid w:val="0"/>
              </w:rPr>
            </w:pPr>
            <w:r w:rsidRPr="00065798">
              <w:rPr>
                <w:b/>
                <w:snapToGrid w:val="0"/>
              </w:rPr>
              <w:t>Nästa sammanträde</w:t>
            </w:r>
          </w:p>
          <w:p w:rsidR="000E6149" w:rsidRDefault="000E6149" w:rsidP="000E6149">
            <w:pPr>
              <w:tabs>
                <w:tab w:val="left" w:pos="1701"/>
              </w:tabs>
              <w:rPr>
                <w:b/>
                <w:snapToGrid w:val="0"/>
              </w:rPr>
            </w:pPr>
          </w:p>
          <w:p w:rsidR="000E6149" w:rsidRDefault="000E6149" w:rsidP="000E6149">
            <w:pPr>
              <w:tabs>
                <w:tab w:val="left" w:pos="1701"/>
              </w:tabs>
              <w:rPr>
                <w:b/>
                <w:snapToGrid w:val="0"/>
              </w:rPr>
            </w:pPr>
            <w:r>
              <w:rPr>
                <w:snapToGrid w:val="0"/>
              </w:rPr>
              <w:t>Tisdagen den 13 april 2021 kl. 11.00.</w:t>
            </w:r>
          </w:p>
        </w:tc>
      </w:tr>
      <w:tr w:rsidR="000E6149" w:rsidTr="005F3412">
        <w:tc>
          <w:tcPr>
            <w:tcW w:w="567" w:type="dxa"/>
          </w:tcPr>
          <w:p w:rsidR="000E6149" w:rsidRDefault="000E6149" w:rsidP="000E6149">
            <w:pPr>
              <w:tabs>
                <w:tab w:val="left" w:pos="1701"/>
              </w:tabs>
              <w:rPr>
                <w:b/>
                <w:snapToGrid w:val="0"/>
              </w:rPr>
            </w:pPr>
          </w:p>
        </w:tc>
        <w:tc>
          <w:tcPr>
            <w:tcW w:w="6946" w:type="dxa"/>
            <w:gridSpan w:val="2"/>
          </w:tcPr>
          <w:p w:rsidR="000E6149" w:rsidRPr="00D504CC" w:rsidRDefault="000E6149" w:rsidP="000E6149">
            <w:pPr>
              <w:tabs>
                <w:tab w:val="left" w:pos="1701"/>
              </w:tabs>
              <w:rPr>
                <w:snapToGrid w:val="0"/>
              </w:rPr>
            </w:pPr>
          </w:p>
        </w:tc>
      </w:tr>
      <w:tr w:rsidR="000E6149" w:rsidTr="005F3412">
        <w:tc>
          <w:tcPr>
            <w:tcW w:w="567" w:type="dxa"/>
          </w:tcPr>
          <w:p w:rsidR="000E6149" w:rsidRDefault="000E6149" w:rsidP="000E6149">
            <w:pPr>
              <w:tabs>
                <w:tab w:val="left" w:pos="1701"/>
              </w:tabs>
              <w:rPr>
                <w:b/>
                <w:snapToGrid w:val="0"/>
              </w:rPr>
            </w:pPr>
          </w:p>
        </w:tc>
        <w:tc>
          <w:tcPr>
            <w:tcW w:w="6946" w:type="dxa"/>
            <w:gridSpan w:val="2"/>
          </w:tcPr>
          <w:p w:rsidR="000E6149" w:rsidRDefault="000E6149" w:rsidP="000E6149">
            <w:pPr>
              <w:tabs>
                <w:tab w:val="left" w:pos="1701"/>
              </w:tabs>
              <w:rPr>
                <w:b/>
                <w:snapToGrid w:val="0"/>
              </w:rPr>
            </w:pPr>
          </w:p>
        </w:tc>
      </w:tr>
      <w:tr w:rsidR="000E6149" w:rsidTr="005F3412">
        <w:trPr>
          <w:gridAfter w:val="1"/>
          <w:wAfter w:w="357" w:type="dxa"/>
        </w:trPr>
        <w:tc>
          <w:tcPr>
            <w:tcW w:w="7156" w:type="dxa"/>
            <w:gridSpan w:val="2"/>
          </w:tcPr>
          <w:p w:rsidR="000E6149" w:rsidRDefault="000E6149" w:rsidP="000E6149">
            <w:pPr>
              <w:tabs>
                <w:tab w:val="left" w:pos="1701"/>
              </w:tabs>
            </w:pPr>
          </w:p>
          <w:p w:rsidR="000E6149" w:rsidRDefault="000E6149" w:rsidP="000E6149">
            <w:pPr>
              <w:tabs>
                <w:tab w:val="left" w:pos="1701"/>
              </w:tabs>
            </w:pPr>
          </w:p>
          <w:p w:rsidR="000E6149" w:rsidRDefault="000E6149" w:rsidP="000E6149">
            <w:pPr>
              <w:tabs>
                <w:tab w:val="left" w:pos="1701"/>
              </w:tabs>
            </w:pPr>
            <w:r>
              <w:t>Vid protokollet</w:t>
            </w:r>
          </w:p>
          <w:p w:rsidR="000E6149" w:rsidRDefault="000E6149" w:rsidP="000E6149">
            <w:pPr>
              <w:tabs>
                <w:tab w:val="left" w:pos="1701"/>
              </w:tabs>
            </w:pPr>
          </w:p>
          <w:p w:rsidR="000E6149" w:rsidRDefault="000E6149" w:rsidP="000E6149">
            <w:pPr>
              <w:tabs>
                <w:tab w:val="left" w:pos="1701"/>
              </w:tabs>
            </w:pPr>
          </w:p>
          <w:p w:rsidR="000E6149" w:rsidRDefault="000E6149" w:rsidP="000E6149">
            <w:pPr>
              <w:tabs>
                <w:tab w:val="left" w:pos="1701"/>
              </w:tabs>
            </w:pPr>
          </w:p>
          <w:p w:rsidR="000E6149" w:rsidRDefault="000E6149" w:rsidP="000E6149">
            <w:pPr>
              <w:tabs>
                <w:tab w:val="left" w:pos="1701"/>
              </w:tabs>
            </w:pPr>
            <w:r>
              <w:t>Virpi Torkkola</w:t>
            </w:r>
          </w:p>
          <w:p w:rsidR="000E6149" w:rsidRDefault="000E6149" w:rsidP="000E6149">
            <w:pPr>
              <w:tabs>
                <w:tab w:val="left" w:pos="1701"/>
              </w:tabs>
            </w:pPr>
          </w:p>
          <w:p w:rsidR="000E6149" w:rsidRDefault="000E6149" w:rsidP="000E6149">
            <w:pPr>
              <w:tabs>
                <w:tab w:val="left" w:pos="1701"/>
              </w:tabs>
            </w:pPr>
          </w:p>
          <w:p w:rsidR="000E6149" w:rsidRDefault="000E6149" w:rsidP="000E6149">
            <w:pPr>
              <w:tabs>
                <w:tab w:val="left" w:pos="1701"/>
              </w:tabs>
            </w:pPr>
            <w:r>
              <w:t>Justeras den 13 april 2021</w:t>
            </w:r>
          </w:p>
          <w:p w:rsidR="000E6149" w:rsidRDefault="000E6149" w:rsidP="000E6149">
            <w:pPr>
              <w:tabs>
                <w:tab w:val="left" w:pos="1701"/>
              </w:tabs>
            </w:pPr>
          </w:p>
          <w:p w:rsidR="000E6149" w:rsidRDefault="000E6149" w:rsidP="000E6149">
            <w:pPr>
              <w:tabs>
                <w:tab w:val="left" w:pos="1701"/>
              </w:tabs>
            </w:pPr>
          </w:p>
          <w:p w:rsidR="000E6149" w:rsidRDefault="000E6149" w:rsidP="000E6149">
            <w:pPr>
              <w:tabs>
                <w:tab w:val="left" w:pos="1701"/>
              </w:tabs>
            </w:pPr>
          </w:p>
          <w:p w:rsidR="000E6149" w:rsidRPr="00142088" w:rsidRDefault="00BC7D83" w:rsidP="000E6149">
            <w:pPr>
              <w:tabs>
                <w:tab w:val="left" w:pos="1701"/>
              </w:tabs>
            </w:pPr>
            <w:r>
              <w:rPr>
                <w:szCs w:val="24"/>
              </w:rPr>
              <w:t>Andreas Carlson</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867C4">
              <w:t>30</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DD2C8C">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DD2C8C">
              <w:rPr>
                <w:sz w:val="22"/>
              </w:rPr>
              <w:t>4</w:t>
            </w:r>
            <w:r w:rsidR="00762A6C">
              <w:rPr>
                <w:sz w:val="22"/>
              </w:rPr>
              <w:t>-11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7379A1" w:rsidRDefault="00AA011C" w:rsidP="00AA011C">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B20174" w:rsidRDefault="00AA011C" w:rsidP="00AA011C">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A011C"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C04C3F" w:rsidRDefault="00AA011C" w:rsidP="00AA011C">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7B654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F24CE0"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F24CE0"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364572" w:rsidRDefault="00AA011C" w:rsidP="00AA011C">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A01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A011C" w:rsidRPr="00A74BA5"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Pr="00B20174"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A011C" w:rsidRDefault="00AA011C" w:rsidP="00AA01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E61D81"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E61D81"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61D8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E61D81"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0D600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E61D8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0D600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E61D8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6D13F8">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2550"/>
    <w:rsid w:val="000C3D65"/>
    <w:rsid w:val="000C47B2"/>
    <w:rsid w:val="000C499C"/>
    <w:rsid w:val="000C574A"/>
    <w:rsid w:val="000C5AE8"/>
    <w:rsid w:val="000C5E63"/>
    <w:rsid w:val="000C5E94"/>
    <w:rsid w:val="000C695D"/>
    <w:rsid w:val="000C789E"/>
    <w:rsid w:val="000C791C"/>
    <w:rsid w:val="000C79B1"/>
    <w:rsid w:val="000D0201"/>
    <w:rsid w:val="000D053A"/>
    <w:rsid w:val="000D1201"/>
    <w:rsid w:val="000D1270"/>
    <w:rsid w:val="000D2E0E"/>
    <w:rsid w:val="000D4945"/>
    <w:rsid w:val="000D4E8D"/>
    <w:rsid w:val="000D6001"/>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C63"/>
    <w:rsid w:val="000E4333"/>
    <w:rsid w:val="000E46FF"/>
    <w:rsid w:val="000E47E9"/>
    <w:rsid w:val="000E4997"/>
    <w:rsid w:val="000E4A21"/>
    <w:rsid w:val="000E519E"/>
    <w:rsid w:val="000E519F"/>
    <w:rsid w:val="000E547E"/>
    <w:rsid w:val="000E59E1"/>
    <w:rsid w:val="000E6149"/>
    <w:rsid w:val="000E68D0"/>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5330"/>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038"/>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32A"/>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B7AE1"/>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3784"/>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1FC"/>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5CFA"/>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6F"/>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44A"/>
    <w:rsid w:val="0056368E"/>
    <w:rsid w:val="00563E87"/>
    <w:rsid w:val="00565287"/>
    <w:rsid w:val="00567205"/>
    <w:rsid w:val="005678B2"/>
    <w:rsid w:val="005679B7"/>
    <w:rsid w:val="00570022"/>
    <w:rsid w:val="0057004A"/>
    <w:rsid w:val="00570B1C"/>
    <w:rsid w:val="00570BD6"/>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553"/>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058E"/>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801"/>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6875"/>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734"/>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A27"/>
    <w:rsid w:val="00752F97"/>
    <w:rsid w:val="00753017"/>
    <w:rsid w:val="0075382C"/>
    <w:rsid w:val="00753948"/>
    <w:rsid w:val="00753E9B"/>
    <w:rsid w:val="00755804"/>
    <w:rsid w:val="00755BE1"/>
    <w:rsid w:val="007563E1"/>
    <w:rsid w:val="00756B16"/>
    <w:rsid w:val="00756CB0"/>
    <w:rsid w:val="0075709A"/>
    <w:rsid w:val="00757C34"/>
    <w:rsid w:val="00761294"/>
    <w:rsid w:val="00762A6C"/>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337"/>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4DF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848"/>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A4A"/>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D6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64E"/>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5B7"/>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2F00"/>
    <w:rsid w:val="00A330EC"/>
    <w:rsid w:val="00A33459"/>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709"/>
    <w:rsid w:val="00A43E59"/>
    <w:rsid w:val="00A445C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11C"/>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6442"/>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524"/>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CDE"/>
    <w:rsid w:val="00B60E4F"/>
    <w:rsid w:val="00B60E59"/>
    <w:rsid w:val="00B62055"/>
    <w:rsid w:val="00B62478"/>
    <w:rsid w:val="00B62FE2"/>
    <w:rsid w:val="00B63189"/>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C7D83"/>
    <w:rsid w:val="00BD1141"/>
    <w:rsid w:val="00BD11EE"/>
    <w:rsid w:val="00BD131A"/>
    <w:rsid w:val="00BD13F8"/>
    <w:rsid w:val="00BD22A2"/>
    <w:rsid w:val="00BD22D5"/>
    <w:rsid w:val="00BD2465"/>
    <w:rsid w:val="00BD26BE"/>
    <w:rsid w:val="00BD38AA"/>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17D9E"/>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1D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27DB"/>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7C4"/>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2C8C"/>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400"/>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DF7FAC"/>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A00"/>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2F9"/>
    <w:rsid w:val="00E57D82"/>
    <w:rsid w:val="00E604A2"/>
    <w:rsid w:val="00E60860"/>
    <w:rsid w:val="00E61D81"/>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CE0"/>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45C"/>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A5D"/>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EFA"/>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09BDD-3E85-4E6B-983B-EEA8D9D1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5</Pages>
  <Words>596</Words>
  <Characters>4222</Characters>
  <Application>Microsoft Office Word</Application>
  <DocSecurity>4</DocSecurity>
  <Lines>1407</Lines>
  <Paragraphs>253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2021-04-13T12:36:00Z</dcterms:created>
  <dcterms:modified xsi:type="dcterms:W3CDTF">2021-04-13T12:36:00Z</dcterms:modified>
</cp:coreProperties>
</file>