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154EAF52CA4A90A73A3D9A37365F0D"/>
        </w:placeholder>
        <w:text/>
      </w:sdtPr>
      <w:sdtEndPr/>
      <w:sdtContent>
        <w:p w:rsidRPr="009B062B" w:rsidR="00AF30DD" w:rsidP="00DA28CE" w:rsidRDefault="00AF30DD" w14:paraId="01CE10FD" w14:textId="77777777">
          <w:pPr>
            <w:pStyle w:val="Rubrik1"/>
            <w:spacing w:after="300"/>
          </w:pPr>
          <w:r w:rsidRPr="009B062B">
            <w:t>Förslag till riksdagsbeslut</w:t>
          </w:r>
        </w:p>
      </w:sdtContent>
    </w:sdt>
    <w:sdt>
      <w:sdtPr>
        <w:alias w:val="Yrkande 1"/>
        <w:tag w:val="197f7c40-16f8-4c50-925b-42f608787e88"/>
        <w:id w:val="-1370911858"/>
        <w:lock w:val="sdtLocked"/>
      </w:sdtPr>
      <w:sdtEndPr/>
      <w:sdtContent>
        <w:p w:rsidR="00BA7A97" w:rsidRDefault="00366701" w14:paraId="01CE10FE" w14:textId="77777777">
          <w:pPr>
            <w:pStyle w:val="Frslagstext"/>
            <w:numPr>
              <w:ilvl w:val="0"/>
              <w:numId w:val="0"/>
            </w:numPr>
          </w:pPr>
          <w:r>
            <w:t>Riksdagen ställer sig bakom det som anförs i motionen om att utreda hur myndigheter kan samordnas så att brott kan förebyggas, förhindras och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D00D32D2E548258425E6F85D2632E0"/>
        </w:placeholder>
        <w:text/>
      </w:sdtPr>
      <w:sdtEndPr/>
      <w:sdtContent>
        <w:p w:rsidRPr="009B062B" w:rsidR="006D79C9" w:rsidP="00333E95" w:rsidRDefault="006D79C9" w14:paraId="01CE10FF" w14:textId="77777777">
          <w:pPr>
            <w:pStyle w:val="Rubrik1"/>
          </w:pPr>
          <w:r>
            <w:t>Motivering</w:t>
          </w:r>
        </w:p>
      </w:sdtContent>
    </w:sdt>
    <w:p w:rsidR="009D7877" w:rsidP="009D7877" w:rsidRDefault="009D7877" w14:paraId="01CE1100" w14:textId="119D53DA">
      <w:pPr>
        <w:pStyle w:val="Normalutanindragellerluft"/>
      </w:pPr>
      <w:bookmarkStart w:name="_Hlk40107337" w:id="1"/>
      <w:r>
        <w:t xml:space="preserve">Ett stort hinder för att kunna utreda och förhindra brott är sekretess, att myndigheter inte kan ge varandra den information som krävs i enskilda fall eller som skulle underlätta gängkriminalitet. </w:t>
      </w:r>
      <w:bookmarkEnd w:id="1"/>
      <w:r>
        <w:t>Polis och sociala myndigheter måste kunna samarbeta bättre för att förhindra att ungdomar hamnar i kriminalitet. Polis, skattemyndigheter, tull och krono</w:t>
      </w:r>
      <w:r w:rsidR="0080135A">
        <w:softHyphen/>
      </w:r>
      <w:r>
        <w:t xml:space="preserve">fogde med flera myndigheter måste också kunna samarbeta på ett strukturerat sätt för att upptäcka brott och lagföra. Det görs i viss mån idag men bättre förutsättningar måste till. En nationell organisation med mål och styrning som kan följas upp kan vara ett sätt att nå målet med bättre samverkan. Särskilt arbetet mot den organiserade brottsligheten måste få alla resurser för att nå resultat. </w:t>
      </w:r>
    </w:p>
    <w:p w:rsidRPr="009D7877" w:rsidR="009D7877" w:rsidP="009D7877" w:rsidRDefault="009D7877" w14:paraId="01CE1101" w14:textId="06C37E0C">
      <w:r w:rsidRPr="009D7877">
        <w:t>Men även arbetet med unga på väg in i tung kriminalitet måste accentueras och prioriteras</w:t>
      </w:r>
      <w:r w:rsidR="00704F08">
        <w:t>. H</w:t>
      </w:r>
      <w:r w:rsidRPr="009D7877">
        <w:t xml:space="preserve">är måste olika myndigheter också kunna ta del av varandras information och kunskap. </w:t>
      </w:r>
    </w:p>
    <w:p w:rsidR="00BB6339" w:rsidP="00B873F2" w:rsidRDefault="009D7877" w14:paraId="01CE1103" w14:textId="5BA67D81">
      <w:r w:rsidRPr="009D7877">
        <w:t>Det är angeläget att utreda och föreslå en modell för bättre samordning av myndig</w:t>
      </w:r>
      <w:r w:rsidR="0080135A">
        <w:softHyphen/>
      </w:r>
      <w:bookmarkStart w:name="_GoBack" w:id="2"/>
      <w:bookmarkEnd w:id="2"/>
      <w:r w:rsidRPr="009D7877">
        <w:t xml:space="preserve">heter för att både förebygga och utreda brott. </w:t>
      </w:r>
    </w:p>
    <w:sdt>
      <w:sdtPr>
        <w:rPr>
          <w:i/>
          <w:noProof/>
        </w:rPr>
        <w:alias w:val="CC_Underskrifter"/>
        <w:tag w:val="CC_Underskrifter"/>
        <w:id w:val="583496634"/>
        <w:lock w:val="sdtContentLocked"/>
        <w:placeholder>
          <w:docPart w:val="A49F1C80DD0443C3B1DC813C09C0C5DE"/>
        </w:placeholder>
      </w:sdtPr>
      <w:sdtEndPr>
        <w:rPr>
          <w:i w:val="0"/>
          <w:noProof w:val="0"/>
        </w:rPr>
      </w:sdtEndPr>
      <w:sdtContent>
        <w:p w:rsidR="00722FE6" w:rsidP="00722FE6" w:rsidRDefault="00722FE6" w14:paraId="01CE1104" w14:textId="77777777"/>
        <w:p w:rsidRPr="008E0FE2" w:rsidR="004801AC" w:rsidP="00722FE6" w:rsidRDefault="0080135A" w14:paraId="01CE11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AA4958" w:rsidRDefault="00AA4958" w14:paraId="01CE1109" w14:textId="77777777"/>
    <w:sectPr w:rsidR="00AA49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E110B" w14:textId="77777777" w:rsidR="009D7877" w:rsidRDefault="009D7877" w:rsidP="000C1CAD">
      <w:pPr>
        <w:spacing w:line="240" w:lineRule="auto"/>
      </w:pPr>
      <w:r>
        <w:separator/>
      </w:r>
    </w:p>
  </w:endnote>
  <w:endnote w:type="continuationSeparator" w:id="0">
    <w:p w14:paraId="01CE110C" w14:textId="77777777" w:rsidR="009D7877" w:rsidRDefault="009D78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11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11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111A" w14:textId="77777777" w:rsidR="00262EA3" w:rsidRPr="00722FE6" w:rsidRDefault="00262EA3" w:rsidP="00722F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E1109" w14:textId="77777777" w:rsidR="009D7877" w:rsidRDefault="009D7877" w:rsidP="000C1CAD">
      <w:pPr>
        <w:spacing w:line="240" w:lineRule="auto"/>
      </w:pPr>
      <w:r>
        <w:separator/>
      </w:r>
    </w:p>
  </w:footnote>
  <w:footnote w:type="continuationSeparator" w:id="0">
    <w:p w14:paraId="01CE110A" w14:textId="77777777" w:rsidR="009D7877" w:rsidRDefault="009D78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CE11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CE111C" wp14:anchorId="01CE11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135A" w14:paraId="01CE111F" w14:textId="77777777">
                          <w:pPr>
                            <w:jc w:val="right"/>
                          </w:pPr>
                          <w:sdt>
                            <w:sdtPr>
                              <w:alias w:val="CC_Noformat_Partikod"/>
                              <w:tag w:val="CC_Noformat_Partikod"/>
                              <w:id w:val="-53464382"/>
                              <w:placeholder>
                                <w:docPart w:val="FE5217C612784B869CBDE0308ACB011B"/>
                              </w:placeholder>
                              <w:text/>
                            </w:sdtPr>
                            <w:sdtEndPr/>
                            <w:sdtContent>
                              <w:r w:rsidR="009D7877">
                                <w:t>M</w:t>
                              </w:r>
                            </w:sdtContent>
                          </w:sdt>
                          <w:sdt>
                            <w:sdtPr>
                              <w:alias w:val="CC_Noformat_Partinummer"/>
                              <w:tag w:val="CC_Noformat_Partinummer"/>
                              <w:id w:val="-1709555926"/>
                              <w:placeholder>
                                <w:docPart w:val="A7897981112145F594C15F499BC2B71F"/>
                              </w:placeholder>
                              <w:text/>
                            </w:sdtPr>
                            <w:sdtEndPr/>
                            <w:sdtContent>
                              <w:r w:rsidR="009D7877">
                                <w:t>2053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CE11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135A" w14:paraId="01CE111F" w14:textId="77777777">
                    <w:pPr>
                      <w:jc w:val="right"/>
                    </w:pPr>
                    <w:sdt>
                      <w:sdtPr>
                        <w:alias w:val="CC_Noformat_Partikod"/>
                        <w:tag w:val="CC_Noformat_Partikod"/>
                        <w:id w:val="-53464382"/>
                        <w:placeholder>
                          <w:docPart w:val="FE5217C612784B869CBDE0308ACB011B"/>
                        </w:placeholder>
                        <w:text/>
                      </w:sdtPr>
                      <w:sdtEndPr/>
                      <w:sdtContent>
                        <w:r w:rsidR="009D7877">
                          <w:t>M</w:t>
                        </w:r>
                      </w:sdtContent>
                    </w:sdt>
                    <w:sdt>
                      <w:sdtPr>
                        <w:alias w:val="CC_Noformat_Partinummer"/>
                        <w:tag w:val="CC_Noformat_Partinummer"/>
                        <w:id w:val="-1709555926"/>
                        <w:placeholder>
                          <w:docPart w:val="A7897981112145F594C15F499BC2B71F"/>
                        </w:placeholder>
                        <w:text/>
                      </w:sdtPr>
                      <w:sdtEndPr/>
                      <w:sdtContent>
                        <w:r w:rsidR="009D7877">
                          <w:t>2053</w:t>
                        </w:r>
                      </w:sdtContent>
                    </w:sdt>
                  </w:p>
                </w:txbxContent>
              </v:textbox>
              <w10:wrap anchorx="page"/>
            </v:shape>
          </w:pict>
        </mc:Fallback>
      </mc:AlternateContent>
    </w:r>
  </w:p>
  <w:p w:rsidRPr="00293C4F" w:rsidR="00262EA3" w:rsidP="00776B74" w:rsidRDefault="00262EA3" w14:paraId="01CE11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CE110F" w14:textId="77777777">
    <w:pPr>
      <w:jc w:val="right"/>
    </w:pPr>
  </w:p>
  <w:p w:rsidR="00262EA3" w:rsidP="00776B74" w:rsidRDefault="00262EA3" w14:paraId="01CE11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135A" w14:paraId="01CE11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CE111E" wp14:anchorId="01CE11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135A" w14:paraId="01CE11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7877">
          <w:t>M</w:t>
        </w:r>
      </w:sdtContent>
    </w:sdt>
    <w:sdt>
      <w:sdtPr>
        <w:alias w:val="CC_Noformat_Partinummer"/>
        <w:tag w:val="CC_Noformat_Partinummer"/>
        <w:id w:val="-2014525982"/>
        <w:text/>
      </w:sdtPr>
      <w:sdtEndPr/>
      <w:sdtContent>
        <w:r w:rsidR="009D7877">
          <w:t>2053</w:t>
        </w:r>
      </w:sdtContent>
    </w:sdt>
  </w:p>
  <w:p w:rsidRPr="008227B3" w:rsidR="00262EA3" w:rsidP="008227B3" w:rsidRDefault="0080135A" w14:paraId="01CE11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135A" w14:paraId="01CE11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:2516</w:t>
        </w:r>
      </w:sdtContent>
    </w:sdt>
  </w:p>
  <w:p w:rsidR="00262EA3" w:rsidP="00E03A3D" w:rsidRDefault="0080135A" w14:paraId="01CE1117"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9D7877" w14:paraId="01CE1118" w14:textId="77777777">
        <w:pPr>
          <w:pStyle w:val="FSHRub2"/>
        </w:pPr>
        <w:r>
          <w:t>Bättre nationell samordning av myndigheter för att förebygga och utreda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1CE11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D78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70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67B"/>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4F0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FE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ED6"/>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35A"/>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7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CC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95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F2"/>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A97"/>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CE10FC"/>
  <w15:chartTrackingRefBased/>
  <w15:docId w15:val="{93B080D9-7679-4450-92F3-36D877C1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154EAF52CA4A90A73A3D9A37365F0D"/>
        <w:category>
          <w:name w:val="Allmänt"/>
          <w:gallery w:val="placeholder"/>
        </w:category>
        <w:types>
          <w:type w:val="bbPlcHdr"/>
        </w:types>
        <w:behaviors>
          <w:behavior w:val="content"/>
        </w:behaviors>
        <w:guid w:val="{D3AB4DCE-6633-4D21-A562-53136493E590}"/>
      </w:docPartPr>
      <w:docPartBody>
        <w:p w:rsidR="00DE2379" w:rsidRDefault="00DE2379">
          <w:pPr>
            <w:pStyle w:val="6C154EAF52CA4A90A73A3D9A37365F0D"/>
          </w:pPr>
          <w:r w:rsidRPr="005A0A93">
            <w:rPr>
              <w:rStyle w:val="Platshllartext"/>
            </w:rPr>
            <w:t>Förslag till riksdagsbeslut</w:t>
          </w:r>
        </w:p>
      </w:docPartBody>
    </w:docPart>
    <w:docPart>
      <w:docPartPr>
        <w:name w:val="BDD00D32D2E548258425E6F85D2632E0"/>
        <w:category>
          <w:name w:val="Allmänt"/>
          <w:gallery w:val="placeholder"/>
        </w:category>
        <w:types>
          <w:type w:val="bbPlcHdr"/>
        </w:types>
        <w:behaviors>
          <w:behavior w:val="content"/>
        </w:behaviors>
        <w:guid w:val="{8FE3C4D6-A03D-4AF9-B5E6-ECAE350F6EB6}"/>
      </w:docPartPr>
      <w:docPartBody>
        <w:p w:rsidR="00DE2379" w:rsidRDefault="00DE2379">
          <w:pPr>
            <w:pStyle w:val="BDD00D32D2E548258425E6F85D2632E0"/>
          </w:pPr>
          <w:r w:rsidRPr="005A0A93">
            <w:rPr>
              <w:rStyle w:val="Platshllartext"/>
            </w:rPr>
            <w:t>Motivering</w:t>
          </w:r>
        </w:p>
      </w:docPartBody>
    </w:docPart>
    <w:docPart>
      <w:docPartPr>
        <w:name w:val="FE5217C612784B869CBDE0308ACB011B"/>
        <w:category>
          <w:name w:val="Allmänt"/>
          <w:gallery w:val="placeholder"/>
        </w:category>
        <w:types>
          <w:type w:val="bbPlcHdr"/>
        </w:types>
        <w:behaviors>
          <w:behavior w:val="content"/>
        </w:behaviors>
        <w:guid w:val="{BB8645CF-70D5-4A1F-B0C6-C26C5F495331}"/>
      </w:docPartPr>
      <w:docPartBody>
        <w:p w:rsidR="00DE2379" w:rsidRDefault="00DE2379">
          <w:pPr>
            <w:pStyle w:val="FE5217C612784B869CBDE0308ACB011B"/>
          </w:pPr>
          <w:r>
            <w:rPr>
              <w:rStyle w:val="Platshllartext"/>
            </w:rPr>
            <w:t xml:space="preserve"> </w:t>
          </w:r>
        </w:p>
      </w:docPartBody>
    </w:docPart>
    <w:docPart>
      <w:docPartPr>
        <w:name w:val="A7897981112145F594C15F499BC2B71F"/>
        <w:category>
          <w:name w:val="Allmänt"/>
          <w:gallery w:val="placeholder"/>
        </w:category>
        <w:types>
          <w:type w:val="bbPlcHdr"/>
        </w:types>
        <w:behaviors>
          <w:behavior w:val="content"/>
        </w:behaviors>
        <w:guid w:val="{1346DE26-68C2-4FF3-A618-62717A453645}"/>
      </w:docPartPr>
      <w:docPartBody>
        <w:p w:rsidR="00DE2379" w:rsidRDefault="00DE2379">
          <w:pPr>
            <w:pStyle w:val="A7897981112145F594C15F499BC2B71F"/>
          </w:pPr>
          <w:r>
            <w:t xml:space="preserve"> </w:t>
          </w:r>
        </w:p>
      </w:docPartBody>
    </w:docPart>
    <w:docPart>
      <w:docPartPr>
        <w:name w:val="A49F1C80DD0443C3B1DC813C09C0C5DE"/>
        <w:category>
          <w:name w:val="Allmänt"/>
          <w:gallery w:val="placeholder"/>
        </w:category>
        <w:types>
          <w:type w:val="bbPlcHdr"/>
        </w:types>
        <w:behaviors>
          <w:behavior w:val="content"/>
        </w:behaviors>
        <w:guid w:val="{04C8576C-4037-43CC-B971-BCECDF1063E6}"/>
      </w:docPartPr>
      <w:docPartBody>
        <w:p w:rsidR="00C525F4" w:rsidRDefault="00C525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79"/>
    <w:rsid w:val="00C525F4"/>
    <w:rsid w:val="00DE23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154EAF52CA4A90A73A3D9A37365F0D">
    <w:name w:val="6C154EAF52CA4A90A73A3D9A37365F0D"/>
  </w:style>
  <w:style w:type="paragraph" w:customStyle="1" w:styleId="A079151F83D749D9A2DFBBE557F2E9CB">
    <w:name w:val="A079151F83D749D9A2DFBBE557F2E9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0C05EA501847CBB4E99AA2822A7548">
    <w:name w:val="B00C05EA501847CBB4E99AA2822A7548"/>
  </w:style>
  <w:style w:type="paragraph" w:customStyle="1" w:styleId="BDD00D32D2E548258425E6F85D2632E0">
    <w:name w:val="BDD00D32D2E548258425E6F85D2632E0"/>
  </w:style>
  <w:style w:type="paragraph" w:customStyle="1" w:styleId="33527296CDF24D13B8A33CD77F398450">
    <w:name w:val="33527296CDF24D13B8A33CD77F398450"/>
  </w:style>
  <w:style w:type="paragraph" w:customStyle="1" w:styleId="9C6D223F82774153B4E405BBC8C42500">
    <w:name w:val="9C6D223F82774153B4E405BBC8C42500"/>
  </w:style>
  <w:style w:type="paragraph" w:customStyle="1" w:styleId="FE5217C612784B869CBDE0308ACB011B">
    <w:name w:val="FE5217C612784B869CBDE0308ACB011B"/>
  </w:style>
  <w:style w:type="paragraph" w:customStyle="1" w:styleId="A7897981112145F594C15F499BC2B71F">
    <w:name w:val="A7897981112145F594C15F499BC2B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5B224-2129-4FA7-84AF-7380C168506B}"/>
</file>

<file path=customXml/itemProps2.xml><?xml version="1.0" encoding="utf-8"?>
<ds:datastoreItem xmlns:ds="http://schemas.openxmlformats.org/officeDocument/2006/customXml" ds:itemID="{82D18C56-33DE-49DC-984C-074923CA5D35}"/>
</file>

<file path=customXml/itemProps3.xml><?xml version="1.0" encoding="utf-8"?>
<ds:datastoreItem xmlns:ds="http://schemas.openxmlformats.org/officeDocument/2006/customXml" ds:itemID="{204BB4DD-0478-4959-9914-1A2FAF2E6E5C}"/>
</file>

<file path=docProps/app.xml><?xml version="1.0" encoding="utf-8"?>
<Properties xmlns="http://schemas.openxmlformats.org/officeDocument/2006/extended-properties" xmlns:vt="http://schemas.openxmlformats.org/officeDocument/2006/docPropsVTypes">
  <Template>Normal</Template>
  <TotalTime>8</TotalTime>
  <Pages>1</Pages>
  <Words>201</Words>
  <Characters>1120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M2053 Bättre nationell samordning av myndigheter för att förebygga och utreda brott</vt:lpstr>
      <vt:lpstr>
      </vt:lpstr>
    </vt:vector>
  </TitlesOfParts>
  <Company>Sveriges riksdag</Company>
  <LinksUpToDate>false</LinksUpToDate>
  <CharactersWithSpaces>1313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