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E2274EA" w14:textId="77777777">
        <w:tc>
          <w:tcPr>
            <w:tcW w:w="2268" w:type="dxa"/>
          </w:tcPr>
          <w:p w14:paraId="2E2274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E2274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2274ED" w14:textId="77777777">
        <w:tc>
          <w:tcPr>
            <w:tcW w:w="2268" w:type="dxa"/>
          </w:tcPr>
          <w:p w14:paraId="2E2274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E2274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2274F0" w14:textId="77777777">
        <w:tc>
          <w:tcPr>
            <w:tcW w:w="3402" w:type="dxa"/>
            <w:gridSpan w:val="2"/>
          </w:tcPr>
          <w:p w14:paraId="2E2274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E2274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E2274F3" w14:textId="77777777">
        <w:tc>
          <w:tcPr>
            <w:tcW w:w="2268" w:type="dxa"/>
          </w:tcPr>
          <w:p w14:paraId="2E2274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2274F2" w14:textId="77777777" w:rsidR="006E4E11" w:rsidRPr="00ED583F" w:rsidRDefault="005163A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U2015/2596/S</w:t>
            </w:r>
          </w:p>
        </w:tc>
      </w:tr>
      <w:tr w:rsidR="006E4E11" w14:paraId="2E2274F6" w14:textId="77777777">
        <w:tc>
          <w:tcPr>
            <w:tcW w:w="2268" w:type="dxa"/>
          </w:tcPr>
          <w:p w14:paraId="2E2274F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2274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E2274F8" w14:textId="77777777">
        <w:trPr>
          <w:trHeight w:val="284"/>
        </w:trPr>
        <w:tc>
          <w:tcPr>
            <w:tcW w:w="4911" w:type="dxa"/>
          </w:tcPr>
          <w:p w14:paraId="2E2274F7" w14:textId="77777777" w:rsidR="006E4E11" w:rsidRDefault="005163A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2E2274FA" w14:textId="77777777">
        <w:trPr>
          <w:trHeight w:val="284"/>
        </w:trPr>
        <w:tc>
          <w:tcPr>
            <w:tcW w:w="4911" w:type="dxa"/>
          </w:tcPr>
          <w:p w14:paraId="2E2274F9" w14:textId="77777777" w:rsidR="006E4E11" w:rsidRDefault="005163A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2E2274FC" w14:textId="77777777">
        <w:trPr>
          <w:trHeight w:val="284"/>
        </w:trPr>
        <w:tc>
          <w:tcPr>
            <w:tcW w:w="4911" w:type="dxa"/>
          </w:tcPr>
          <w:p w14:paraId="2E2274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227500" w14:textId="77777777">
        <w:trPr>
          <w:trHeight w:val="284"/>
        </w:trPr>
        <w:tc>
          <w:tcPr>
            <w:tcW w:w="4911" w:type="dxa"/>
          </w:tcPr>
          <w:p w14:paraId="2E2274FF" w14:textId="77777777" w:rsidR="006E4E11" w:rsidRDefault="006E4E11" w:rsidP="00617CD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227502" w14:textId="77777777">
        <w:trPr>
          <w:trHeight w:val="284"/>
        </w:trPr>
        <w:tc>
          <w:tcPr>
            <w:tcW w:w="4911" w:type="dxa"/>
          </w:tcPr>
          <w:p w14:paraId="2E2275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227504" w14:textId="77777777">
        <w:trPr>
          <w:trHeight w:val="284"/>
        </w:trPr>
        <w:tc>
          <w:tcPr>
            <w:tcW w:w="4911" w:type="dxa"/>
          </w:tcPr>
          <w:p w14:paraId="2E2275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E227505" w14:textId="77777777" w:rsidR="006E4E11" w:rsidRDefault="005163A9">
      <w:pPr>
        <w:framePr w:w="4400" w:h="2523" w:wrap="notBeside" w:vAnchor="page" w:hAnchor="page" w:x="6453" w:y="2445"/>
        <w:ind w:left="142"/>
      </w:pPr>
      <w:r>
        <w:t>Till riksdagen</w:t>
      </w:r>
    </w:p>
    <w:p w14:paraId="2E227506" w14:textId="77777777" w:rsidR="006E4E11" w:rsidRDefault="005163A9" w:rsidP="005163A9">
      <w:pPr>
        <w:pStyle w:val="RKrubrik"/>
        <w:pBdr>
          <w:bottom w:val="single" w:sz="4" w:space="1" w:color="auto"/>
        </w:pBdr>
        <w:spacing w:before="0" w:after="0"/>
      </w:pPr>
      <w:r>
        <w:t>Svar på</w:t>
      </w:r>
      <w:r w:rsidR="00B80106">
        <w:t xml:space="preserve"> fråga 2014/15:466 av Betty Mal</w:t>
      </w:r>
      <w:r>
        <w:t>mberg (M) Lärande för hållbar utveckling</w:t>
      </w:r>
    </w:p>
    <w:p w14:paraId="2E227507" w14:textId="77777777" w:rsidR="006E4E11" w:rsidRDefault="006E4E11">
      <w:pPr>
        <w:pStyle w:val="RKnormal"/>
      </w:pPr>
    </w:p>
    <w:p w14:paraId="2E227508" w14:textId="77777777" w:rsidR="006E4E11" w:rsidRDefault="00B80106">
      <w:pPr>
        <w:pStyle w:val="RKnormal"/>
      </w:pPr>
      <w:r>
        <w:t>Betty Malm</w:t>
      </w:r>
      <w:r w:rsidR="005163A9">
        <w:t xml:space="preserve">berg har frågat mig </w:t>
      </w:r>
      <w:r w:rsidR="00336E88">
        <w:t>vilka initiativ jag kommer att ta för att skyndsamt utvärdera effekterna och resultaten av ESD och entreprenör</w:t>
      </w:r>
      <w:r w:rsidR="00336E88">
        <w:softHyphen/>
        <w:t>iellt lärande.</w:t>
      </w:r>
    </w:p>
    <w:p w14:paraId="2E227509" w14:textId="77777777" w:rsidR="005163A9" w:rsidRDefault="005163A9">
      <w:pPr>
        <w:pStyle w:val="RKnormal"/>
      </w:pPr>
    </w:p>
    <w:p w14:paraId="2E22750A" w14:textId="77777777" w:rsidR="00491C87" w:rsidRDefault="00172DB3" w:rsidP="00336E88">
      <w:pPr>
        <w:pStyle w:val="RKnormal"/>
      </w:pPr>
      <w:r>
        <w:t xml:space="preserve">Jag instämmer i att det är viktigt att </w:t>
      </w:r>
      <w:r w:rsidR="00EA718C">
        <w:t xml:space="preserve">de </w:t>
      </w:r>
      <w:r>
        <w:t xml:space="preserve">mål som </w:t>
      </w:r>
      <w:r w:rsidR="00EA718C">
        <w:t xml:space="preserve">ställs upp </w:t>
      </w:r>
      <w:r>
        <w:t>i läroplanerna för elevernas kunskaper och förmågor avseende hållbar utveckling och entre</w:t>
      </w:r>
      <w:r w:rsidR="00693BBC">
        <w:softHyphen/>
      </w:r>
      <w:r>
        <w:t xml:space="preserve">prenöriellt lärande nås. </w:t>
      </w:r>
      <w:r w:rsidR="009A2079">
        <w:t>Av</w:t>
      </w:r>
      <w:r w:rsidR="00336E88">
        <w:t xml:space="preserve"> läroplanerna för förskola, grund</w:t>
      </w:r>
      <w:r w:rsidR="00693BBC">
        <w:softHyphen/>
      </w:r>
      <w:r w:rsidR="00336E88">
        <w:t>s</w:t>
      </w:r>
      <w:r w:rsidR="009A2079">
        <w:t>kola och gymnasieskola framgår</w:t>
      </w:r>
      <w:r w:rsidR="00336E88">
        <w:t xml:space="preserve"> att utbildningen generellt syftar till att utveckla kunskaper och förmågor som bland annat bidrar till en hållbar utve</w:t>
      </w:r>
      <w:r w:rsidR="00491C87">
        <w:t>ckling i ett globalt perspektiv samt ett förh</w:t>
      </w:r>
      <w:r w:rsidR="00491C87" w:rsidRPr="00491C87">
        <w:t>ållningssätt som främjar entreprenörskap</w:t>
      </w:r>
      <w:r w:rsidR="00491C87">
        <w:t>.</w:t>
      </w:r>
    </w:p>
    <w:p w14:paraId="2E22750B" w14:textId="77777777" w:rsidR="00491C87" w:rsidRDefault="00491C87" w:rsidP="00336E88">
      <w:pPr>
        <w:pStyle w:val="RKnormal"/>
      </w:pPr>
    </w:p>
    <w:p w14:paraId="6CE1570E" w14:textId="7FF10CEA" w:rsidR="00F01671" w:rsidRDefault="00F01671" w:rsidP="00F01671">
      <w:pPr>
        <w:pStyle w:val="RKnormal"/>
      </w:pPr>
      <w:r>
        <w:t>Som ett exempel kan jag nämna att läroplanen för grundskolan, förskole</w:t>
      </w:r>
      <w:r>
        <w:softHyphen/>
        <w:t>klassen och fritidshemmet (Lgr11) ställer krav på att skolan ska ansvara för att varje elev efter genomgången grundskola har fått kun</w:t>
      </w:r>
      <w:r>
        <w:softHyphen/>
        <w:t>skaper om förutsättningarna för en god miljö och en hållbar utveckling. Av läro</w:t>
      </w:r>
      <w:r>
        <w:softHyphen/>
        <w:t>planen för gymnasieskolan (Lgy 11) framgår det att skolan ska bidra till att eleverna utvecklar kunskaper och förhåll</w:t>
      </w:r>
      <w:r>
        <w:softHyphen/>
        <w:t>ningssätt som främjar entre</w:t>
      </w:r>
      <w:r>
        <w:softHyphen/>
        <w:t>prenörskap, företagande och innovationstänkande.</w:t>
      </w:r>
    </w:p>
    <w:p w14:paraId="1BD59B0A" w14:textId="77777777" w:rsidR="00F01671" w:rsidRDefault="00F01671" w:rsidP="00F01671">
      <w:pPr>
        <w:pStyle w:val="RKnormal"/>
      </w:pPr>
    </w:p>
    <w:p w14:paraId="6CA99823" w14:textId="4548D2F4" w:rsidR="00F01671" w:rsidRDefault="00F01671" w:rsidP="00F01671">
      <w:pPr>
        <w:pStyle w:val="RKnormal"/>
      </w:pPr>
      <w:r>
        <w:t>De mål och riktlinjer som anges i styrdokumenten ställer således krav på en utbildning som ger kunskap och insikt inom dessa båda områden. De gäller för alla skolor men det är huvudmännen som ansvarar för att utbild</w:t>
      </w:r>
      <w:r>
        <w:softHyphen/>
        <w:t>ningen lever upp till de krav som framgår av läro-, kurs-, och ämnes</w:t>
      </w:r>
      <w:r>
        <w:softHyphen/>
        <w:t>planerna samt examensmålen i gymnasieskolan.  Statens skol</w:t>
      </w:r>
      <w:r>
        <w:softHyphen/>
        <w:t xml:space="preserve">inspektion granskar som tillsynsmyndighet att huvudmännen uppfyller dessa krav. </w:t>
      </w:r>
    </w:p>
    <w:p w14:paraId="413E57D2" w14:textId="77777777" w:rsidR="00F01671" w:rsidRDefault="00F01671" w:rsidP="00F01671">
      <w:pPr>
        <w:pStyle w:val="RKnormal"/>
      </w:pPr>
    </w:p>
    <w:p w14:paraId="0FBBFCB7" w14:textId="578A7351" w:rsidR="00F01671" w:rsidRDefault="00F01671" w:rsidP="00F01671">
      <w:pPr>
        <w:pStyle w:val="RKnormal"/>
      </w:pPr>
      <w:r>
        <w:t>Statens skolverk har vidare i sitt regleringsbrev ett uppdrag att stimulera arbetet med entreprenörskap i skolan. I uppdraget ingår även att kart</w:t>
      </w:r>
      <w:r>
        <w:softHyphen/>
        <w:t>lägga, analysera och sprida erfarenheter av huvudmännens arbete med entreprenörskap. Som en del av detta</w:t>
      </w:r>
      <w:r w:rsidR="009C104D">
        <w:t xml:space="preserve"> arbete har Statistiska c</w:t>
      </w:r>
      <w:bookmarkStart w:id="0" w:name="_GoBack"/>
      <w:bookmarkEnd w:id="0"/>
      <w:r w:rsidR="009C104D">
        <w:t>entralb</w:t>
      </w:r>
      <w:r>
        <w:t>yrån på uppdrag av Skolverket under 2014 genomfört en nationell kartlägg</w:t>
      </w:r>
      <w:r w:rsidR="00617CD5">
        <w:softHyphen/>
      </w:r>
      <w:r>
        <w:lastRenderedPageBreak/>
        <w:t>ning av arbetet med entreprenörskap i skolan som en uppföljning av en tidigare kart</w:t>
      </w:r>
      <w:r>
        <w:softHyphen/>
        <w:t>läggning från 2009.</w:t>
      </w:r>
    </w:p>
    <w:p w14:paraId="39DAC1C3" w14:textId="77777777" w:rsidR="00F01671" w:rsidRDefault="00F01671" w:rsidP="00F01671">
      <w:pPr>
        <w:pStyle w:val="RKnormal"/>
      </w:pPr>
    </w:p>
    <w:p w14:paraId="1848220B" w14:textId="77777777" w:rsidR="00F01671" w:rsidRDefault="00F01671" w:rsidP="00F01671">
      <w:pPr>
        <w:pStyle w:val="RKnormal"/>
      </w:pPr>
      <w:r>
        <w:t>Utöver detta har Sverige i samband med Unescos världskonferens om utbildning för hållbar utveckling i Nagoya, Japan, hösten 2014 antagit värdskapet för program</w:t>
      </w:r>
      <w:r>
        <w:softHyphen/>
        <w:t>met om hållbara livsstilar och utbildning. Stockholm Environment Institute, SEI, har fått mandat att representera Sverige och flera andra svenska aktörer kommer också att delta i programmet.</w:t>
      </w:r>
    </w:p>
    <w:p w14:paraId="224ECF6C" w14:textId="77777777" w:rsidR="00F01671" w:rsidRDefault="00F01671" w:rsidP="00F01671">
      <w:pPr>
        <w:pStyle w:val="RKnormal"/>
      </w:pPr>
    </w:p>
    <w:p w14:paraId="44782A64" w14:textId="77777777" w:rsidR="00F01671" w:rsidRDefault="00F01671" w:rsidP="00F01671">
      <w:pPr>
        <w:overflowPunct/>
        <w:autoSpaceDE/>
        <w:autoSpaceDN/>
        <w:adjustRightInd/>
        <w:spacing w:line="240" w:lineRule="auto"/>
        <w:rPr>
          <w:rFonts w:ascii="Times New Roman" w:hAnsi="Times New Roman"/>
          <w:szCs w:val="24"/>
          <w:lang w:eastAsia="sv-SE"/>
        </w:rPr>
      </w:pPr>
      <w:r>
        <w:t>Frågan om insatser för lärande för hållbar utveckling bereds vidare inom Regeringskansliet.</w:t>
      </w:r>
      <w:r>
        <w:rPr>
          <w:rFonts w:ascii="Times New Roman" w:hAnsi="Times New Roman"/>
          <w:szCs w:val="24"/>
          <w:lang w:eastAsia="sv-SE"/>
        </w:rPr>
        <w:t xml:space="preserve"> </w:t>
      </w:r>
    </w:p>
    <w:p w14:paraId="2E227515" w14:textId="77777777" w:rsidR="00852262" w:rsidRDefault="00852262">
      <w:pPr>
        <w:pStyle w:val="RKnormal"/>
      </w:pPr>
    </w:p>
    <w:p w14:paraId="2E227516" w14:textId="7C232A49" w:rsidR="005163A9" w:rsidRDefault="005163A9">
      <w:pPr>
        <w:pStyle w:val="RKnormal"/>
      </w:pPr>
      <w:r>
        <w:t xml:space="preserve">Stockholm den </w:t>
      </w:r>
      <w:r w:rsidR="002F3DB1">
        <w:t>13</w:t>
      </w:r>
      <w:r>
        <w:t xml:space="preserve"> maj 2015</w:t>
      </w:r>
    </w:p>
    <w:p w14:paraId="2E227517" w14:textId="77777777" w:rsidR="005163A9" w:rsidRDefault="005163A9">
      <w:pPr>
        <w:pStyle w:val="RKnormal"/>
      </w:pPr>
    </w:p>
    <w:p w14:paraId="2E227518" w14:textId="77777777" w:rsidR="005163A9" w:rsidRDefault="005163A9">
      <w:pPr>
        <w:pStyle w:val="RKnormal"/>
      </w:pPr>
    </w:p>
    <w:p w14:paraId="72787934" w14:textId="77777777" w:rsidR="00925935" w:rsidRDefault="00925935">
      <w:pPr>
        <w:pStyle w:val="RKnormal"/>
      </w:pPr>
    </w:p>
    <w:p w14:paraId="2E227519" w14:textId="77777777" w:rsidR="005163A9" w:rsidRDefault="005163A9">
      <w:pPr>
        <w:pStyle w:val="RKnormal"/>
      </w:pPr>
      <w:r>
        <w:t>Gustav Fridolin</w:t>
      </w:r>
    </w:p>
    <w:sectPr w:rsidR="005163A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2751C" w14:textId="77777777" w:rsidR="005163A9" w:rsidRDefault="005163A9">
      <w:r>
        <w:separator/>
      </w:r>
    </w:p>
  </w:endnote>
  <w:endnote w:type="continuationSeparator" w:id="0">
    <w:p w14:paraId="2E22751D" w14:textId="77777777" w:rsidR="005163A9" w:rsidRDefault="0051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2751A" w14:textId="77777777" w:rsidR="005163A9" w:rsidRDefault="005163A9">
      <w:r>
        <w:separator/>
      </w:r>
    </w:p>
  </w:footnote>
  <w:footnote w:type="continuationSeparator" w:id="0">
    <w:p w14:paraId="2E22751B" w14:textId="77777777" w:rsidR="005163A9" w:rsidRDefault="00516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2751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C104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227522" w14:textId="77777777">
      <w:trPr>
        <w:cantSplit/>
      </w:trPr>
      <w:tc>
        <w:tcPr>
          <w:tcW w:w="3119" w:type="dxa"/>
        </w:tcPr>
        <w:p w14:paraId="2E22751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22752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227521" w14:textId="77777777" w:rsidR="00E80146" w:rsidRDefault="00E80146">
          <w:pPr>
            <w:pStyle w:val="Sidhuvud"/>
            <w:ind w:right="360"/>
          </w:pPr>
        </w:p>
      </w:tc>
    </w:tr>
  </w:tbl>
  <w:p w14:paraId="2E22752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2752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C104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227528" w14:textId="77777777">
      <w:trPr>
        <w:cantSplit/>
      </w:trPr>
      <w:tc>
        <w:tcPr>
          <w:tcW w:w="3119" w:type="dxa"/>
        </w:tcPr>
        <w:p w14:paraId="2E22752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22752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227527" w14:textId="77777777" w:rsidR="00E80146" w:rsidRDefault="00E80146">
          <w:pPr>
            <w:pStyle w:val="Sidhuvud"/>
            <w:ind w:right="360"/>
          </w:pPr>
        </w:p>
      </w:tc>
    </w:tr>
  </w:tbl>
  <w:p w14:paraId="2E22752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2752A" w14:textId="77777777" w:rsidR="005163A9" w:rsidRDefault="005163A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E22752F" wp14:editId="2E22753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22752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22752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E2275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22752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A9"/>
    <w:rsid w:val="00150384"/>
    <w:rsid w:val="00160901"/>
    <w:rsid w:val="00172DB3"/>
    <w:rsid w:val="001805B7"/>
    <w:rsid w:val="00234A05"/>
    <w:rsid w:val="002839AF"/>
    <w:rsid w:val="002D0C89"/>
    <w:rsid w:val="002E2168"/>
    <w:rsid w:val="002F3DB1"/>
    <w:rsid w:val="00307CF2"/>
    <w:rsid w:val="00336E88"/>
    <w:rsid w:val="00367B1C"/>
    <w:rsid w:val="003A256A"/>
    <w:rsid w:val="00402E52"/>
    <w:rsid w:val="00491C87"/>
    <w:rsid w:val="004A328D"/>
    <w:rsid w:val="004E2D35"/>
    <w:rsid w:val="005163A9"/>
    <w:rsid w:val="0058762B"/>
    <w:rsid w:val="00617CD5"/>
    <w:rsid w:val="00693BBC"/>
    <w:rsid w:val="006C5B3D"/>
    <w:rsid w:val="006E2350"/>
    <w:rsid w:val="006E4E11"/>
    <w:rsid w:val="007242A3"/>
    <w:rsid w:val="007A6855"/>
    <w:rsid w:val="00852262"/>
    <w:rsid w:val="00863F67"/>
    <w:rsid w:val="008D1F73"/>
    <w:rsid w:val="00916DF3"/>
    <w:rsid w:val="0092027A"/>
    <w:rsid w:val="0092376B"/>
    <w:rsid w:val="00925935"/>
    <w:rsid w:val="009307F5"/>
    <w:rsid w:val="00955E31"/>
    <w:rsid w:val="00992E72"/>
    <w:rsid w:val="009A2079"/>
    <w:rsid w:val="009C104D"/>
    <w:rsid w:val="00A8552A"/>
    <w:rsid w:val="00A9538B"/>
    <w:rsid w:val="00AF26D1"/>
    <w:rsid w:val="00B524CE"/>
    <w:rsid w:val="00B80106"/>
    <w:rsid w:val="00B8357A"/>
    <w:rsid w:val="00B84A8D"/>
    <w:rsid w:val="00D110A2"/>
    <w:rsid w:val="00D133D7"/>
    <w:rsid w:val="00DC147C"/>
    <w:rsid w:val="00E41C0E"/>
    <w:rsid w:val="00E80146"/>
    <w:rsid w:val="00E904D0"/>
    <w:rsid w:val="00EA718C"/>
    <w:rsid w:val="00EC25F9"/>
    <w:rsid w:val="00ED583F"/>
    <w:rsid w:val="00F01671"/>
    <w:rsid w:val="00F34961"/>
    <w:rsid w:val="00F40A20"/>
    <w:rsid w:val="00F7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274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5163A9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F749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4992"/>
    <w:rPr>
      <w:rFonts w:ascii="Tahoma" w:hAnsi="Tahoma" w:cs="Tahoma"/>
      <w:sz w:val="16"/>
      <w:szCs w:val="16"/>
      <w:lang w:eastAsia="en-US"/>
    </w:rPr>
  </w:style>
  <w:style w:type="paragraph" w:styleId="Kommentarer">
    <w:name w:val="annotation text"/>
    <w:basedOn w:val="Normal"/>
    <w:link w:val="KommentarerChar"/>
    <w:unhideWhenUsed/>
    <w:rsid w:val="00F01671"/>
    <w:pPr>
      <w:spacing w:line="240" w:lineRule="auto"/>
      <w:textAlignment w:val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01671"/>
    <w:rPr>
      <w:rFonts w:ascii="OrigGarmnd BT" w:hAnsi="OrigGarmnd BT"/>
      <w:lang w:eastAsia="en-US"/>
    </w:rPr>
  </w:style>
  <w:style w:type="character" w:styleId="Kommentarsreferens">
    <w:name w:val="annotation reference"/>
    <w:basedOn w:val="Standardstycketeckensnitt"/>
    <w:unhideWhenUsed/>
    <w:rsid w:val="00F0167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5163A9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F749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74992"/>
    <w:rPr>
      <w:rFonts w:ascii="Tahoma" w:hAnsi="Tahoma" w:cs="Tahoma"/>
      <w:sz w:val="16"/>
      <w:szCs w:val="16"/>
      <w:lang w:eastAsia="en-US"/>
    </w:rPr>
  </w:style>
  <w:style w:type="paragraph" w:styleId="Kommentarer">
    <w:name w:val="annotation text"/>
    <w:basedOn w:val="Normal"/>
    <w:link w:val="KommentarerChar"/>
    <w:unhideWhenUsed/>
    <w:rsid w:val="00F01671"/>
    <w:pPr>
      <w:spacing w:line="240" w:lineRule="auto"/>
      <w:textAlignment w:val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01671"/>
    <w:rPr>
      <w:rFonts w:ascii="OrigGarmnd BT" w:hAnsi="OrigGarmnd BT"/>
      <w:lang w:eastAsia="en-US"/>
    </w:rPr>
  </w:style>
  <w:style w:type="character" w:styleId="Kommentarsreferens">
    <w:name w:val="annotation reference"/>
    <w:basedOn w:val="Standardstycketeckensnitt"/>
    <w:unhideWhenUsed/>
    <w:rsid w:val="00F0167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8f9de458-9bc4-42dd-9081-409137946415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D8BDB8FD-2D18-425C-9286-3634F3893031}"/>
</file>

<file path=customXml/itemProps2.xml><?xml version="1.0" encoding="utf-8"?>
<ds:datastoreItem xmlns:ds="http://schemas.openxmlformats.org/officeDocument/2006/customXml" ds:itemID="{EAA9D98D-745D-4CD6-801D-DCEC1766CF6C}"/>
</file>

<file path=customXml/itemProps3.xml><?xml version="1.0" encoding="utf-8"?>
<ds:datastoreItem xmlns:ds="http://schemas.openxmlformats.org/officeDocument/2006/customXml" ds:itemID="{2DA22C44-4AF0-413D-9370-F8264F94FC24}"/>
</file>

<file path=customXml/itemProps4.xml><?xml version="1.0" encoding="utf-8"?>
<ds:datastoreItem xmlns:ds="http://schemas.openxmlformats.org/officeDocument/2006/customXml" ds:itemID="{7503BEDF-4E29-448E-B7ED-E9606036F4B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8925816-72EF-443C-9F7A-24C1E5B6976A}"/>
</file>

<file path=customXml/itemProps6.xml><?xml version="1.0" encoding="utf-8"?>
<ds:datastoreItem xmlns:ds="http://schemas.openxmlformats.org/officeDocument/2006/customXml" ds:itemID="{7503BEDF-4E29-448E-B7ED-E9606036F4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 Nilsson</dc:creator>
  <cp:lastModifiedBy>Lena Garpenlöv</cp:lastModifiedBy>
  <cp:revision>69</cp:revision>
  <cp:lastPrinted>2015-05-13T11:27:00Z</cp:lastPrinted>
  <dcterms:created xsi:type="dcterms:W3CDTF">2015-04-27T12:26:00Z</dcterms:created>
  <dcterms:modified xsi:type="dcterms:W3CDTF">2015-05-13T11:31:00Z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Departementsenhet">
    <vt:lpwstr/>
  </property>
  <property fmtid="{D5CDD505-2E9C-101B-9397-08002B2CF9AE}" pid="6" name="_dlc_DocIdItemGuid">
    <vt:lpwstr>c8c24b1d-282a-49cd-a08f-81d5c9379c80</vt:lpwstr>
  </property>
  <property fmtid="{D5CDD505-2E9C-101B-9397-08002B2CF9AE}" pid="7" name="Aktivitetskategori">
    <vt:lpwstr/>
  </property>
  <property fmtid="{D5CDD505-2E9C-101B-9397-08002B2CF9AE}" pid="8" name="ContentTypeId">
    <vt:lpwstr>0x0101007DCF975C04D44161A4E6A1E30BEAF3560093B6C30A1794704D9AEDAE4402691088</vt:lpwstr>
  </property>
</Properties>
</file>