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57797" w14:paraId="0D076940" w14:textId="77777777">
      <w:pPr>
        <w:pStyle w:val="RubrikFrslagTIllRiksdagsbeslut"/>
      </w:pPr>
      <w:sdt>
        <w:sdtPr>
          <w:alias w:val="CC_Boilerplate_4"/>
          <w:tag w:val="CC_Boilerplate_4"/>
          <w:id w:val="-1644581176"/>
          <w:lock w:val="sdtLocked"/>
          <w:placeholder>
            <w:docPart w:val="4EFD310C760D493A83087623A9930212"/>
          </w:placeholder>
          <w:text/>
        </w:sdtPr>
        <w:sdtEndPr/>
        <w:sdtContent>
          <w:r w:rsidRPr="009B062B" w:rsidR="00AF30DD">
            <w:t>Förslag till riksdagsbeslut</w:t>
          </w:r>
        </w:sdtContent>
      </w:sdt>
      <w:bookmarkEnd w:id="0"/>
      <w:bookmarkEnd w:id="1"/>
    </w:p>
    <w:sdt>
      <w:sdtPr>
        <w:alias w:val="Yrkande 1"/>
        <w:tag w:val="d44e9556-289c-4de3-b77c-4a0b18a5b9c6"/>
        <w:id w:val="-251973012"/>
        <w:lock w:val="sdtLocked"/>
      </w:sdtPr>
      <w:sdtEndPr/>
      <w:sdtContent>
        <w:p w:rsidR="006C18B7" w:rsidRDefault="00695C11" w14:paraId="6C93ADC4" w14:textId="77777777">
          <w:pPr>
            <w:pStyle w:val="Frslagstext"/>
            <w:numPr>
              <w:ilvl w:val="0"/>
              <w:numId w:val="0"/>
            </w:numPr>
          </w:pPr>
          <w:r>
            <w:t>Riksdagen ställer sig bakom det som anförs i motionen om att utreda ett förbud mot avel och import av kamphundar och andra särskilt farliga hundar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FAEBDC5FC347319BBAAA76693127F3"/>
        </w:placeholder>
        <w:text/>
      </w:sdtPr>
      <w:sdtEndPr/>
      <w:sdtContent>
        <w:p w:rsidRPr="009B062B" w:rsidR="006D79C9" w:rsidP="00333E95" w:rsidRDefault="006D79C9" w14:paraId="4AF02B9D" w14:textId="77777777">
          <w:pPr>
            <w:pStyle w:val="Rubrik1"/>
          </w:pPr>
          <w:r>
            <w:t>Motivering</w:t>
          </w:r>
        </w:p>
      </w:sdtContent>
    </w:sdt>
    <w:bookmarkEnd w:displacedByCustomXml="prev" w:id="3"/>
    <w:bookmarkEnd w:displacedByCustomXml="prev" w:id="4"/>
    <w:p w:rsidR="00CC01FD" w:rsidP="00CC01FD" w:rsidRDefault="00CC01FD" w14:paraId="57EA31BD" w14:textId="09F3F416">
      <w:pPr>
        <w:pStyle w:val="Normalutanindragellerluft"/>
      </w:pPr>
      <w:r>
        <w:t>Förra året fick nästan 4</w:t>
      </w:r>
      <w:r w:rsidR="00695C11">
        <w:t> </w:t>
      </w:r>
      <w:r>
        <w:t>000 personer uppsöka specialiserad öppenvård efter att ha blivit bitna eller angripna av en hund. Angreppen har de senaste 20 åren blivit vanligare. Hundar som historiskt avlats för kamp är kraftigt överrepresenterade. I både Norge och Danmark har därför särskilt farliga hundraser förbjudits.</w:t>
      </w:r>
    </w:p>
    <w:p w:rsidR="00CC01FD" w:rsidP="0077708C" w:rsidRDefault="00CC01FD" w14:paraId="4E830FFA" w14:textId="7A296385">
      <w:r>
        <w:t>Till problembilden hör även att kamphundar används av gängkriminella och andra kriminellt belastade personer för att utöka deras skrämselkapital. I dessa fall är det inte ovanligt att också hundarna far illa på grund av vanvård.</w:t>
      </w:r>
    </w:p>
    <w:p w:rsidR="00CC01FD" w:rsidP="0077708C" w:rsidRDefault="00CC01FD" w14:paraId="75AA80DA" w14:textId="20DBEF43">
      <w:r>
        <w:t xml:space="preserve">Regeringen bör utreda ett förbud mot </w:t>
      </w:r>
      <w:r w:rsidR="00695C11">
        <w:t>avel</w:t>
      </w:r>
      <w:r>
        <w:t xml:space="preserve"> och import av så kallade kamphundar och andra särskilt farliga hundar, i enlighet med det regelverk som finns i Norge och Danmark.</w:t>
      </w:r>
    </w:p>
    <w:sdt>
      <w:sdtPr>
        <w:alias w:val="CC_Underskrifter"/>
        <w:tag w:val="CC_Underskrifter"/>
        <w:id w:val="583496634"/>
        <w:lock w:val="sdtContentLocked"/>
        <w:placeholder>
          <w:docPart w:val="6058B64D74F74D4B9F2CD57E13F11B15"/>
        </w:placeholder>
      </w:sdtPr>
      <w:sdtEndPr>
        <w:rPr>
          <w:i/>
          <w:noProof/>
        </w:rPr>
      </w:sdtEndPr>
      <w:sdtContent>
        <w:p w:rsidR="00CC01FD" w:rsidP="00CC01FD" w:rsidRDefault="00CC01FD" w14:paraId="18C54386" w14:textId="2DBAE330"/>
        <w:p w:rsidR="00CC11BF" w:rsidP="00CC01FD" w:rsidRDefault="00357797" w14:paraId="2D46D169" w14:textId="12618A85"/>
      </w:sdtContent>
    </w:sdt>
    <w:tbl>
      <w:tblPr>
        <w:tblW w:w="5000" w:type="pct"/>
        <w:tblLook w:val="04A0" w:firstRow="1" w:lastRow="0" w:firstColumn="1" w:lastColumn="0" w:noHBand="0" w:noVBand="1"/>
        <w:tblCaption w:val="underskrifter"/>
      </w:tblPr>
      <w:tblGrid>
        <w:gridCol w:w="4252"/>
        <w:gridCol w:w="4252"/>
      </w:tblGrid>
      <w:tr w:rsidR="00E32E29" w14:paraId="1A914B87" w14:textId="77777777">
        <w:trPr>
          <w:cantSplit/>
        </w:trPr>
        <w:tc>
          <w:tcPr>
            <w:tcW w:w="50" w:type="pct"/>
            <w:vAlign w:val="bottom"/>
          </w:tcPr>
          <w:p w:rsidR="00E32E29" w:rsidRDefault="00357797" w14:paraId="218BBE43" w14:textId="77777777">
            <w:pPr>
              <w:pStyle w:val="Underskrifter"/>
              <w:spacing w:after="0"/>
            </w:pPr>
            <w:r>
              <w:t>Fredrik Kärrholm (M)</w:t>
            </w:r>
          </w:p>
        </w:tc>
        <w:tc>
          <w:tcPr>
            <w:tcW w:w="50" w:type="pct"/>
            <w:vAlign w:val="bottom"/>
          </w:tcPr>
          <w:p w:rsidR="00E32E29" w:rsidRDefault="00E32E29" w14:paraId="090EDF18" w14:textId="77777777">
            <w:pPr>
              <w:pStyle w:val="Underskrifter"/>
              <w:spacing w:after="0"/>
            </w:pPr>
          </w:p>
        </w:tc>
      </w:tr>
    </w:tbl>
    <w:p w:rsidRPr="008E0FE2" w:rsidR="004801AC" w:rsidP="00DF3554" w:rsidRDefault="004801AC" w14:paraId="10DC66B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598A1" w14:textId="77777777" w:rsidR="00CC01FD" w:rsidRDefault="00CC01FD" w:rsidP="000C1CAD">
      <w:pPr>
        <w:spacing w:line="240" w:lineRule="auto"/>
      </w:pPr>
      <w:r>
        <w:separator/>
      </w:r>
    </w:p>
  </w:endnote>
  <w:endnote w:type="continuationSeparator" w:id="0">
    <w:p w14:paraId="440B5B21" w14:textId="77777777" w:rsidR="00CC01FD" w:rsidRDefault="00CC01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91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5D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EEB9" w14:textId="71E5CA9A" w:rsidR="00262EA3" w:rsidRPr="00CC01FD" w:rsidRDefault="00262EA3" w:rsidP="00CC01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D7FF5" w14:textId="77777777" w:rsidR="00CC01FD" w:rsidRDefault="00CC01FD" w:rsidP="000C1CAD">
      <w:pPr>
        <w:spacing w:line="240" w:lineRule="auto"/>
      </w:pPr>
      <w:r>
        <w:separator/>
      </w:r>
    </w:p>
  </w:footnote>
  <w:footnote w:type="continuationSeparator" w:id="0">
    <w:p w14:paraId="57B17852" w14:textId="77777777" w:rsidR="00CC01FD" w:rsidRDefault="00CC01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24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C49BE7" wp14:editId="3A9DC9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A885B4" w14:textId="3F6E9CEA" w:rsidR="00262EA3" w:rsidRDefault="00357797" w:rsidP="008103B5">
                          <w:pPr>
                            <w:jc w:val="right"/>
                          </w:pPr>
                          <w:sdt>
                            <w:sdtPr>
                              <w:alias w:val="CC_Noformat_Partikod"/>
                              <w:tag w:val="CC_Noformat_Partikod"/>
                              <w:id w:val="-53464382"/>
                              <w:text/>
                            </w:sdtPr>
                            <w:sdtEndPr/>
                            <w:sdtContent>
                              <w:r w:rsidR="00CC01FD">
                                <w:t>M</w:t>
                              </w:r>
                            </w:sdtContent>
                          </w:sdt>
                          <w:sdt>
                            <w:sdtPr>
                              <w:alias w:val="CC_Noformat_Partinummer"/>
                              <w:tag w:val="CC_Noformat_Partinummer"/>
                              <w:id w:val="-1709555926"/>
                              <w:text/>
                            </w:sdtPr>
                            <w:sdtEndPr/>
                            <w:sdtContent>
                              <w:r w:rsidR="00CC01FD">
                                <w:t>1135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C49B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A885B4" w14:textId="3F6E9CEA" w:rsidR="00262EA3" w:rsidRDefault="00357797" w:rsidP="008103B5">
                    <w:pPr>
                      <w:jc w:val="right"/>
                    </w:pPr>
                    <w:sdt>
                      <w:sdtPr>
                        <w:alias w:val="CC_Noformat_Partikod"/>
                        <w:tag w:val="CC_Noformat_Partikod"/>
                        <w:id w:val="-53464382"/>
                        <w:text/>
                      </w:sdtPr>
                      <w:sdtEndPr/>
                      <w:sdtContent>
                        <w:r w:rsidR="00CC01FD">
                          <w:t>M</w:t>
                        </w:r>
                      </w:sdtContent>
                    </w:sdt>
                    <w:sdt>
                      <w:sdtPr>
                        <w:alias w:val="CC_Noformat_Partinummer"/>
                        <w:tag w:val="CC_Noformat_Partinummer"/>
                        <w:id w:val="-1709555926"/>
                        <w:text/>
                      </w:sdtPr>
                      <w:sdtEndPr/>
                      <w:sdtContent>
                        <w:r w:rsidR="00CC01FD">
                          <w:t>1135</w:t>
                        </w:r>
                      </w:sdtContent>
                    </w:sdt>
                  </w:p>
                </w:txbxContent>
              </v:textbox>
              <w10:wrap anchorx="page"/>
            </v:shape>
          </w:pict>
        </mc:Fallback>
      </mc:AlternateContent>
    </w:r>
  </w:p>
  <w:p w14:paraId="3DCFB5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53A2" w14:textId="77777777" w:rsidR="00262EA3" w:rsidRDefault="00262EA3" w:rsidP="008563AC">
    <w:pPr>
      <w:jc w:val="right"/>
    </w:pPr>
  </w:p>
  <w:p w14:paraId="1A053E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C4C3" w14:textId="77777777" w:rsidR="00262EA3" w:rsidRDefault="003577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54ACD8" wp14:editId="1577CA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2837C5" w14:textId="751EDFF0" w:rsidR="00262EA3" w:rsidRDefault="00357797" w:rsidP="00A314CF">
    <w:pPr>
      <w:pStyle w:val="FSHNormal"/>
      <w:spacing w:before="40"/>
    </w:pPr>
    <w:sdt>
      <w:sdtPr>
        <w:alias w:val="CC_Noformat_Motionstyp"/>
        <w:tag w:val="CC_Noformat_Motionstyp"/>
        <w:id w:val="1162973129"/>
        <w:lock w:val="sdtContentLocked"/>
        <w15:appearance w15:val="hidden"/>
        <w:text/>
      </w:sdtPr>
      <w:sdtEndPr/>
      <w:sdtContent>
        <w:r w:rsidR="00CC01FD">
          <w:t>Enskild motion</w:t>
        </w:r>
      </w:sdtContent>
    </w:sdt>
    <w:r w:rsidR="00821B36">
      <w:t xml:space="preserve"> </w:t>
    </w:r>
    <w:sdt>
      <w:sdtPr>
        <w:alias w:val="CC_Noformat_Partikod"/>
        <w:tag w:val="CC_Noformat_Partikod"/>
        <w:id w:val="1471015553"/>
        <w:text/>
      </w:sdtPr>
      <w:sdtEndPr/>
      <w:sdtContent>
        <w:r w:rsidR="00CC01FD">
          <w:t>M</w:t>
        </w:r>
      </w:sdtContent>
    </w:sdt>
    <w:sdt>
      <w:sdtPr>
        <w:alias w:val="CC_Noformat_Partinummer"/>
        <w:tag w:val="CC_Noformat_Partinummer"/>
        <w:id w:val="-2014525982"/>
        <w:text/>
      </w:sdtPr>
      <w:sdtEndPr/>
      <w:sdtContent>
        <w:r w:rsidR="00CC01FD">
          <w:t>1135</w:t>
        </w:r>
      </w:sdtContent>
    </w:sdt>
  </w:p>
  <w:p w14:paraId="6CF04C9E" w14:textId="77777777" w:rsidR="00262EA3" w:rsidRPr="008227B3" w:rsidRDefault="003577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B8313F" w14:textId="6C4CA933" w:rsidR="00262EA3" w:rsidRPr="008227B3" w:rsidRDefault="003577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01F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01FD">
          <w:t>:90</w:t>
        </w:r>
      </w:sdtContent>
    </w:sdt>
  </w:p>
  <w:p w14:paraId="0A4634CD" w14:textId="1E4650B5" w:rsidR="00262EA3" w:rsidRDefault="00357797" w:rsidP="00E03A3D">
    <w:pPr>
      <w:pStyle w:val="Motionr"/>
    </w:pPr>
    <w:sdt>
      <w:sdtPr>
        <w:alias w:val="CC_Noformat_Avtext"/>
        <w:tag w:val="CC_Noformat_Avtext"/>
        <w:id w:val="-2020768203"/>
        <w:lock w:val="sdtContentLocked"/>
        <w15:appearance w15:val="hidden"/>
        <w:text/>
      </w:sdtPr>
      <w:sdtEndPr/>
      <w:sdtContent>
        <w:r w:rsidR="00CC01FD">
          <w:t>av Fredrik Kärrholm (M)</w:t>
        </w:r>
      </w:sdtContent>
    </w:sdt>
  </w:p>
  <w:sdt>
    <w:sdtPr>
      <w:alias w:val="CC_Noformat_Rubtext"/>
      <w:tag w:val="CC_Noformat_Rubtext"/>
      <w:id w:val="-218060500"/>
      <w:lock w:val="sdtLocked"/>
      <w:text/>
    </w:sdtPr>
    <w:sdtEndPr/>
    <w:sdtContent>
      <w:p w14:paraId="42645A10" w14:textId="4512CF71" w:rsidR="00262EA3" w:rsidRDefault="00CC01FD" w:rsidP="00283E0F">
        <w:pPr>
          <w:pStyle w:val="FSHRub2"/>
        </w:pPr>
        <w:r>
          <w:t>Förbud mot kamphundar</w:t>
        </w:r>
      </w:p>
    </w:sdtContent>
  </w:sdt>
  <w:sdt>
    <w:sdtPr>
      <w:alias w:val="CC_Boilerplate_3"/>
      <w:tag w:val="CC_Boilerplate_3"/>
      <w:id w:val="1606463544"/>
      <w:lock w:val="sdtContentLocked"/>
      <w15:appearance w15:val="hidden"/>
      <w:text w:multiLine="1"/>
    </w:sdtPr>
    <w:sdtEndPr/>
    <w:sdtContent>
      <w:p w14:paraId="1EDFFD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01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797"/>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C1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8B7"/>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08C"/>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77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1F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E2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BCEB1D"/>
  <w15:chartTrackingRefBased/>
  <w15:docId w15:val="{9388222A-C34D-4B23-AC9D-66266D96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FD310C760D493A83087623A9930212"/>
        <w:category>
          <w:name w:val="Allmänt"/>
          <w:gallery w:val="placeholder"/>
        </w:category>
        <w:types>
          <w:type w:val="bbPlcHdr"/>
        </w:types>
        <w:behaviors>
          <w:behavior w:val="content"/>
        </w:behaviors>
        <w:guid w:val="{6D16AD59-47B4-4055-A1A1-734651499E3D}"/>
      </w:docPartPr>
      <w:docPartBody>
        <w:p w:rsidR="00A97BFE" w:rsidRDefault="00A97BFE">
          <w:pPr>
            <w:pStyle w:val="4EFD310C760D493A83087623A9930212"/>
          </w:pPr>
          <w:r w:rsidRPr="005A0A93">
            <w:rPr>
              <w:rStyle w:val="Platshllartext"/>
            </w:rPr>
            <w:t>Förslag till riksdagsbeslut</w:t>
          </w:r>
        </w:p>
      </w:docPartBody>
    </w:docPart>
    <w:docPart>
      <w:docPartPr>
        <w:name w:val="58FAEBDC5FC347319BBAAA76693127F3"/>
        <w:category>
          <w:name w:val="Allmänt"/>
          <w:gallery w:val="placeholder"/>
        </w:category>
        <w:types>
          <w:type w:val="bbPlcHdr"/>
        </w:types>
        <w:behaviors>
          <w:behavior w:val="content"/>
        </w:behaviors>
        <w:guid w:val="{600327F3-071C-4CA8-83FB-C58AFEC311A3}"/>
      </w:docPartPr>
      <w:docPartBody>
        <w:p w:rsidR="00A97BFE" w:rsidRDefault="00A97BFE">
          <w:pPr>
            <w:pStyle w:val="58FAEBDC5FC347319BBAAA76693127F3"/>
          </w:pPr>
          <w:r w:rsidRPr="005A0A93">
            <w:rPr>
              <w:rStyle w:val="Platshllartext"/>
            </w:rPr>
            <w:t>Motivering</w:t>
          </w:r>
        </w:p>
      </w:docPartBody>
    </w:docPart>
    <w:docPart>
      <w:docPartPr>
        <w:name w:val="6058B64D74F74D4B9F2CD57E13F11B15"/>
        <w:category>
          <w:name w:val="Allmänt"/>
          <w:gallery w:val="placeholder"/>
        </w:category>
        <w:types>
          <w:type w:val="bbPlcHdr"/>
        </w:types>
        <w:behaviors>
          <w:behavior w:val="content"/>
        </w:behaviors>
        <w:guid w:val="{7307F611-E8D9-42BB-8C9C-D15823D8FDCC}"/>
      </w:docPartPr>
      <w:docPartBody>
        <w:p w:rsidR="00B5499E" w:rsidRDefault="00B549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FE"/>
    <w:rsid w:val="00A97BFE"/>
    <w:rsid w:val="00B549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FD310C760D493A83087623A9930212">
    <w:name w:val="4EFD310C760D493A83087623A9930212"/>
  </w:style>
  <w:style w:type="paragraph" w:customStyle="1" w:styleId="58FAEBDC5FC347319BBAAA76693127F3">
    <w:name w:val="58FAEBDC5FC347319BBAAA7669312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74E36C-3798-4927-9054-35020735BA37}"/>
</file>

<file path=customXml/itemProps2.xml><?xml version="1.0" encoding="utf-8"?>
<ds:datastoreItem xmlns:ds="http://schemas.openxmlformats.org/officeDocument/2006/customXml" ds:itemID="{47E4C156-30D3-45B3-9107-4CE0ED1D59B9}"/>
</file>

<file path=customXml/itemProps3.xml><?xml version="1.0" encoding="utf-8"?>
<ds:datastoreItem xmlns:ds="http://schemas.openxmlformats.org/officeDocument/2006/customXml" ds:itemID="{750F28B0-61DD-422C-85A3-5AF3B719D09C}"/>
</file>

<file path=docProps/app.xml><?xml version="1.0" encoding="utf-8"?>
<Properties xmlns="http://schemas.openxmlformats.org/officeDocument/2006/extended-properties" xmlns:vt="http://schemas.openxmlformats.org/officeDocument/2006/docPropsVTypes">
  <Template>Normal</Template>
  <TotalTime>5</TotalTime>
  <Pages>1</Pages>
  <Words>151</Words>
  <Characters>829</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