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8921DA">
        <w:tblPrEx>
          <w:tblCellMar>
            <w:top w:w="0" w:type="dxa"/>
            <w:bottom w:w="0" w:type="dxa"/>
          </w:tblCellMar>
        </w:tblPrEx>
        <w:tc>
          <w:tcPr>
            <w:tcW w:w="2268" w:type="dxa"/>
          </w:tcPr>
          <w:p w:rsidR="00DE7339" w:rsidRPr="008921DA" w:rsidRDefault="00DE7339">
            <w:pPr>
              <w:framePr w:w="4400" w:h="1644" w:wrap="notBeside" w:vAnchor="page" w:hAnchor="page" w:x="6573" w:y="721"/>
              <w:rPr>
                <w:rFonts w:ascii="TradeGothic" w:hAnsi="TradeGothic"/>
                <w:i/>
                <w:sz w:val="18"/>
              </w:rPr>
            </w:pPr>
          </w:p>
        </w:tc>
        <w:tc>
          <w:tcPr>
            <w:tcW w:w="2347" w:type="dxa"/>
            <w:gridSpan w:val="2"/>
          </w:tcPr>
          <w:p w:rsidR="00DE7339" w:rsidRPr="008921DA" w:rsidRDefault="00DE7339">
            <w:pPr>
              <w:framePr w:w="4400" w:h="1644" w:wrap="notBeside" w:vAnchor="page" w:hAnchor="page" w:x="6573" w:y="721"/>
              <w:rPr>
                <w:rFonts w:ascii="TradeGothic" w:hAnsi="TradeGothic"/>
                <w:i/>
                <w:sz w:val="18"/>
              </w:rPr>
            </w:pPr>
          </w:p>
        </w:tc>
      </w:tr>
      <w:tr w:rsidR="00DE7339" w:rsidRPr="008921DA">
        <w:tblPrEx>
          <w:tblCellMar>
            <w:top w:w="0" w:type="dxa"/>
            <w:bottom w:w="0" w:type="dxa"/>
          </w:tblCellMar>
        </w:tblPrEx>
        <w:trPr>
          <w:cantSplit/>
        </w:trPr>
        <w:tc>
          <w:tcPr>
            <w:tcW w:w="4615" w:type="dxa"/>
            <w:gridSpan w:val="3"/>
          </w:tcPr>
          <w:p w:rsidR="00DE7339" w:rsidRPr="008921DA" w:rsidRDefault="00DE7339">
            <w:pPr>
              <w:framePr w:w="4400" w:h="1644" w:wrap="notBeside" w:vAnchor="page" w:hAnchor="page" w:x="6573" w:y="721"/>
              <w:rPr>
                <w:rFonts w:ascii="TradeGothic" w:hAnsi="TradeGothic"/>
                <w:b/>
                <w:sz w:val="22"/>
              </w:rPr>
            </w:pPr>
            <w:r w:rsidRPr="008921DA">
              <w:rPr>
                <w:rFonts w:ascii="TradeGothic" w:hAnsi="TradeGothic"/>
                <w:b/>
                <w:sz w:val="22"/>
              </w:rPr>
              <w:t>Rådspromemoria</w:t>
            </w:r>
          </w:p>
        </w:tc>
      </w:tr>
      <w:tr w:rsidR="00DE7339" w:rsidRPr="008921DA">
        <w:tblPrEx>
          <w:tblCellMar>
            <w:top w:w="0" w:type="dxa"/>
            <w:bottom w:w="0" w:type="dxa"/>
          </w:tblCellMar>
        </w:tblPrEx>
        <w:tc>
          <w:tcPr>
            <w:tcW w:w="3402" w:type="dxa"/>
            <w:gridSpan w:val="2"/>
          </w:tcPr>
          <w:p w:rsidR="00DE7339" w:rsidRPr="008921DA" w:rsidRDefault="00DE7339">
            <w:pPr>
              <w:framePr w:w="4400" w:h="1644" w:wrap="notBeside" w:vAnchor="page" w:hAnchor="page" w:x="6573" w:y="721"/>
            </w:pPr>
          </w:p>
        </w:tc>
        <w:tc>
          <w:tcPr>
            <w:tcW w:w="1213" w:type="dxa"/>
          </w:tcPr>
          <w:p w:rsidR="00DE7339" w:rsidRPr="008921DA" w:rsidRDefault="00DE7339">
            <w:pPr>
              <w:framePr w:w="4400" w:h="1644" w:wrap="notBeside" w:vAnchor="page" w:hAnchor="page" w:x="6573" w:y="721"/>
            </w:pPr>
          </w:p>
        </w:tc>
      </w:tr>
      <w:tr w:rsidR="00DE7339" w:rsidRPr="008921DA">
        <w:tblPrEx>
          <w:tblCellMar>
            <w:top w:w="0" w:type="dxa"/>
            <w:bottom w:w="0" w:type="dxa"/>
          </w:tblCellMar>
        </w:tblPrEx>
        <w:tc>
          <w:tcPr>
            <w:tcW w:w="2268" w:type="dxa"/>
          </w:tcPr>
          <w:p w:rsidR="00DE7339" w:rsidRPr="008921DA" w:rsidRDefault="00553483">
            <w:pPr>
              <w:framePr w:w="4400" w:h="1644" w:wrap="notBeside" w:vAnchor="page" w:hAnchor="page" w:x="6573" w:y="721"/>
            </w:pPr>
            <w:r w:rsidRPr="008921DA">
              <w:t>2009-</w:t>
            </w:r>
            <w:r w:rsidR="00313ACE" w:rsidRPr="008921DA">
              <w:t>11-</w:t>
            </w:r>
            <w:r w:rsidR="000902AE" w:rsidRPr="008921DA">
              <w:t>23</w:t>
            </w:r>
          </w:p>
        </w:tc>
        <w:tc>
          <w:tcPr>
            <w:tcW w:w="2347" w:type="dxa"/>
            <w:gridSpan w:val="2"/>
          </w:tcPr>
          <w:p w:rsidR="00DE7339" w:rsidRPr="008921DA" w:rsidRDefault="00DE7339">
            <w:pPr>
              <w:framePr w:w="4400" w:h="1644" w:wrap="notBeside" w:vAnchor="page" w:hAnchor="page" w:x="6573" w:y="721"/>
            </w:pPr>
          </w:p>
        </w:tc>
      </w:tr>
      <w:tr w:rsidR="00DE7339" w:rsidRPr="008921DA">
        <w:tblPrEx>
          <w:tblCellMar>
            <w:top w:w="0" w:type="dxa"/>
            <w:bottom w:w="0" w:type="dxa"/>
          </w:tblCellMar>
        </w:tblPrEx>
        <w:tc>
          <w:tcPr>
            <w:tcW w:w="2268" w:type="dxa"/>
          </w:tcPr>
          <w:p w:rsidR="00DE7339" w:rsidRPr="008921DA" w:rsidRDefault="00DE7339">
            <w:pPr>
              <w:framePr w:w="4400" w:h="1644" w:wrap="notBeside" w:vAnchor="page" w:hAnchor="page" w:x="6573" w:y="721"/>
            </w:pPr>
          </w:p>
        </w:tc>
        <w:tc>
          <w:tcPr>
            <w:tcW w:w="2347" w:type="dxa"/>
            <w:gridSpan w:val="2"/>
          </w:tcPr>
          <w:p w:rsidR="00DE7339" w:rsidRPr="008921DA"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8921DA">
        <w:tblPrEx>
          <w:tblCellMar>
            <w:top w:w="0" w:type="dxa"/>
            <w:bottom w:w="0" w:type="dxa"/>
          </w:tblCellMar>
        </w:tblPrEx>
        <w:trPr>
          <w:trHeight w:val="284"/>
        </w:trPr>
        <w:tc>
          <w:tcPr>
            <w:tcW w:w="4911" w:type="dxa"/>
          </w:tcPr>
          <w:p w:rsidR="00DE7339" w:rsidRPr="008921DA" w:rsidRDefault="00DE7339">
            <w:pPr>
              <w:pStyle w:val="Avsndare"/>
              <w:framePr w:h="2483" w:wrap="notBeside" w:x="1504"/>
              <w:rPr>
                <w:b/>
                <w:i w:val="0"/>
                <w:sz w:val="22"/>
              </w:rPr>
            </w:pPr>
            <w:r w:rsidRPr="008921DA">
              <w:rPr>
                <w:b/>
                <w:i w:val="0"/>
                <w:sz w:val="22"/>
              </w:rPr>
              <w:t>Justitiedepartementet</w:t>
            </w:r>
          </w:p>
        </w:tc>
      </w:tr>
      <w:tr w:rsidR="00DE7339" w:rsidRPr="008921DA">
        <w:tblPrEx>
          <w:tblCellMar>
            <w:top w:w="0" w:type="dxa"/>
            <w:bottom w:w="0" w:type="dxa"/>
          </w:tblCellMar>
        </w:tblPrEx>
        <w:trPr>
          <w:trHeight w:val="284"/>
        </w:trPr>
        <w:tc>
          <w:tcPr>
            <w:tcW w:w="4911" w:type="dxa"/>
          </w:tcPr>
          <w:p w:rsidR="00DE7339" w:rsidRPr="008921DA" w:rsidRDefault="00DE7339">
            <w:pPr>
              <w:pStyle w:val="Avsndare"/>
              <w:framePr w:h="2483" w:wrap="notBeside" w:x="1504"/>
              <w:rPr>
                <w:bCs/>
                <w:iCs/>
              </w:rPr>
            </w:pPr>
          </w:p>
        </w:tc>
      </w:tr>
      <w:tr w:rsidR="00134B6C" w:rsidRPr="008921DA">
        <w:tblPrEx>
          <w:tblCellMar>
            <w:top w:w="0" w:type="dxa"/>
            <w:bottom w:w="0" w:type="dxa"/>
          </w:tblCellMar>
        </w:tblPrEx>
        <w:trPr>
          <w:trHeight w:val="284"/>
        </w:trPr>
        <w:tc>
          <w:tcPr>
            <w:tcW w:w="4911" w:type="dxa"/>
          </w:tcPr>
          <w:p w:rsidR="00134B6C" w:rsidRPr="008921DA" w:rsidRDefault="00134B6C" w:rsidP="00134B6C">
            <w:pPr>
              <w:pStyle w:val="Avsndare"/>
              <w:framePr w:h="2483" w:wrap="notBeside" w:x="1504"/>
              <w:rPr>
                <w:bCs/>
                <w:iCs/>
              </w:rPr>
            </w:pPr>
            <w:r w:rsidRPr="008921DA">
              <w:rPr>
                <w:bCs/>
                <w:iCs/>
              </w:rPr>
              <w:t>Enheten för migration och asylpolitik</w:t>
            </w:r>
          </w:p>
        </w:tc>
      </w:tr>
      <w:tr w:rsidR="00134B6C" w:rsidRPr="008921DA">
        <w:tblPrEx>
          <w:tblCellMar>
            <w:top w:w="0" w:type="dxa"/>
            <w:bottom w:w="0" w:type="dxa"/>
          </w:tblCellMar>
        </w:tblPrEx>
        <w:trPr>
          <w:trHeight w:val="284"/>
        </w:trPr>
        <w:tc>
          <w:tcPr>
            <w:tcW w:w="4911" w:type="dxa"/>
          </w:tcPr>
          <w:p w:rsidR="00134B6C" w:rsidRPr="008921DA" w:rsidRDefault="00134B6C" w:rsidP="00134B6C">
            <w:pPr>
              <w:pStyle w:val="Avsndare"/>
              <w:framePr w:h="2483" w:wrap="notBeside" w:x="1504"/>
              <w:rPr>
                <w:bCs/>
                <w:iCs/>
              </w:rPr>
            </w:pPr>
          </w:p>
        </w:tc>
      </w:tr>
      <w:tr w:rsidR="00134B6C" w:rsidRPr="008921DA">
        <w:tblPrEx>
          <w:tblCellMar>
            <w:top w:w="0" w:type="dxa"/>
            <w:bottom w:w="0" w:type="dxa"/>
          </w:tblCellMar>
        </w:tblPrEx>
        <w:trPr>
          <w:trHeight w:val="284"/>
        </w:trPr>
        <w:tc>
          <w:tcPr>
            <w:tcW w:w="4911" w:type="dxa"/>
          </w:tcPr>
          <w:p w:rsidR="00134B6C" w:rsidRPr="008921DA" w:rsidRDefault="00134B6C" w:rsidP="00134B6C">
            <w:pPr>
              <w:pStyle w:val="Avsndare"/>
              <w:framePr w:h="2483" w:wrap="notBeside" w:x="1504"/>
              <w:rPr>
                <w:bCs/>
                <w:iCs/>
              </w:rPr>
            </w:pPr>
          </w:p>
        </w:tc>
      </w:tr>
      <w:tr w:rsidR="00134B6C" w:rsidRPr="008921DA">
        <w:tblPrEx>
          <w:tblCellMar>
            <w:top w:w="0" w:type="dxa"/>
            <w:bottom w:w="0" w:type="dxa"/>
          </w:tblCellMar>
        </w:tblPrEx>
        <w:trPr>
          <w:trHeight w:val="284"/>
        </w:trPr>
        <w:tc>
          <w:tcPr>
            <w:tcW w:w="4911" w:type="dxa"/>
          </w:tcPr>
          <w:p w:rsidR="00134B6C" w:rsidRPr="008921DA" w:rsidRDefault="00134B6C" w:rsidP="00134B6C">
            <w:pPr>
              <w:pStyle w:val="Avsndare"/>
              <w:framePr w:h="2483" w:wrap="notBeside" w:x="1504"/>
              <w:rPr>
                <w:bCs/>
                <w:iCs/>
              </w:rPr>
            </w:pPr>
          </w:p>
        </w:tc>
      </w:tr>
      <w:tr w:rsidR="00134B6C" w:rsidRPr="008921DA">
        <w:tblPrEx>
          <w:tblCellMar>
            <w:top w:w="0" w:type="dxa"/>
            <w:bottom w:w="0" w:type="dxa"/>
          </w:tblCellMar>
        </w:tblPrEx>
        <w:trPr>
          <w:trHeight w:val="284"/>
        </w:trPr>
        <w:tc>
          <w:tcPr>
            <w:tcW w:w="4911" w:type="dxa"/>
          </w:tcPr>
          <w:p w:rsidR="00134B6C" w:rsidRPr="008921DA" w:rsidRDefault="00134B6C" w:rsidP="00134B6C">
            <w:pPr>
              <w:pStyle w:val="Avsndare"/>
              <w:framePr w:h="2483" w:wrap="notBeside" w:x="1504"/>
              <w:rPr>
                <w:bCs/>
                <w:iCs/>
              </w:rPr>
            </w:pPr>
          </w:p>
        </w:tc>
      </w:tr>
      <w:tr w:rsidR="00553483" w:rsidRPr="008921DA">
        <w:tblPrEx>
          <w:tblCellMar>
            <w:top w:w="0" w:type="dxa"/>
            <w:bottom w:w="0" w:type="dxa"/>
          </w:tblCellMar>
        </w:tblPrEx>
        <w:trPr>
          <w:trHeight w:val="284"/>
        </w:trPr>
        <w:tc>
          <w:tcPr>
            <w:tcW w:w="4911" w:type="dxa"/>
          </w:tcPr>
          <w:p w:rsidR="00553483" w:rsidRPr="008921DA" w:rsidRDefault="00553483" w:rsidP="00553483">
            <w:pPr>
              <w:pStyle w:val="Avsndare"/>
              <w:framePr w:h="2483" w:wrap="notBeside" w:x="1504"/>
              <w:rPr>
                <w:bCs/>
                <w:iCs/>
              </w:rPr>
            </w:pPr>
          </w:p>
        </w:tc>
      </w:tr>
      <w:tr w:rsidR="00553483" w:rsidRPr="008921DA">
        <w:tblPrEx>
          <w:tblCellMar>
            <w:top w:w="0" w:type="dxa"/>
            <w:bottom w:w="0" w:type="dxa"/>
          </w:tblCellMar>
        </w:tblPrEx>
        <w:trPr>
          <w:trHeight w:val="284"/>
        </w:trPr>
        <w:tc>
          <w:tcPr>
            <w:tcW w:w="4911" w:type="dxa"/>
          </w:tcPr>
          <w:p w:rsidR="00553483" w:rsidRPr="008921DA" w:rsidRDefault="00553483" w:rsidP="00553483">
            <w:pPr>
              <w:pStyle w:val="Avsndare"/>
              <w:framePr w:h="2483" w:wrap="notBeside" w:x="1504"/>
              <w:rPr>
                <w:bCs/>
                <w:iCs/>
              </w:rPr>
            </w:pPr>
          </w:p>
        </w:tc>
      </w:tr>
    </w:tbl>
    <w:p w:rsidR="00DE7339" w:rsidRPr="008921DA" w:rsidRDefault="00DE7339">
      <w:pPr>
        <w:framePr w:w="4400" w:h="2523" w:wrap="notBeside" w:vAnchor="page" w:hAnchor="page" w:x="6453" w:y="2445"/>
        <w:ind w:left="142"/>
        <w:rPr>
          <w:b/>
        </w:rPr>
      </w:pPr>
    </w:p>
    <w:p w:rsidR="00DE7339" w:rsidRPr="008921DA" w:rsidRDefault="00AE5CCE">
      <w:pPr>
        <w:pStyle w:val="RKrubrik"/>
        <w:pBdr>
          <w:bottom w:val="single" w:sz="6" w:space="1" w:color="auto"/>
        </w:pBdr>
      </w:pPr>
      <w:bookmarkStart w:id="0" w:name="bRubrik"/>
      <w:bookmarkEnd w:id="0"/>
      <w:r w:rsidRPr="008921DA">
        <w:t>Rådets möte (RIF</w:t>
      </w:r>
      <w:r w:rsidR="00F72559" w:rsidRPr="008921DA">
        <w:t xml:space="preserve">) den </w:t>
      </w:r>
      <w:r w:rsidR="00313ACE" w:rsidRPr="008921DA">
        <w:t>30 november – 1 december</w:t>
      </w:r>
      <w:r w:rsidR="00F72559" w:rsidRPr="008921DA">
        <w:t xml:space="preserve"> 2009</w:t>
      </w:r>
    </w:p>
    <w:p w:rsidR="00DE7339" w:rsidRPr="008921DA" w:rsidRDefault="00DE7339">
      <w:pPr>
        <w:pStyle w:val="RKnormal"/>
      </w:pPr>
    </w:p>
    <w:p w:rsidR="00DE7339" w:rsidRPr="008921DA" w:rsidRDefault="00D60B8C">
      <w:pPr>
        <w:pStyle w:val="RKnormal"/>
      </w:pPr>
      <w:r w:rsidRPr="008921DA">
        <w:t xml:space="preserve">Dagordningspunkt </w:t>
      </w:r>
      <w:r w:rsidR="00062EF7" w:rsidRPr="008921DA">
        <w:t>5</w:t>
      </w:r>
    </w:p>
    <w:p w:rsidR="00DE7339" w:rsidRPr="008921DA" w:rsidRDefault="00DE7339">
      <w:pPr>
        <w:pStyle w:val="RKnormal"/>
      </w:pPr>
    </w:p>
    <w:p w:rsidR="00313ACE" w:rsidRPr="008921DA" w:rsidRDefault="00D60B8C" w:rsidP="00313ACE">
      <w:pPr>
        <w:pStyle w:val="RKnormal"/>
        <w:rPr>
          <w:b/>
          <w:lang w:eastAsia="sv-SE"/>
        </w:rPr>
      </w:pPr>
      <w:r w:rsidRPr="008921DA">
        <w:rPr>
          <w:b/>
          <w:lang w:eastAsia="sv-SE"/>
        </w:rPr>
        <w:t>Gemensamt europeiskt asylsystem</w:t>
      </w:r>
      <w:r w:rsidR="00F86A6D" w:rsidRPr="008921DA">
        <w:rPr>
          <w:b/>
          <w:lang w:eastAsia="sv-SE"/>
        </w:rPr>
        <w:t xml:space="preserve"> </w:t>
      </w:r>
    </w:p>
    <w:p w:rsidR="00313ACE" w:rsidRPr="008921DA" w:rsidRDefault="00313ACE" w:rsidP="00313ACE">
      <w:pPr>
        <w:pStyle w:val="RKnormal"/>
        <w:rPr>
          <w:b/>
          <w:lang w:eastAsia="sv-SE"/>
        </w:rPr>
      </w:pPr>
    </w:p>
    <w:p w:rsidR="004501D3" w:rsidRPr="008921DA" w:rsidRDefault="004501D3" w:rsidP="004501D3">
      <w:pPr>
        <w:pStyle w:val="RKnormal"/>
        <w:rPr>
          <w:b/>
          <w:lang w:eastAsia="sv-SE"/>
        </w:rPr>
      </w:pPr>
      <w:r w:rsidRPr="008921DA">
        <w:rPr>
          <w:b/>
          <w:lang w:eastAsia="sv-SE"/>
        </w:rPr>
        <w:t xml:space="preserve">- Asylprocedurdirektivet, presentation av kommissionen och första meningsutbyte </w:t>
      </w:r>
    </w:p>
    <w:p w:rsidR="004501D3" w:rsidRPr="008921DA" w:rsidRDefault="004501D3" w:rsidP="00313ACE">
      <w:pPr>
        <w:pStyle w:val="RKnormal"/>
        <w:rPr>
          <w:b/>
          <w:lang w:eastAsia="sv-SE"/>
        </w:rPr>
      </w:pPr>
    </w:p>
    <w:p w:rsidR="00313ACE" w:rsidRPr="008921DA" w:rsidRDefault="00313ACE" w:rsidP="00313ACE">
      <w:pPr>
        <w:pStyle w:val="RKnormal"/>
        <w:rPr>
          <w:b/>
          <w:lang w:eastAsia="sv-SE"/>
        </w:rPr>
      </w:pPr>
      <w:r w:rsidRPr="008921DA">
        <w:rPr>
          <w:b/>
          <w:lang w:eastAsia="sv-SE"/>
        </w:rPr>
        <w:t xml:space="preserve">- </w:t>
      </w:r>
      <w:r w:rsidR="00D60B8C" w:rsidRPr="008921DA">
        <w:rPr>
          <w:b/>
          <w:lang w:eastAsia="sv-SE"/>
        </w:rPr>
        <w:t>Skyddsgrundsdirektivet</w:t>
      </w:r>
      <w:r w:rsidRPr="008921DA">
        <w:rPr>
          <w:b/>
          <w:lang w:eastAsia="sv-SE"/>
        </w:rPr>
        <w:t xml:space="preserve">, presentation </w:t>
      </w:r>
      <w:r w:rsidR="00D60B8C" w:rsidRPr="008921DA">
        <w:rPr>
          <w:b/>
          <w:lang w:eastAsia="sv-SE"/>
        </w:rPr>
        <w:t>av kommissionen</w:t>
      </w:r>
      <w:r w:rsidRPr="008921DA">
        <w:rPr>
          <w:b/>
          <w:lang w:eastAsia="sv-SE"/>
        </w:rPr>
        <w:t xml:space="preserve"> </w:t>
      </w:r>
      <w:r w:rsidR="00D60B8C" w:rsidRPr="008921DA">
        <w:rPr>
          <w:b/>
          <w:lang w:eastAsia="sv-SE"/>
        </w:rPr>
        <w:t xml:space="preserve">och första meningsutbyte </w:t>
      </w:r>
    </w:p>
    <w:p w:rsidR="00366BC3" w:rsidRPr="008921DA" w:rsidRDefault="00366BC3" w:rsidP="00313ACE">
      <w:pPr>
        <w:pStyle w:val="RKnormal"/>
        <w:rPr>
          <w:b/>
          <w:lang w:eastAsia="sv-SE"/>
        </w:rPr>
      </w:pPr>
    </w:p>
    <w:p w:rsidR="00313ACE" w:rsidRPr="008921DA" w:rsidRDefault="00313ACE" w:rsidP="00313ACE">
      <w:pPr>
        <w:pStyle w:val="RKnormal"/>
      </w:pPr>
    </w:p>
    <w:p w:rsidR="00DE7339" w:rsidRPr="008921DA" w:rsidRDefault="00DE7339">
      <w:pPr>
        <w:pStyle w:val="RKnormal"/>
        <w:rPr>
          <w:szCs w:val="24"/>
        </w:rPr>
      </w:pPr>
      <w:r w:rsidRPr="008921DA">
        <w:t>Dokument:</w:t>
      </w:r>
      <w:r w:rsidR="007E4965" w:rsidRPr="008921DA">
        <w:t xml:space="preserve"> </w:t>
      </w:r>
      <w:r w:rsidR="009E1D5E" w:rsidRPr="008921DA">
        <w:rPr>
          <w:rFonts w:cs="Helv"/>
          <w:color w:val="000000"/>
          <w:szCs w:val="24"/>
          <w:lang w:eastAsia="sv-SE"/>
        </w:rPr>
        <w:t>KOM(</w:t>
      </w:r>
      <w:r w:rsidR="00313ACE" w:rsidRPr="008921DA">
        <w:rPr>
          <w:rFonts w:cs="Helv"/>
          <w:color w:val="000000"/>
          <w:szCs w:val="24"/>
          <w:lang w:eastAsia="sv-SE"/>
        </w:rPr>
        <w:t>2009</w:t>
      </w:r>
      <w:r w:rsidR="009E1D5E" w:rsidRPr="008921DA">
        <w:rPr>
          <w:rFonts w:cs="Helv"/>
          <w:color w:val="000000"/>
          <w:szCs w:val="24"/>
          <w:lang w:eastAsia="sv-SE"/>
        </w:rPr>
        <w:t xml:space="preserve">) </w:t>
      </w:r>
      <w:r w:rsidR="00313ACE" w:rsidRPr="008921DA">
        <w:rPr>
          <w:rFonts w:cs="Helv"/>
          <w:color w:val="000000"/>
          <w:szCs w:val="24"/>
          <w:lang w:eastAsia="sv-SE"/>
        </w:rPr>
        <w:t>551</w:t>
      </w:r>
      <w:r w:rsidR="009E1D5E" w:rsidRPr="008921DA">
        <w:rPr>
          <w:rFonts w:cs="Helv"/>
          <w:color w:val="000000"/>
          <w:szCs w:val="24"/>
          <w:lang w:eastAsia="sv-SE"/>
        </w:rPr>
        <w:t xml:space="preserve"> </w:t>
      </w:r>
      <w:r w:rsidR="000D668F" w:rsidRPr="008921DA">
        <w:rPr>
          <w:rFonts w:cs="Helv"/>
          <w:color w:val="000000"/>
          <w:szCs w:val="24"/>
          <w:lang w:eastAsia="sv-SE"/>
        </w:rPr>
        <w:t>slutlig</w:t>
      </w:r>
      <w:r w:rsidR="00C11BCF" w:rsidRPr="008921DA">
        <w:rPr>
          <w:rFonts w:cs="Helv"/>
          <w:color w:val="000000"/>
          <w:szCs w:val="24"/>
          <w:lang w:eastAsia="sv-SE"/>
        </w:rPr>
        <w:t xml:space="preserve"> och</w:t>
      </w:r>
      <w:r w:rsidR="009E1D5E" w:rsidRPr="008921DA">
        <w:rPr>
          <w:rFonts w:cs="Helv"/>
          <w:color w:val="000000"/>
          <w:szCs w:val="24"/>
          <w:lang w:eastAsia="sv-SE"/>
        </w:rPr>
        <w:t xml:space="preserve"> K</w:t>
      </w:r>
      <w:r w:rsidR="00313ACE" w:rsidRPr="008921DA">
        <w:rPr>
          <w:rFonts w:cs="Helv"/>
          <w:color w:val="000000"/>
          <w:szCs w:val="24"/>
          <w:lang w:eastAsia="sv-SE"/>
        </w:rPr>
        <w:t>OM</w:t>
      </w:r>
      <w:r w:rsidR="009E1D5E" w:rsidRPr="008921DA">
        <w:rPr>
          <w:rFonts w:cs="Helv"/>
          <w:color w:val="000000"/>
          <w:szCs w:val="24"/>
          <w:lang w:eastAsia="sv-SE"/>
        </w:rPr>
        <w:t>(</w:t>
      </w:r>
      <w:r w:rsidR="00313ACE" w:rsidRPr="008921DA">
        <w:rPr>
          <w:rFonts w:cs="Helv"/>
          <w:color w:val="000000"/>
          <w:szCs w:val="24"/>
          <w:lang w:eastAsia="sv-SE"/>
        </w:rPr>
        <w:t>2009</w:t>
      </w:r>
      <w:r w:rsidR="009E1D5E" w:rsidRPr="008921DA">
        <w:rPr>
          <w:rFonts w:cs="Helv"/>
          <w:color w:val="000000"/>
          <w:szCs w:val="24"/>
          <w:lang w:eastAsia="sv-SE"/>
        </w:rPr>
        <w:t xml:space="preserve">) </w:t>
      </w:r>
      <w:r w:rsidR="00313ACE" w:rsidRPr="008921DA">
        <w:rPr>
          <w:rFonts w:cs="Helv"/>
          <w:color w:val="000000"/>
          <w:szCs w:val="24"/>
          <w:lang w:eastAsia="sv-SE"/>
        </w:rPr>
        <w:t>554</w:t>
      </w:r>
      <w:r w:rsidR="009E1D5E" w:rsidRPr="008921DA">
        <w:rPr>
          <w:rFonts w:cs="Helv"/>
          <w:color w:val="000000"/>
          <w:szCs w:val="24"/>
          <w:lang w:eastAsia="sv-SE"/>
        </w:rPr>
        <w:t xml:space="preserve"> </w:t>
      </w:r>
      <w:r w:rsidR="00366BC3" w:rsidRPr="008921DA">
        <w:rPr>
          <w:rFonts w:cs="Helv"/>
          <w:color w:val="000000"/>
          <w:szCs w:val="24"/>
          <w:lang w:eastAsia="sv-SE"/>
        </w:rPr>
        <w:t>slutlig</w:t>
      </w:r>
    </w:p>
    <w:p w:rsidR="00DE7339" w:rsidRPr="008921DA" w:rsidRDefault="00DE7339">
      <w:pPr>
        <w:pStyle w:val="RKnormal"/>
      </w:pPr>
    </w:p>
    <w:p w:rsidR="00DE7339" w:rsidRPr="008921DA" w:rsidRDefault="00313ACE">
      <w:pPr>
        <w:pStyle w:val="RKnormal"/>
      </w:pPr>
      <w:r w:rsidRPr="008921DA">
        <w:t>Tidigare dokument: -</w:t>
      </w:r>
    </w:p>
    <w:p w:rsidR="00DE7339" w:rsidRPr="008921DA" w:rsidRDefault="00DE7339">
      <w:pPr>
        <w:pStyle w:val="RKnormal"/>
      </w:pPr>
    </w:p>
    <w:p w:rsidR="00DE7339" w:rsidRPr="008921DA" w:rsidRDefault="00DE7339">
      <w:pPr>
        <w:pStyle w:val="RKnormal"/>
      </w:pPr>
      <w:r w:rsidRPr="008921DA">
        <w:t xml:space="preserve">Tidigare behandlad </w:t>
      </w:r>
      <w:r w:rsidR="007F6E56" w:rsidRPr="008921DA">
        <w:t xml:space="preserve">vid samråd med EU-nämnden: - </w:t>
      </w:r>
    </w:p>
    <w:p w:rsidR="00DE7339" w:rsidRPr="008921DA" w:rsidRDefault="00DE7339">
      <w:pPr>
        <w:pStyle w:val="RKrubrik"/>
      </w:pPr>
      <w:r w:rsidRPr="008921DA">
        <w:t>Bakgrund</w:t>
      </w:r>
    </w:p>
    <w:p w:rsidR="00313ACE" w:rsidRPr="008921DA" w:rsidRDefault="00313ACE" w:rsidP="00313ACE">
      <w:pPr>
        <w:pStyle w:val="RKnormal"/>
      </w:pPr>
      <w:r w:rsidRPr="008921DA">
        <w:t xml:space="preserve">De </w:t>
      </w:r>
      <w:r w:rsidR="00CB3571" w:rsidRPr="008921DA">
        <w:t>befintl</w:t>
      </w:r>
      <w:r w:rsidRPr="008921DA">
        <w:t xml:space="preserve">iga skyddsgrunds- och asylprocedurdirektiven antogs av Europeiska unionens råd den 29 april 2004 respektive den 2 december 2005. </w:t>
      </w:r>
    </w:p>
    <w:p w:rsidR="00313ACE" w:rsidRPr="008921DA" w:rsidRDefault="00313ACE" w:rsidP="00313ACE"/>
    <w:p w:rsidR="00313ACE" w:rsidRPr="008921DA" w:rsidRDefault="00313ACE" w:rsidP="00313ACE">
      <w:pPr>
        <w:pStyle w:val="RKnormal"/>
        <w:rPr>
          <w:szCs w:val="24"/>
        </w:rPr>
      </w:pPr>
      <w:r w:rsidRPr="008921DA">
        <w:rPr>
          <w:color w:val="000000"/>
          <w:szCs w:val="24"/>
        </w:rPr>
        <w:t>I Haagprogrammet från år 2004 slog medlemsstaterna fast att målet för den andra fasen i arbetet med att införa ett gemensamt europeiskt asylsystem är att ett gemensamt förfarande och en enhetlig status för personer som har rätt till skydd ska införas senast år 2010.</w:t>
      </w:r>
    </w:p>
    <w:p w:rsidR="00313ACE" w:rsidRPr="008921DA" w:rsidRDefault="00313ACE" w:rsidP="00313ACE">
      <w:pPr>
        <w:pStyle w:val="RKnormal"/>
      </w:pPr>
      <w:r w:rsidRPr="008921DA">
        <w:t xml:space="preserve">Tidsfristen justerades till 2012 när den Europeiska pakten om immigration och asyl antogs förra året. </w:t>
      </w:r>
    </w:p>
    <w:p w:rsidR="00F37CC6" w:rsidRPr="008921DA" w:rsidRDefault="00F37CC6" w:rsidP="00313ACE">
      <w:pPr>
        <w:pStyle w:val="RKnormal"/>
        <w:rPr>
          <w:szCs w:val="24"/>
        </w:rPr>
      </w:pPr>
    </w:p>
    <w:p w:rsidR="006643AC" w:rsidRPr="008921DA" w:rsidRDefault="006643AC" w:rsidP="006643AC">
      <w:pPr>
        <w:pStyle w:val="RKnormal"/>
      </w:pPr>
      <w:r w:rsidRPr="008921DA">
        <w:t xml:space="preserve">Kommissionens </w:t>
      </w:r>
      <w:r w:rsidR="00313ACE" w:rsidRPr="008921DA">
        <w:t xml:space="preserve">förslag till </w:t>
      </w:r>
      <w:r w:rsidRPr="008921DA">
        <w:t xml:space="preserve">reviderade </w:t>
      </w:r>
      <w:r w:rsidR="006D40D9" w:rsidRPr="008921DA">
        <w:t xml:space="preserve">skyddsgrundsdirektiv och </w:t>
      </w:r>
      <w:r w:rsidR="00313ACE" w:rsidRPr="008921DA">
        <w:t xml:space="preserve">asylprocedurdirektiv </w:t>
      </w:r>
      <w:r w:rsidR="006D40D9" w:rsidRPr="008921DA">
        <w:t>antog</w:t>
      </w:r>
      <w:r w:rsidR="00313ACE" w:rsidRPr="008921DA">
        <w:t>s den 21 okt</w:t>
      </w:r>
      <w:r w:rsidRPr="008921DA">
        <w:t xml:space="preserve">ober 2009. Enligt kommissionen är </w:t>
      </w:r>
      <w:r w:rsidRPr="008921DA">
        <w:lastRenderedPageBreak/>
        <w:t xml:space="preserve">syftet med förslagen att åstadkomma en högre grad av harmonisering samt bättre materiella och processuella skyddsnormer inom EU. </w:t>
      </w:r>
    </w:p>
    <w:p w:rsidR="00D60B8C" w:rsidRPr="008921DA" w:rsidRDefault="00D60B8C" w:rsidP="00313ACE">
      <w:pPr>
        <w:pStyle w:val="RKnormal"/>
      </w:pPr>
    </w:p>
    <w:p w:rsidR="00FA6F57" w:rsidRPr="008921DA" w:rsidRDefault="00D60B8C" w:rsidP="00D60B8C">
      <w:r w:rsidRPr="008921DA">
        <w:t xml:space="preserve">Syftet med behandlingen i RIF-rådet är att </w:t>
      </w:r>
      <w:r w:rsidR="00FA6F57" w:rsidRPr="008921DA">
        <w:t xml:space="preserve">bereda kommissionen </w:t>
      </w:r>
    </w:p>
    <w:p w:rsidR="00D60B8C" w:rsidRPr="008921DA" w:rsidRDefault="00FA6F57" w:rsidP="00D60B8C">
      <w:pPr>
        <w:rPr>
          <w:iCs/>
        </w:rPr>
      </w:pPr>
      <w:r w:rsidRPr="008921DA">
        <w:t xml:space="preserve">tillfälle att presentera förslagen samt ge medlemsstaterna möjlighet att kommentera </w:t>
      </w:r>
      <w:r w:rsidR="006643AC" w:rsidRPr="008921DA">
        <w:t>dem</w:t>
      </w:r>
      <w:r w:rsidR="00D60B8C" w:rsidRPr="008921DA">
        <w:t>.</w:t>
      </w:r>
    </w:p>
    <w:p w:rsidR="00DE7339" w:rsidRPr="008921DA" w:rsidRDefault="00DE7339">
      <w:pPr>
        <w:pStyle w:val="RKrubrik"/>
      </w:pPr>
      <w:r w:rsidRPr="008921DA">
        <w:t>Rättslig grund och beslutsförfarande</w:t>
      </w:r>
    </w:p>
    <w:p w:rsidR="00313ACE" w:rsidRPr="008921DA" w:rsidRDefault="004C59EF" w:rsidP="00313ACE">
      <w:r w:rsidRPr="008921DA">
        <w:t>D</w:t>
      </w:r>
      <w:r w:rsidR="00A46801" w:rsidRPr="008921DA">
        <w:t xml:space="preserve">en rättsliga grunden för </w:t>
      </w:r>
      <w:r w:rsidR="00313ACE" w:rsidRPr="008921DA">
        <w:t xml:space="preserve">förslaget till </w:t>
      </w:r>
      <w:r w:rsidR="00A46801" w:rsidRPr="008921DA">
        <w:t xml:space="preserve">det reviderade </w:t>
      </w:r>
      <w:r w:rsidR="00313ACE" w:rsidRPr="008921DA">
        <w:t>skydd</w:t>
      </w:r>
      <w:r w:rsidR="00A46801" w:rsidRPr="008921DA">
        <w:t>sgrundsdirektivet är artikel 63.</w:t>
      </w:r>
      <w:r w:rsidR="00313ACE" w:rsidRPr="008921DA">
        <w:t>1</w:t>
      </w:r>
      <w:r w:rsidR="00A46801" w:rsidRPr="008921DA">
        <w:t xml:space="preserve"> </w:t>
      </w:r>
      <w:r w:rsidR="00313ACE" w:rsidRPr="008921DA">
        <w:t xml:space="preserve">c, </w:t>
      </w:r>
      <w:r w:rsidR="00A46801" w:rsidRPr="008921DA">
        <w:t>63.2 a och 63.3 a</w:t>
      </w:r>
    </w:p>
    <w:p w:rsidR="00A46801" w:rsidRPr="008921DA" w:rsidRDefault="00313ACE" w:rsidP="00313ACE">
      <w:r w:rsidRPr="008921DA">
        <w:t xml:space="preserve">i </w:t>
      </w:r>
      <w:r w:rsidR="00A46801" w:rsidRPr="008921DA">
        <w:t>EG-</w:t>
      </w:r>
      <w:r w:rsidRPr="008921DA">
        <w:t>fördraget och för asylprocedurdirektivet artikel 63.1</w:t>
      </w:r>
      <w:r w:rsidR="00A46801" w:rsidRPr="008921DA">
        <w:t xml:space="preserve"> d och 63.2 a</w:t>
      </w:r>
      <w:r w:rsidRPr="008921DA">
        <w:t xml:space="preserve"> </w:t>
      </w:r>
    </w:p>
    <w:p w:rsidR="00313ACE" w:rsidRPr="008921DA" w:rsidRDefault="00313ACE" w:rsidP="00313ACE">
      <w:r w:rsidRPr="008921DA">
        <w:t xml:space="preserve">i EG-fördraget. </w:t>
      </w:r>
      <w:r w:rsidRPr="008921DA">
        <w:rPr>
          <w:color w:val="000000"/>
          <w:szCs w:val="19"/>
        </w:rPr>
        <w:t>Beslut fattas av Europaparlamentet och rådet enligt medbeslutandeförfarandet i artikel 251</w:t>
      </w:r>
      <w:r w:rsidR="001C7331" w:rsidRPr="008921DA">
        <w:rPr>
          <w:color w:val="000000"/>
          <w:szCs w:val="19"/>
        </w:rPr>
        <w:t xml:space="preserve"> i</w:t>
      </w:r>
      <w:r w:rsidRPr="008921DA">
        <w:rPr>
          <w:color w:val="000000"/>
          <w:szCs w:val="19"/>
        </w:rPr>
        <w:t xml:space="preserve"> EG-fördraget</w:t>
      </w:r>
      <w:r w:rsidR="004C59EF" w:rsidRPr="008921DA">
        <w:rPr>
          <w:color w:val="000000"/>
          <w:szCs w:val="19"/>
        </w:rPr>
        <w:t>.</w:t>
      </w:r>
    </w:p>
    <w:p w:rsidR="00DE7339" w:rsidRPr="008921DA" w:rsidRDefault="00DE7339">
      <w:pPr>
        <w:pStyle w:val="RKrubrik"/>
        <w:rPr>
          <w:i/>
          <w:iCs/>
        </w:rPr>
      </w:pPr>
      <w:r w:rsidRPr="008921DA">
        <w:rPr>
          <w:i/>
          <w:iCs/>
        </w:rPr>
        <w:t>Svensk ståndpunkt</w:t>
      </w:r>
    </w:p>
    <w:p w:rsidR="001475BC" w:rsidRPr="008921DA" w:rsidRDefault="001475BC" w:rsidP="00313ACE">
      <w:pPr>
        <w:pStyle w:val="RKnormal"/>
      </w:pPr>
      <w:r w:rsidRPr="008921DA">
        <w:t>S</w:t>
      </w:r>
      <w:r w:rsidR="00F221C9" w:rsidRPr="008921DA">
        <w:t>verige</w:t>
      </w:r>
      <w:r w:rsidRPr="008921DA">
        <w:t xml:space="preserve"> </w:t>
      </w:r>
      <w:r w:rsidR="00313ACE" w:rsidRPr="008921DA">
        <w:t xml:space="preserve">välkomnar kommissionens förslag som ett led i arbetet </w:t>
      </w:r>
      <w:r w:rsidR="002C62E6" w:rsidRPr="008921DA">
        <w:t>med</w:t>
      </w:r>
      <w:r w:rsidRPr="008921DA">
        <w:t xml:space="preserve"> att nå</w:t>
      </w:r>
      <w:r w:rsidR="00313ACE" w:rsidRPr="008921DA">
        <w:t xml:space="preserve"> den överenskomna målsättningen om ett gemensamt europeiskt asylsystem senast 2012.</w:t>
      </w:r>
      <w:r w:rsidRPr="008921DA">
        <w:t xml:space="preserve"> </w:t>
      </w:r>
    </w:p>
    <w:p w:rsidR="00DE7339" w:rsidRPr="008921DA" w:rsidRDefault="00DE7339">
      <w:pPr>
        <w:pStyle w:val="RKrubrik"/>
      </w:pPr>
      <w:r w:rsidRPr="008921DA">
        <w:t>Europaparlamentets inställning</w:t>
      </w:r>
    </w:p>
    <w:p w:rsidR="00A20D7D" w:rsidRPr="008921DA" w:rsidRDefault="009E1D5E" w:rsidP="00A20D7D">
      <w:pPr>
        <w:pStyle w:val="RKnormal"/>
      </w:pPr>
      <w:r w:rsidRPr="008921DA">
        <w:t>Ännu okänd.</w:t>
      </w:r>
    </w:p>
    <w:p w:rsidR="00DE7339" w:rsidRPr="008921DA" w:rsidRDefault="00DE7339">
      <w:pPr>
        <w:pStyle w:val="RKrubrik"/>
        <w:rPr>
          <w:i/>
          <w:iCs/>
        </w:rPr>
      </w:pPr>
      <w:r w:rsidRPr="008921DA">
        <w:rPr>
          <w:i/>
          <w:iCs/>
        </w:rPr>
        <w:t>Förslage</w:t>
      </w:r>
      <w:r w:rsidR="00CF3A1E" w:rsidRPr="008921DA">
        <w:rPr>
          <w:i/>
          <w:iCs/>
        </w:rPr>
        <w:t>n</w:t>
      </w:r>
    </w:p>
    <w:p w:rsidR="00D941F4" w:rsidRPr="008921DA" w:rsidRDefault="00D941F4" w:rsidP="00D941F4">
      <w:pPr>
        <w:pStyle w:val="RKnormal"/>
        <w:rPr>
          <w:i/>
        </w:rPr>
      </w:pPr>
      <w:r w:rsidRPr="008921DA">
        <w:rPr>
          <w:i/>
        </w:rPr>
        <w:t>Skyddsgrundsdirektivet</w:t>
      </w:r>
      <w:r w:rsidR="001475BC" w:rsidRPr="008921DA">
        <w:rPr>
          <w:i/>
        </w:rPr>
        <w:t xml:space="preserve"> </w:t>
      </w:r>
    </w:p>
    <w:p w:rsidR="00033045" w:rsidRPr="008921DA" w:rsidRDefault="00981FF9" w:rsidP="00D941F4">
      <w:r w:rsidRPr="008921DA">
        <w:t xml:space="preserve">Kommissionen föreslår </w:t>
      </w:r>
      <w:r w:rsidR="00E76FEE" w:rsidRPr="008921DA">
        <w:t xml:space="preserve">bl.a. </w:t>
      </w:r>
      <w:r w:rsidRPr="008921DA">
        <w:t xml:space="preserve">att </w:t>
      </w:r>
      <w:r w:rsidR="00D941F4" w:rsidRPr="008921DA">
        <w:t xml:space="preserve">vissa rättsliga begrepp som används för att </w:t>
      </w:r>
      <w:r w:rsidR="00420D8A" w:rsidRPr="008921DA">
        <w:t>precisera</w:t>
      </w:r>
      <w:r w:rsidR="00D941F4" w:rsidRPr="008921DA">
        <w:t xml:space="preserve"> grunderna för skydd</w:t>
      </w:r>
      <w:r w:rsidRPr="008921DA">
        <w:t xml:space="preserve"> ska</w:t>
      </w:r>
      <w:r w:rsidR="00D941F4" w:rsidRPr="008921DA">
        <w:t xml:space="preserve"> förtydligas</w:t>
      </w:r>
      <w:r w:rsidR="00033045" w:rsidRPr="008921DA">
        <w:t xml:space="preserve"> i direktivet</w:t>
      </w:r>
      <w:r w:rsidR="00D941F4" w:rsidRPr="008921DA">
        <w:t xml:space="preserve">. Detta avser begreppen ”aktörer som ger skydd”, ”internt skydd” och ”tillhörighet </w:t>
      </w:r>
    </w:p>
    <w:p w:rsidR="00697000" w:rsidRPr="008921DA" w:rsidRDefault="00D941F4" w:rsidP="00D941F4">
      <w:pPr>
        <w:rPr>
          <w:color w:val="000000"/>
          <w:szCs w:val="24"/>
        </w:rPr>
      </w:pPr>
      <w:r w:rsidRPr="008921DA">
        <w:t xml:space="preserve">till </w:t>
      </w:r>
      <w:r w:rsidR="00C619BF" w:rsidRPr="008921DA">
        <w:t xml:space="preserve">en </w:t>
      </w:r>
      <w:r w:rsidRPr="008921DA">
        <w:t xml:space="preserve">viss samhällsgrupp”. </w:t>
      </w:r>
      <w:r w:rsidR="00981FF9" w:rsidRPr="008921DA">
        <w:rPr>
          <w:color w:val="000000"/>
          <w:szCs w:val="24"/>
        </w:rPr>
        <w:t xml:space="preserve">Enligt förslaget ska det även förtydligas </w:t>
      </w:r>
    </w:p>
    <w:p w:rsidR="00697000" w:rsidRPr="008921DA" w:rsidRDefault="00981FF9" w:rsidP="00D941F4">
      <w:r w:rsidRPr="008921DA">
        <w:rPr>
          <w:color w:val="000000"/>
          <w:szCs w:val="24"/>
        </w:rPr>
        <w:t>när det ska anses finnas ett s.k.</w:t>
      </w:r>
      <w:r w:rsidR="00D941F4" w:rsidRPr="008921DA">
        <w:t xml:space="preserve"> ”orsakssamband” mellan förföljelsehandlingar</w:t>
      </w:r>
      <w:r w:rsidRPr="008921DA">
        <w:t>na</w:t>
      </w:r>
      <w:r w:rsidR="00350BCE" w:rsidRPr="008921DA">
        <w:t xml:space="preserve"> och skälen för förföljelsen, vilket </w:t>
      </w:r>
      <w:r w:rsidR="007A6AAC" w:rsidRPr="008921DA">
        <w:t xml:space="preserve">krävs för </w:t>
      </w:r>
    </w:p>
    <w:p w:rsidR="00D941F4" w:rsidRPr="008921DA" w:rsidRDefault="007A6AAC" w:rsidP="00D941F4">
      <w:r w:rsidRPr="008921DA">
        <w:t xml:space="preserve">att förutsättningarna för flyktingskap ska vara uppfyllda. </w:t>
      </w:r>
    </w:p>
    <w:p w:rsidR="007A6AAC" w:rsidRPr="008921DA" w:rsidRDefault="007A6AAC" w:rsidP="00D941F4"/>
    <w:p w:rsidR="008E03F8" w:rsidRPr="008921DA" w:rsidRDefault="00D941F4" w:rsidP="00A82FF5">
      <w:r w:rsidRPr="008921DA">
        <w:t xml:space="preserve">Kommissionen föreslår </w:t>
      </w:r>
      <w:r w:rsidR="00FC48C7" w:rsidRPr="008921DA">
        <w:t xml:space="preserve">även att skillnaderna ska bli mindre mellan de rättigheter som ges flyktingar och de rättigheter som ges personer </w:t>
      </w:r>
    </w:p>
    <w:p w:rsidR="008E03F8" w:rsidRPr="008921DA" w:rsidRDefault="00FC48C7" w:rsidP="00A82FF5">
      <w:r w:rsidRPr="008921DA">
        <w:t xml:space="preserve">som beviljats subsidiärt skydd. </w:t>
      </w:r>
      <w:r w:rsidR="008E03F8" w:rsidRPr="008921DA">
        <w:t xml:space="preserve">De rättigheter det handlar om är uppehållstillståndens längd, resedokument, tillgång till sociala förmåner, hälso- och sjukvård, integrationsfrämjande åtgärder, tillgång till förmåner för familjemedlemmar till den som beviljats internationellt skydd samt tillträde till arbetsmarknaden. </w:t>
      </w:r>
    </w:p>
    <w:p w:rsidR="00D941F4" w:rsidRPr="008921DA" w:rsidRDefault="00D941F4" w:rsidP="00D941F4"/>
    <w:p w:rsidR="00232040" w:rsidRPr="008921DA" w:rsidRDefault="00175B56" w:rsidP="00175B56">
      <w:r w:rsidRPr="008921DA">
        <w:rPr>
          <w:szCs w:val="24"/>
        </w:rPr>
        <w:t xml:space="preserve">Kommissionen föreslår att integrationen av personer som beviljats internationellt skydd ska förbättras genom att vissa rättigheter stärks. Enligt förslaget ska </w:t>
      </w:r>
      <w:r w:rsidR="00EE58B7" w:rsidRPr="008921DA">
        <w:rPr>
          <w:szCs w:val="24"/>
        </w:rPr>
        <w:t xml:space="preserve">t.ex. </w:t>
      </w:r>
      <w:r w:rsidRPr="008921DA">
        <w:rPr>
          <w:szCs w:val="24"/>
        </w:rPr>
        <w:t>me</w:t>
      </w:r>
      <w:r w:rsidR="00A82FF5" w:rsidRPr="008921DA">
        <w:rPr>
          <w:szCs w:val="24"/>
        </w:rPr>
        <w:t>dlemsstaterna underlätta för dem</w:t>
      </w:r>
      <w:r w:rsidRPr="008921DA">
        <w:rPr>
          <w:szCs w:val="24"/>
        </w:rPr>
        <w:t xml:space="preserve"> att få sina kvalifikationer, vad gäller </w:t>
      </w:r>
      <w:r w:rsidR="00EE58B7" w:rsidRPr="008921DA">
        <w:rPr>
          <w:szCs w:val="24"/>
        </w:rPr>
        <w:t xml:space="preserve">tidigare </w:t>
      </w:r>
      <w:r w:rsidRPr="008921DA">
        <w:rPr>
          <w:szCs w:val="24"/>
        </w:rPr>
        <w:t xml:space="preserve">studier och arbete, erkända. Det föreslås också att medlemsstaterna ska sträva efter att underlätta för dem att få tillgång till yrkesutbildning </w:t>
      </w:r>
      <w:r w:rsidR="007D7910" w:rsidRPr="008921DA">
        <w:rPr>
          <w:szCs w:val="24"/>
        </w:rPr>
        <w:t>samt</w:t>
      </w:r>
      <w:r w:rsidR="00EE58B7" w:rsidRPr="008921DA">
        <w:rPr>
          <w:szCs w:val="24"/>
        </w:rPr>
        <w:t xml:space="preserve"> </w:t>
      </w:r>
      <w:r w:rsidRPr="008921DA">
        <w:t xml:space="preserve">säkerställa tillgång till olika </w:t>
      </w:r>
      <w:r w:rsidR="00232040" w:rsidRPr="008921DA">
        <w:t>integrationsprogram.</w:t>
      </w:r>
    </w:p>
    <w:p w:rsidR="00697000" w:rsidRPr="008921DA" w:rsidRDefault="00697000" w:rsidP="00175B56"/>
    <w:p w:rsidR="00697000" w:rsidRPr="008921DA" w:rsidRDefault="00697000" w:rsidP="00175B56">
      <w:r w:rsidRPr="008921DA">
        <w:t xml:space="preserve">Kommissionen föreslår även att </w:t>
      </w:r>
      <w:r w:rsidR="00047A57" w:rsidRPr="008921DA">
        <w:t xml:space="preserve">vissa </w:t>
      </w:r>
      <w:r w:rsidRPr="008921DA">
        <w:t>undantag ska införas från bestämmelser om upphörande av flyktingstatus eller status som subsidiärt skyddsbehövande.</w:t>
      </w:r>
    </w:p>
    <w:p w:rsidR="00D941F4" w:rsidRPr="008921DA" w:rsidRDefault="00D941F4" w:rsidP="00D941F4">
      <w:pPr>
        <w:pStyle w:val="Normaltindrag"/>
      </w:pPr>
    </w:p>
    <w:p w:rsidR="00A06C51" w:rsidRPr="008921DA" w:rsidRDefault="00D941F4" w:rsidP="00975326">
      <w:r w:rsidRPr="008921DA">
        <w:t xml:space="preserve">Kommissionen </w:t>
      </w:r>
      <w:r w:rsidR="00E76FEE" w:rsidRPr="008921DA">
        <w:t>föreslår</w:t>
      </w:r>
      <w:r w:rsidRPr="008921DA">
        <w:t xml:space="preserve"> vidare att definitionen av</w:t>
      </w:r>
      <w:r w:rsidR="00E76FEE" w:rsidRPr="008921DA">
        <w:t xml:space="preserve"> begreppet</w:t>
      </w:r>
      <w:r w:rsidRPr="008921DA">
        <w:t xml:space="preserve"> </w:t>
      </w:r>
      <w:r w:rsidR="00E76FEE" w:rsidRPr="008921DA">
        <w:t>”</w:t>
      </w:r>
      <w:r w:rsidRPr="008921DA">
        <w:t>familjemedlemmar</w:t>
      </w:r>
      <w:r w:rsidR="00E76FEE" w:rsidRPr="008921DA">
        <w:t>”</w:t>
      </w:r>
      <w:r w:rsidRPr="008921DA">
        <w:t xml:space="preserve"> </w:t>
      </w:r>
      <w:r w:rsidR="00571AE8" w:rsidRPr="008921DA">
        <w:t xml:space="preserve">ska </w:t>
      </w:r>
      <w:r w:rsidR="00E76FEE" w:rsidRPr="008921DA">
        <w:t>utvidgas,</w:t>
      </w:r>
      <w:r w:rsidRPr="008921DA">
        <w:t xml:space="preserve"> så att hänsyn tas till </w:t>
      </w:r>
      <w:r w:rsidR="00A06C51" w:rsidRPr="008921DA">
        <w:t xml:space="preserve">de olika </w:t>
      </w:r>
      <w:r w:rsidR="00E76FEE" w:rsidRPr="008921DA">
        <w:t>situationer</w:t>
      </w:r>
      <w:r w:rsidRPr="008921DA">
        <w:t xml:space="preserve"> där </w:t>
      </w:r>
      <w:r w:rsidR="00471AB7" w:rsidRPr="008921DA">
        <w:t>en</w:t>
      </w:r>
      <w:r w:rsidRPr="008921DA">
        <w:t xml:space="preserve"> underårig </w:t>
      </w:r>
      <w:r w:rsidR="00471AB7" w:rsidRPr="008921DA">
        <w:t xml:space="preserve">kan anses </w:t>
      </w:r>
      <w:r w:rsidR="008441C6" w:rsidRPr="008921DA">
        <w:t>vara beroende av någon</w:t>
      </w:r>
      <w:r w:rsidR="00560B96" w:rsidRPr="008921DA">
        <w:t>.</w:t>
      </w:r>
      <w:r w:rsidR="008441C6" w:rsidRPr="008921DA">
        <w:t xml:space="preserve"> </w:t>
      </w:r>
    </w:p>
    <w:p w:rsidR="00CA27A6" w:rsidRPr="008921DA" w:rsidRDefault="00CA27A6" w:rsidP="00975326"/>
    <w:p w:rsidR="00975326" w:rsidRPr="008921DA" w:rsidRDefault="001475BC" w:rsidP="00975326">
      <w:pPr>
        <w:rPr>
          <w:i/>
        </w:rPr>
      </w:pPr>
      <w:r w:rsidRPr="008921DA">
        <w:rPr>
          <w:i/>
        </w:rPr>
        <w:t xml:space="preserve">Asylprocedurdirektivet </w:t>
      </w:r>
    </w:p>
    <w:p w:rsidR="003329AA" w:rsidRPr="008921DA" w:rsidRDefault="003329AA" w:rsidP="00975326">
      <w:pPr>
        <w:rPr>
          <w:i/>
        </w:rPr>
      </w:pPr>
    </w:p>
    <w:p w:rsidR="00812FCF" w:rsidRPr="008921DA" w:rsidRDefault="00812FCF" w:rsidP="00812FCF">
      <w:pPr>
        <w:overflowPunct/>
        <w:spacing w:line="240" w:lineRule="auto"/>
        <w:textAlignment w:val="auto"/>
        <w:rPr>
          <w:rFonts w:ascii="Times New Roman" w:hAnsi="Times New Roman"/>
          <w:color w:val="000000"/>
          <w:szCs w:val="24"/>
          <w:lang w:eastAsia="sv-SE"/>
        </w:rPr>
      </w:pPr>
      <w:r w:rsidRPr="008921DA">
        <w:rPr>
          <w:rFonts w:cs="OrigGarmnd BT"/>
          <w:color w:val="000000"/>
          <w:szCs w:val="24"/>
          <w:lang w:eastAsia="sv-SE"/>
        </w:rPr>
        <w:t>Kommissionen föreslår att det ska införas ett enhetligt förfarande, vilket innebär att prövningen av en asylansökan avser båda formerna av internationellt skydd som anges i skyddsgrundsdirektivet</w:t>
      </w:r>
      <w:r w:rsidRPr="008921DA">
        <w:rPr>
          <w:rFonts w:ascii="Times New Roman" w:hAnsi="Times New Roman"/>
          <w:color w:val="000000"/>
          <w:szCs w:val="24"/>
          <w:lang w:eastAsia="sv-SE"/>
        </w:rPr>
        <w:t xml:space="preserve">. </w:t>
      </w:r>
    </w:p>
    <w:p w:rsidR="00812FCF" w:rsidRPr="008921DA" w:rsidRDefault="00812FCF" w:rsidP="00812FCF">
      <w:pPr>
        <w:overflowPunct/>
        <w:spacing w:line="240" w:lineRule="auto"/>
        <w:textAlignment w:val="auto"/>
        <w:rPr>
          <w:rFonts w:ascii="Times New Roman" w:hAnsi="Times New Roman"/>
          <w:color w:val="000000"/>
          <w:szCs w:val="24"/>
          <w:lang w:eastAsia="sv-SE"/>
        </w:rPr>
      </w:pPr>
    </w:p>
    <w:p w:rsidR="00812FCF" w:rsidRPr="008921DA" w:rsidRDefault="00812FCF" w:rsidP="00812FCF">
      <w:pPr>
        <w:overflowPunct/>
        <w:spacing w:line="240" w:lineRule="auto"/>
        <w:textAlignment w:val="auto"/>
        <w:rPr>
          <w:rFonts w:cs="OrigGarmnd BT"/>
          <w:color w:val="000000"/>
          <w:szCs w:val="24"/>
          <w:lang w:eastAsia="sv-SE"/>
        </w:rPr>
      </w:pPr>
      <w:r w:rsidRPr="008921DA">
        <w:rPr>
          <w:rFonts w:cs="OrigGarmnd BT"/>
          <w:color w:val="000000"/>
          <w:szCs w:val="24"/>
          <w:lang w:eastAsia="sv-SE"/>
        </w:rPr>
        <w:t xml:space="preserve">Kommissionen föreslår även att asylförfarandet ska effektiviseras genom införandet av en tidsfrist på sex månader i första instans. Tidsfristen kan förlängas med ytterligare sex månader i enskilda ärenden. </w:t>
      </w:r>
    </w:p>
    <w:p w:rsidR="00812FCF" w:rsidRPr="008921DA" w:rsidRDefault="00812FCF" w:rsidP="00812FCF">
      <w:pPr>
        <w:overflowPunct/>
        <w:spacing w:line="240" w:lineRule="auto"/>
        <w:textAlignment w:val="auto"/>
        <w:rPr>
          <w:rFonts w:cs="OrigGarmnd BT"/>
          <w:color w:val="000000"/>
          <w:szCs w:val="24"/>
          <w:lang w:eastAsia="sv-SE"/>
        </w:rPr>
      </w:pPr>
    </w:p>
    <w:p w:rsidR="00812FCF" w:rsidRPr="008921DA" w:rsidRDefault="00812FCF" w:rsidP="00812FCF">
      <w:pPr>
        <w:overflowPunct/>
        <w:spacing w:line="240" w:lineRule="auto"/>
        <w:textAlignment w:val="auto"/>
        <w:rPr>
          <w:rFonts w:cs="OrigGarmnd BT"/>
          <w:color w:val="000000"/>
          <w:szCs w:val="24"/>
          <w:lang w:eastAsia="sv-SE"/>
        </w:rPr>
      </w:pPr>
      <w:r w:rsidRPr="008921DA">
        <w:rPr>
          <w:rFonts w:cs="OrigGarmnd BT"/>
          <w:color w:val="000000"/>
          <w:szCs w:val="24"/>
          <w:lang w:eastAsia="sv-SE"/>
        </w:rPr>
        <w:t>Kommissionen föreslår även att det preciseras vilka skyldigheter som åligger gränsvakter, polis och personal vid förvar som först kommer i kontakt med asylsökande, för att säkerställa att asylsökande i ett inledande skede ges relevant information och rådgivning.</w:t>
      </w:r>
    </w:p>
    <w:p w:rsidR="00812FCF" w:rsidRPr="008921DA" w:rsidRDefault="00812FCF" w:rsidP="00812FCF">
      <w:pPr>
        <w:overflowPunct/>
        <w:spacing w:line="240" w:lineRule="auto"/>
        <w:textAlignment w:val="auto"/>
        <w:rPr>
          <w:rFonts w:cs="OrigGarmnd BT"/>
          <w:color w:val="000000"/>
          <w:szCs w:val="24"/>
          <w:lang w:eastAsia="sv-SE"/>
        </w:rPr>
      </w:pPr>
    </w:p>
    <w:p w:rsidR="00812FCF" w:rsidRPr="008921DA" w:rsidRDefault="00812FCF" w:rsidP="00812FCF">
      <w:pPr>
        <w:overflowPunct/>
        <w:spacing w:line="240" w:lineRule="auto"/>
        <w:textAlignment w:val="auto"/>
        <w:rPr>
          <w:rFonts w:cs="OrigGarmnd BT"/>
          <w:color w:val="000000"/>
          <w:szCs w:val="24"/>
          <w:lang w:eastAsia="sv-SE"/>
        </w:rPr>
      </w:pPr>
      <w:r w:rsidRPr="008921DA">
        <w:rPr>
          <w:rFonts w:cs="OrigGarmnd BT"/>
          <w:color w:val="000000"/>
          <w:szCs w:val="24"/>
          <w:lang w:eastAsia="sv-SE"/>
        </w:rPr>
        <w:t>Kommissionen föreslår vidare att det ska införas ökade rättssäkerhetsgarantier för personer med särskilda behov. Bland annat ska tortyroffer, personer med psykiska funktionshinder, ensamkommande barn m.fl. undantas från s.k. påskyndade förfaranden vid uppenbart ogrundade ansökningar. Det ska även fastställas hur rättsmedicinska rapporter ska användas för att dokumentera tecken på tortyr. Bl.a. ska asylsökande ha rätt att få en läkarundersökning utförd för att styrka uppgifter om tidigare förföljelse. Vidare ska personal som behandlar asylansökningar utbildas i könsrelaterade, traumarelaterade och åldersrelaterade frågor.</w:t>
      </w:r>
    </w:p>
    <w:p w:rsidR="00812FCF" w:rsidRPr="008921DA" w:rsidRDefault="00812FCF" w:rsidP="00812FCF">
      <w:pPr>
        <w:overflowPunct/>
        <w:spacing w:line="240" w:lineRule="auto"/>
        <w:textAlignment w:val="auto"/>
        <w:rPr>
          <w:rFonts w:cs="OrigGarmnd BT"/>
          <w:color w:val="000000"/>
          <w:szCs w:val="24"/>
          <w:lang w:eastAsia="sv-SE"/>
        </w:rPr>
      </w:pPr>
    </w:p>
    <w:p w:rsidR="00812FCF" w:rsidRPr="008921DA" w:rsidRDefault="00812FCF" w:rsidP="00812FCF">
      <w:pPr>
        <w:overflowPunct/>
        <w:spacing w:line="240" w:lineRule="auto"/>
        <w:textAlignment w:val="auto"/>
        <w:rPr>
          <w:rFonts w:cs="OrigGarmnd BT"/>
          <w:color w:val="000000"/>
          <w:szCs w:val="24"/>
          <w:lang w:eastAsia="sv-SE"/>
        </w:rPr>
      </w:pPr>
      <w:r w:rsidRPr="008921DA">
        <w:rPr>
          <w:rFonts w:cs="OrigGarmnd BT"/>
          <w:color w:val="000000"/>
          <w:szCs w:val="24"/>
          <w:lang w:eastAsia="sv-SE"/>
        </w:rPr>
        <w:t xml:space="preserve">Kommissionen föreslår vidare vissa inslag i begreppet säkert ursprungsland bl.a. genom att begreppet ”minimilistor över tredje länder som betraktas som säkra ursprungsländer” avskaffas. Vid nationellt fastställande av tredjeländer som säkra tredje länder måste en uppdatering av begreppet ske utifrån gemensamma, opartiska kriterier, vilka bland annat grundar sig på information från det Europeiska stödkontoret.  </w:t>
      </w:r>
    </w:p>
    <w:p w:rsidR="00812FCF" w:rsidRPr="008921DA" w:rsidRDefault="00812FCF" w:rsidP="00812FCF">
      <w:pPr>
        <w:overflowPunct/>
        <w:spacing w:line="240" w:lineRule="auto"/>
        <w:textAlignment w:val="auto"/>
        <w:rPr>
          <w:rFonts w:cs="OrigGarmnd BT"/>
          <w:color w:val="000000"/>
          <w:szCs w:val="24"/>
          <w:lang w:eastAsia="sv-SE"/>
        </w:rPr>
      </w:pPr>
    </w:p>
    <w:p w:rsidR="00812FCF" w:rsidRPr="008921DA" w:rsidRDefault="00812FCF" w:rsidP="00812FCF">
      <w:pPr>
        <w:overflowPunct/>
        <w:spacing w:line="240" w:lineRule="auto"/>
        <w:textAlignment w:val="auto"/>
        <w:rPr>
          <w:rFonts w:cs="OrigGarmnd BT"/>
          <w:color w:val="000000"/>
          <w:szCs w:val="24"/>
          <w:lang w:eastAsia="sv-SE"/>
        </w:rPr>
      </w:pPr>
      <w:r w:rsidRPr="008921DA">
        <w:rPr>
          <w:rFonts w:cs="OrigGarmnd BT"/>
          <w:color w:val="000000"/>
          <w:szCs w:val="24"/>
          <w:lang w:eastAsia="sv-SE"/>
        </w:rPr>
        <w:t>Kommissionen föreslår vidare att en uttömmande förteckning införs för de fall när en påskyndad prövning av uppenbart ogrundade ansökningar sker samtidigt som medlemsstaterna behåller möjligheten att prioritera övriga ansökningar, såsom uppenbart välgrundade ansökningar och för personer som har särskilda behov.</w:t>
      </w:r>
    </w:p>
    <w:p w:rsidR="00812FCF" w:rsidRPr="008921DA" w:rsidRDefault="00812FCF" w:rsidP="00812FCF">
      <w:pPr>
        <w:overflowPunct/>
        <w:spacing w:line="240" w:lineRule="auto"/>
        <w:textAlignment w:val="auto"/>
        <w:rPr>
          <w:rFonts w:cs="OrigGarmnd BT"/>
          <w:color w:val="000000"/>
          <w:szCs w:val="24"/>
          <w:lang w:eastAsia="sv-SE"/>
        </w:rPr>
      </w:pPr>
    </w:p>
    <w:p w:rsidR="00B9293C" w:rsidRPr="008921DA" w:rsidRDefault="00812FCF" w:rsidP="00812FCF">
      <w:r w:rsidRPr="008921DA">
        <w:rPr>
          <w:rFonts w:cs="OrigGarmnd BT"/>
          <w:color w:val="000000"/>
          <w:szCs w:val="24"/>
          <w:lang w:eastAsia="sv-SE"/>
        </w:rPr>
        <w:t>Kommissionen föreslår även att asylsökandes tillgång till s.k. effektivt rättsmedel underlättas, t.ex. genom att överklaganden av beslut i första instans där det är fråga om ansökningar om internationellt skydd ska ha automatisk suspensiv effekt.</w:t>
      </w:r>
    </w:p>
    <w:p w:rsidR="00DE7339" w:rsidRPr="008921DA" w:rsidRDefault="00DE7339">
      <w:pPr>
        <w:pStyle w:val="RKrubrik"/>
        <w:rPr>
          <w:i/>
          <w:iCs/>
        </w:rPr>
      </w:pPr>
      <w:r w:rsidRPr="008921DA">
        <w:rPr>
          <w:i/>
          <w:iCs/>
        </w:rPr>
        <w:t>Gälla</w:t>
      </w:r>
      <w:r w:rsidR="001846D5" w:rsidRPr="008921DA">
        <w:rPr>
          <w:i/>
          <w:iCs/>
        </w:rPr>
        <w:t>nde svenska regler och förslagen</w:t>
      </w:r>
      <w:r w:rsidRPr="008921DA">
        <w:rPr>
          <w:i/>
          <w:iCs/>
        </w:rPr>
        <w:t>s effekter på dessa</w:t>
      </w:r>
    </w:p>
    <w:p w:rsidR="004F4A53" w:rsidRPr="008921DA" w:rsidRDefault="00FA00CE" w:rsidP="004F4A53">
      <w:pPr>
        <w:pStyle w:val="RKnormal"/>
      </w:pPr>
      <w:r w:rsidRPr="008921DA">
        <w:t>Justitiedepartementet har påbörjat en analys av förslagen</w:t>
      </w:r>
      <w:r w:rsidR="004F4A53" w:rsidRPr="008921DA">
        <w:t>.</w:t>
      </w:r>
    </w:p>
    <w:p w:rsidR="00DE7339" w:rsidRPr="008921DA" w:rsidRDefault="00DE7339">
      <w:pPr>
        <w:pStyle w:val="RKrubrik"/>
      </w:pPr>
      <w:r w:rsidRPr="008921DA">
        <w:t>Ekonomiska konsekvenser</w:t>
      </w:r>
    </w:p>
    <w:p w:rsidR="00FA00CE" w:rsidRPr="008921DA" w:rsidRDefault="00FA00CE" w:rsidP="00FA00CE">
      <w:pPr>
        <w:pStyle w:val="RKnormal"/>
      </w:pPr>
      <w:r w:rsidRPr="008921DA">
        <w:t>Justitiedepartementet har påbörjat en analys av förslagen.</w:t>
      </w:r>
    </w:p>
    <w:p w:rsidR="004F4A53" w:rsidRPr="008921DA" w:rsidRDefault="004F4A53" w:rsidP="004F4A53">
      <w:pPr>
        <w:pStyle w:val="RKnormal"/>
      </w:pPr>
    </w:p>
    <w:p w:rsidR="00DE7339" w:rsidRPr="008921DA" w:rsidRDefault="00DE7339">
      <w:pPr>
        <w:pStyle w:val="RKrubrik"/>
      </w:pPr>
      <w:r w:rsidRPr="008921DA">
        <w:t>Öv</w:t>
      </w:r>
      <w:r w:rsidR="001846D5" w:rsidRPr="008921DA">
        <w:t>r</w:t>
      </w:r>
      <w:r w:rsidRPr="008921DA">
        <w:t>igt</w:t>
      </w:r>
    </w:p>
    <w:p w:rsidR="00DE7339" w:rsidRPr="008921DA" w:rsidRDefault="00A20D7D">
      <w:pPr>
        <w:pStyle w:val="RKnormal"/>
      </w:pPr>
      <w:r w:rsidRPr="008921DA">
        <w:t>-</w:t>
      </w:r>
    </w:p>
    <w:sectPr w:rsidR="00DE7339" w:rsidRPr="008921D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C7A" w:rsidRPr="008921DA" w:rsidRDefault="00546C7A">
      <w:r w:rsidRPr="008921DA">
        <w:separator/>
      </w:r>
    </w:p>
  </w:endnote>
  <w:endnote w:type="continuationSeparator" w:id="0">
    <w:p w:rsidR="00546C7A" w:rsidRPr="008921DA" w:rsidRDefault="00546C7A">
      <w:r w:rsidRPr="00892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C7A" w:rsidRPr="008921DA" w:rsidRDefault="00546C7A">
      <w:r w:rsidRPr="008921DA">
        <w:separator/>
      </w:r>
    </w:p>
  </w:footnote>
  <w:footnote w:type="continuationSeparator" w:id="0">
    <w:p w:rsidR="00546C7A" w:rsidRPr="008921DA" w:rsidRDefault="00546C7A">
      <w:r w:rsidRPr="00892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A60" w:rsidRPr="008921DA" w:rsidRDefault="00187A60">
    <w:pPr>
      <w:pStyle w:val="Sidhuvud"/>
      <w:framePr w:wrap="around" w:vAnchor="text" w:hAnchor="margin" w:xAlign="right" w:y="1"/>
      <w:rPr>
        <w:rStyle w:val="Sidnummer"/>
      </w:rPr>
    </w:pPr>
    <w:r w:rsidRPr="008921DA">
      <w:rPr>
        <w:rStyle w:val="Sidnummer"/>
      </w:rPr>
      <w:fldChar w:fldCharType="begin" w:fldLock="1"/>
    </w:r>
    <w:r w:rsidRPr="008921DA">
      <w:rPr>
        <w:rStyle w:val="Sidnummer"/>
      </w:rPr>
      <w:instrText xml:space="preserve">PAGE  </w:instrText>
    </w:r>
    <w:r w:rsidRPr="008921DA">
      <w:rPr>
        <w:rStyle w:val="Sidnummer"/>
      </w:rPr>
      <w:fldChar w:fldCharType="separate"/>
    </w:r>
    <w:r w:rsidR="00DA0452" w:rsidRPr="008921DA">
      <w:rPr>
        <w:rStyle w:val="Sidnummer"/>
      </w:rPr>
      <w:t>2</w:t>
    </w:r>
    <w:r w:rsidRPr="008921D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87A60" w:rsidRPr="008921DA">
      <w:tblPrEx>
        <w:tblCellMar>
          <w:top w:w="0" w:type="dxa"/>
          <w:bottom w:w="0" w:type="dxa"/>
        </w:tblCellMar>
      </w:tblPrEx>
      <w:trPr>
        <w:cantSplit/>
      </w:trPr>
      <w:tc>
        <w:tcPr>
          <w:tcW w:w="3119" w:type="dxa"/>
        </w:tcPr>
        <w:p w:rsidR="00187A60" w:rsidRPr="008921DA" w:rsidRDefault="00187A60">
          <w:pPr>
            <w:pStyle w:val="Sidhuvud"/>
            <w:spacing w:line="200" w:lineRule="atLeast"/>
            <w:ind w:right="357"/>
            <w:rPr>
              <w:rFonts w:ascii="TradeGothic" w:hAnsi="TradeGothic"/>
              <w:b/>
              <w:bCs/>
              <w:sz w:val="16"/>
            </w:rPr>
          </w:pPr>
        </w:p>
      </w:tc>
      <w:tc>
        <w:tcPr>
          <w:tcW w:w="4111" w:type="dxa"/>
          <w:tcMar>
            <w:left w:w="567" w:type="dxa"/>
          </w:tcMar>
        </w:tcPr>
        <w:p w:rsidR="00187A60" w:rsidRPr="008921DA" w:rsidRDefault="00187A60">
          <w:pPr>
            <w:pStyle w:val="Sidhuvud"/>
            <w:ind w:right="360"/>
          </w:pPr>
        </w:p>
      </w:tc>
      <w:tc>
        <w:tcPr>
          <w:tcW w:w="1525" w:type="dxa"/>
        </w:tcPr>
        <w:p w:rsidR="00187A60" w:rsidRPr="008921DA" w:rsidRDefault="00187A60">
          <w:pPr>
            <w:pStyle w:val="Sidhuvud"/>
            <w:ind w:right="360"/>
          </w:pPr>
        </w:p>
      </w:tc>
    </w:tr>
  </w:tbl>
  <w:p w:rsidR="00187A60" w:rsidRPr="008921DA" w:rsidRDefault="00187A6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A60" w:rsidRPr="008921DA" w:rsidRDefault="00187A60">
    <w:pPr>
      <w:pStyle w:val="Sidhuvud"/>
      <w:framePr w:wrap="around" w:vAnchor="text" w:hAnchor="margin" w:xAlign="right" w:y="1"/>
      <w:rPr>
        <w:rStyle w:val="Sidnummer"/>
      </w:rPr>
    </w:pPr>
    <w:r w:rsidRPr="008921DA">
      <w:rPr>
        <w:rStyle w:val="Sidnummer"/>
      </w:rPr>
      <w:fldChar w:fldCharType="begin" w:fldLock="1"/>
    </w:r>
    <w:r w:rsidRPr="008921DA">
      <w:rPr>
        <w:rStyle w:val="Sidnummer"/>
      </w:rPr>
      <w:instrText xml:space="preserve">PAGE  </w:instrText>
    </w:r>
    <w:r w:rsidRPr="008921DA">
      <w:rPr>
        <w:rStyle w:val="Sidnummer"/>
      </w:rPr>
      <w:fldChar w:fldCharType="separate"/>
    </w:r>
    <w:r w:rsidR="00DA0452" w:rsidRPr="008921DA">
      <w:rPr>
        <w:rStyle w:val="Sidnummer"/>
      </w:rPr>
      <w:t>4</w:t>
    </w:r>
    <w:r w:rsidRPr="008921D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87A60" w:rsidRPr="008921DA">
      <w:tblPrEx>
        <w:tblCellMar>
          <w:top w:w="0" w:type="dxa"/>
          <w:bottom w:w="0" w:type="dxa"/>
        </w:tblCellMar>
      </w:tblPrEx>
      <w:trPr>
        <w:cantSplit/>
      </w:trPr>
      <w:tc>
        <w:tcPr>
          <w:tcW w:w="3119" w:type="dxa"/>
        </w:tcPr>
        <w:p w:rsidR="00187A60" w:rsidRPr="008921DA" w:rsidRDefault="00187A60">
          <w:pPr>
            <w:pStyle w:val="Sidhuvud"/>
            <w:spacing w:line="200" w:lineRule="atLeast"/>
            <w:ind w:right="357"/>
            <w:rPr>
              <w:rFonts w:ascii="TradeGothic" w:hAnsi="TradeGothic"/>
              <w:b/>
              <w:bCs/>
              <w:sz w:val="16"/>
            </w:rPr>
          </w:pPr>
        </w:p>
      </w:tc>
      <w:tc>
        <w:tcPr>
          <w:tcW w:w="4111" w:type="dxa"/>
          <w:tcMar>
            <w:left w:w="567" w:type="dxa"/>
          </w:tcMar>
        </w:tcPr>
        <w:p w:rsidR="00187A60" w:rsidRPr="008921DA" w:rsidRDefault="00187A60">
          <w:pPr>
            <w:pStyle w:val="Sidhuvud"/>
            <w:ind w:right="360"/>
          </w:pPr>
        </w:p>
      </w:tc>
      <w:tc>
        <w:tcPr>
          <w:tcW w:w="1525" w:type="dxa"/>
        </w:tcPr>
        <w:p w:rsidR="00187A60" w:rsidRPr="008921DA" w:rsidRDefault="00187A60">
          <w:pPr>
            <w:pStyle w:val="Sidhuvud"/>
            <w:ind w:right="360"/>
          </w:pPr>
        </w:p>
      </w:tc>
    </w:tr>
  </w:tbl>
  <w:p w:rsidR="00187A60" w:rsidRPr="008921DA" w:rsidRDefault="00187A6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A60" w:rsidRPr="008921DA" w:rsidRDefault="008921DA">
    <w:pPr>
      <w:framePr w:w="2948" w:h="1321" w:hRule="exact" w:wrap="notBeside" w:vAnchor="page" w:hAnchor="page" w:x="1362" w:y="653"/>
    </w:pPr>
    <w:r w:rsidRPr="008921D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87A60" w:rsidRPr="008921DA" w:rsidRDefault="00187A60">
    <w:pPr>
      <w:pStyle w:val="RKrubrik"/>
      <w:keepNext w:val="0"/>
      <w:tabs>
        <w:tab w:val="clear" w:pos="1134"/>
        <w:tab w:val="clear" w:pos="2835"/>
      </w:tabs>
      <w:spacing w:before="0" w:after="0" w:line="320" w:lineRule="atLeast"/>
      <w:rPr>
        <w:bCs/>
      </w:rPr>
    </w:pPr>
  </w:p>
  <w:p w:rsidR="00187A60" w:rsidRPr="008921DA" w:rsidRDefault="00187A60">
    <w:pPr>
      <w:rPr>
        <w:rFonts w:ascii="TradeGothic" w:hAnsi="TradeGothic"/>
        <w:b/>
        <w:bCs/>
        <w:spacing w:val="12"/>
        <w:sz w:val="22"/>
      </w:rPr>
    </w:pPr>
  </w:p>
  <w:p w:rsidR="00187A60" w:rsidRPr="008921DA" w:rsidRDefault="00187A60">
    <w:pPr>
      <w:pStyle w:val="RKrubrik"/>
      <w:keepNext w:val="0"/>
      <w:tabs>
        <w:tab w:val="clear" w:pos="1134"/>
        <w:tab w:val="clear" w:pos="2835"/>
      </w:tabs>
      <w:spacing w:before="0" w:after="0" w:line="320" w:lineRule="atLeast"/>
      <w:rPr>
        <w:bCs/>
      </w:rPr>
    </w:pPr>
  </w:p>
  <w:p w:rsidR="00187A60" w:rsidRPr="008921DA" w:rsidRDefault="00187A6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33045"/>
    <w:rsid w:val="0004714F"/>
    <w:rsid w:val="00047A57"/>
    <w:rsid w:val="00052C48"/>
    <w:rsid w:val="000557F9"/>
    <w:rsid w:val="00060206"/>
    <w:rsid w:val="00062EF7"/>
    <w:rsid w:val="000902AE"/>
    <w:rsid w:val="000C5DF9"/>
    <w:rsid w:val="000D668F"/>
    <w:rsid w:val="00111431"/>
    <w:rsid w:val="0011162B"/>
    <w:rsid w:val="00134B6C"/>
    <w:rsid w:val="001475BC"/>
    <w:rsid w:val="00152517"/>
    <w:rsid w:val="001651FF"/>
    <w:rsid w:val="00175B56"/>
    <w:rsid w:val="001846D5"/>
    <w:rsid w:val="00187A60"/>
    <w:rsid w:val="001A214E"/>
    <w:rsid w:val="001C29C1"/>
    <w:rsid w:val="001C45D6"/>
    <w:rsid w:val="001C7331"/>
    <w:rsid w:val="001D4A44"/>
    <w:rsid w:val="001F306B"/>
    <w:rsid w:val="00232040"/>
    <w:rsid w:val="00273B80"/>
    <w:rsid w:val="00282456"/>
    <w:rsid w:val="00295F1E"/>
    <w:rsid w:val="002C62E6"/>
    <w:rsid w:val="00313ACE"/>
    <w:rsid w:val="003329AA"/>
    <w:rsid w:val="00334E2B"/>
    <w:rsid w:val="00350BCE"/>
    <w:rsid w:val="00366BC3"/>
    <w:rsid w:val="003B3E4E"/>
    <w:rsid w:val="00413C8C"/>
    <w:rsid w:val="00420D8A"/>
    <w:rsid w:val="00432667"/>
    <w:rsid w:val="004501D3"/>
    <w:rsid w:val="004501F6"/>
    <w:rsid w:val="00461AF4"/>
    <w:rsid w:val="00471AB7"/>
    <w:rsid w:val="00475AEB"/>
    <w:rsid w:val="00482464"/>
    <w:rsid w:val="004A5406"/>
    <w:rsid w:val="004B2C54"/>
    <w:rsid w:val="004C59EF"/>
    <w:rsid w:val="004E2628"/>
    <w:rsid w:val="004F2A92"/>
    <w:rsid w:val="004F4A53"/>
    <w:rsid w:val="005066A1"/>
    <w:rsid w:val="00520520"/>
    <w:rsid w:val="00546C7A"/>
    <w:rsid w:val="00553483"/>
    <w:rsid w:val="00560B96"/>
    <w:rsid w:val="00571AE8"/>
    <w:rsid w:val="005A2684"/>
    <w:rsid w:val="005E6A5E"/>
    <w:rsid w:val="00604043"/>
    <w:rsid w:val="00631D27"/>
    <w:rsid w:val="00643806"/>
    <w:rsid w:val="006470AF"/>
    <w:rsid w:val="006643AC"/>
    <w:rsid w:val="00697000"/>
    <w:rsid w:val="006D40D9"/>
    <w:rsid w:val="00764DEF"/>
    <w:rsid w:val="007A4600"/>
    <w:rsid w:val="007A6AAC"/>
    <w:rsid w:val="007D7910"/>
    <w:rsid w:val="007E4965"/>
    <w:rsid w:val="007F6E56"/>
    <w:rsid w:val="00812FCF"/>
    <w:rsid w:val="008441C6"/>
    <w:rsid w:val="00890B8F"/>
    <w:rsid w:val="0089184B"/>
    <w:rsid w:val="008921DA"/>
    <w:rsid w:val="008C4F52"/>
    <w:rsid w:val="008E03F8"/>
    <w:rsid w:val="00916DCB"/>
    <w:rsid w:val="00920C68"/>
    <w:rsid w:val="009222CB"/>
    <w:rsid w:val="0093431D"/>
    <w:rsid w:val="00937876"/>
    <w:rsid w:val="0094088E"/>
    <w:rsid w:val="00962479"/>
    <w:rsid w:val="00963AC1"/>
    <w:rsid w:val="00966E26"/>
    <w:rsid w:val="00975326"/>
    <w:rsid w:val="00981FF9"/>
    <w:rsid w:val="00992363"/>
    <w:rsid w:val="0099338D"/>
    <w:rsid w:val="009E1D5E"/>
    <w:rsid w:val="009E3C91"/>
    <w:rsid w:val="00A06C51"/>
    <w:rsid w:val="00A20D7D"/>
    <w:rsid w:val="00A46801"/>
    <w:rsid w:val="00A56FBC"/>
    <w:rsid w:val="00A636D5"/>
    <w:rsid w:val="00A82FF5"/>
    <w:rsid w:val="00AB19CE"/>
    <w:rsid w:val="00AB4569"/>
    <w:rsid w:val="00AE5CCE"/>
    <w:rsid w:val="00B30489"/>
    <w:rsid w:val="00B3422B"/>
    <w:rsid w:val="00B4504E"/>
    <w:rsid w:val="00B9293C"/>
    <w:rsid w:val="00BA0AB7"/>
    <w:rsid w:val="00BA7CC3"/>
    <w:rsid w:val="00BD1035"/>
    <w:rsid w:val="00C11BCF"/>
    <w:rsid w:val="00C359EA"/>
    <w:rsid w:val="00C619BF"/>
    <w:rsid w:val="00C81650"/>
    <w:rsid w:val="00C973B0"/>
    <w:rsid w:val="00CA27A6"/>
    <w:rsid w:val="00CB3571"/>
    <w:rsid w:val="00CC35A2"/>
    <w:rsid w:val="00CF3A1E"/>
    <w:rsid w:val="00D60B8C"/>
    <w:rsid w:val="00D87EF6"/>
    <w:rsid w:val="00D941F4"/>
    <w:rsid w:val="00DA0452"/>
    <w:rsid w:val="00DE7339"/>
    <w:rsid w:val="00E02A83"/>
    <w:rsid w:val="00E76FEE"/>
    <w:rsid w:val="00ED1C40"/>
    <w:rsid w:val="00EE58B7"/>
    <w:rsid w:val="00F0648E"/>
    <w:rsid w:val="00F221C9"/>
    <w:rsid w:val="00F37CC6"/>
    <w:rsid w:val="00F5699D"/>
    <w:rsid w:val="00F72559"/>
    <w:rsid w:val="00F7669A"/>
    <w:rsid w:val="00F86A6D"/>
    <w:rsid w:val="00FA00CE"/>
    <w:rsid w:val="00FA6F57"/>
    <w:rsid w:val="00FC17A1"/>
    <w:rsid w:val="00FC48C7"/>
    <w:rsid w:val="00FF63E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D8DD40-C956-4C70-8765-38070A02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20D7D"/>
    <w:rPr>
      <w:rFonts w:ascii="OrigGarmnd BT" w:hAnsi="OrigGarmnd BT"/>
      <w:sz w:val="24"/>
      <w:lang w:val="sv-SE" w:eastAsia="en-US" w:bidi="ar-SA"/>
    </w:rPr>
  </w:style>
  <w:style w:type="paragraph" w:customStyle="1" w:styleId="CharCharCharCharCharCharCharChar1Char">
    <w:name w:val=" Char Char Char Char Char Char Char Char1 Char"/>
    <w:basedOn w:val="Normal"/>
    <w:rsid w:val="00313ACE"/>
    <w:pPr>
      <w:overflowPunct/>
      <w:autoSpaceDE/>
      <w:autoSpaceDN/>
      <w:adjustRightInd/>
      <w:spacing w:line="240" w:lineRule="auto"/>
      <w:textAlignment w:val="auto"/>
    </w:pPr>
    <w:rPr>
      <w:rFonts w:ascii="Times New Roman" w:hAnsi="Times New Roman"/>
      <w:szCs w:val="24"/>
      <w:lang w:val="pl-PL" w:eastAsia="pl-PL"/>
    </w:rPr>
  </w:style>
  <w:style w:type="character" w:styleId="Hyperlnk">
    <w:name w:val="Hyperlink"/>
    <w:basedOn w:val="Standardstycketeckensnitt"/>
    <w:rsid w:val="00134B6C"/>
    <w:rPr>
      <w:color w:val="0000FF"/>
      <w:u w:val="single"/>
    </w:rPr>
  </w:style>
  <w:style w:type="paragraph" w:styleId="Normaltindrag">
    <w:name w:val="Normal Indent"/>
    <w:basedOn w:val="Normal"/>
    <w:rsid w:val="00D941F4"/>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B9293C"/>
    <w:rPr>
      <w:vertAlign w:val="superscript"/>
    </w:rPr>
  </w:style>
  <w:style w:type="paragraph" w:styleId="Fotnotstext">
    <w:name w:val="footnote text"/>
    <w:basedOn w:val="Normal"/>
    <w:semiHidden/>
    <w:rsid w:val="00B9293C"/>
    <w:pPr>
      <w:overflowPunct/>
      <w:autoSpaceDE/>
      <w:autoSpaceDN/>
      <w:adjustRightInd/>
      <w:spacing w:before="122" w:line="170" w:lineRule="exact"/>
      <w:jc w:val="both"/>
      <w:textAlignment w:val="auto"/>
    </w:pPr>
    <w:rPr>
      <w:rFonts w:ascii="Times New Roman" w:hAnsi="Times New Roman"/>
      <w:sz w:val="17"/>
      <w:lang w:eastAsia="sv-SE"/>
    </w:rPr>
  </w:style>
  <w:style w:type="paragraph" w:styleId="Ballongtext">
    <w:name w:val="Balloon Text"/>
    <w:basedOn w:val="Normal"/>
    <w:semiHidden/>
    <w:rsid w:val="00DA0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827</Words>
  <Characters>5476</Characters>
  <Application>Microsoft Office Word</Application>
  <DocSecurity>4</DocSecurity>
  <Lines>161</Lines>
  <Paragraphs>60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2009-11-23T13:20:00Z</cp:lastPrinted>
  <dcterms:created xsi:type="dcterms:W3CDTF">2025-12-17T23:57:00Z</dcterms:created>
  <dcterms:modified xsi:type="dcterms:W3CDTF">2025-12-17T23:57:00Z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