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26D1C" w:rsidP="00DA0661">
      <w:pPr>
        <w:pStyle w:val="Title"/>
      </w:pPr>
      <w:bookmarkStart w:id="0" w:name="Start"/>
      <w:bookmarkEnd w:id="0"/>
      <w:r>
        <w:t xml:space="preserve">Svar på fråga 2022/23:216 av </w:t>
      </w:r>
      <w:r w:rsidRPr="00326D1C">
        <w:t>Carina Ödebrink</w:t>
      </w:r>
      <w:r>
        <w:t xml:space="preserve"> (S)</w:t>
      </w:r>
      <w:r>
        <w:br/>
      </w:r>
      <w:r w:rsidRPr="00D50BE4" w:rsidR="00D50BE4">
        <w:t>En klimat- och miljöpolitik för företagens konkurrenskraft</w:t>
      </w:r>
    </w:p>
    <w:p w:rsidR="00D50BE4" w:rsidRPr="00FB2728" w:rsidP="00D50BE4">
      <w:pPr>
        <w:pStyle w:val="BodyText"/>
      </w:pPr>
      <w:r>
        <w:t xml:space="preserve">Carina Ödebrink har frågat mig vilka åtgärder jag </w:t>
      </w:r>
      <w:r w:rsidRPr="00D50BE4">
        <w:t xml:space="preserve">avser att </w:t>
      </w:r>
      <w:r>
        <w:t>vidta för att de svenska företagen ska få de</w:t>
      </w:r>
      <w:r w:rsidR="006C4A8C">
        <w:t>l</w:t>
      </w:r>
      <w:r>
        <w:t xml:space="preserve">mål, incitament och spelregler som behövs för att stärka </w:t>
      </w:r>
      <w:r w:rsidRPr="00FB2728">
        <w:t>sin konkurrenskraft</w:t>
      </w:r>
      <w:r w:rsidR="00D94283">
        <w:t>.</w:t>
      </w:r>
    </w:p>
    <w:p w:rsidR="00F90706" w:rsidP="004B7D3C">
      <w:pPr>
        <w:pStyle w:val="BodyText"/>
      </w:pPr>
      <w:r w:rsidRPr="002C3313">
        <w:t>Det svenska näringslivet är ett drivhus för välstånd och innovation, men numera också en viktig miljörörelse – världsledande i hållbarhet och grön omställning</w:t>
      </w:r>
      <w:r>
        <w:t xml:space="preserve">. </w:t>
      </w:r>
      <w:r w:rsidRPr="00FB2728" w:rsidR="002C3313">
        <w:t>För att Sverige fortsatt ska kunna vara ett rikt välfärdsland behövs en god tillväxt som bygger på hög produktivitet. För att säkerställa detta avser regeringen</w:t>
      </w:r>
      <w:r w:rsidRPr="00FB2728">
        <w:t xml:space="preserve"> </w:t>
      </w:r>
      <w:r w:rsidRPr="00FB2728" w:rsidR="002C3313">
        <w:t>vidta flera åtgärder</w:t>
      </w:r>
      <w:r w:rsidRPr="00D94283" w:rsidR="00D94283">
        <w:t xml:space="preserve"> </w:t>
      </w:r>
      <w:r w:rsidRPr="00F730CB" w:rsidR="00D94283">
        <w:t>som aviserat</w:t>
      </w:r>
      <w:r w:rsidR="00D94283">
        <w:t>s</w:t>
      </w:r>
      <w:r w:rsidRPr="00F730CB" w:rsidR="00D94283">
        <w:t xml:space="preserve"> i Tidöavtalet</w:t>
      </w:r>
      <w:r w:rsidRPr="00FB2728" w:rsidR="002C3313">
        <w:t>. Bolagsskatter och kapitalskatter ska vara konkurrenskraftiga</w:t>
      </w:r>
      <w:r w:rsidR="002C3313">
        <w:t xml:space="preserve"> och främja fler nya företag som bidrar till jobb, tillväxt och välstånd. </w:t>
      </w:r>
      <w:r>
        <w:t>Företagen bör ha goda incitament att investera i forskning samt ges bättre möjlighet att attrahera och behålla nyckelkompetens</w:t>
      </w:r>
      <w:r w:rsidR="00CD13FA">
        <w:t xml:space="preserve">. </w:t>
      </w:r>
    </w:p>
    <w:p w:rsidR="002C3313" w:rsidP="00FE6BDA">
      <w:r>
        <w:t xml:space="preserve">Svensk internationell konkurrenskraft bygger på god tillgång till prisvärd energi. </w:t>
      </w:r>
      <w:r w:rsidRPr="00AB6376" w:rsidR="00AB6376">
        <w:t xml:space="preserve">Som fastställts i Tidöavtalet </w:t>
      </w:r>
      <w:r w:rsidR="006E1739">
        <w:t>avser regeringen återkomma med flera åtgärder.</w:t>
      </w:r>
      <w:r w:rsidR="00A354EE">
        <w:t xml:space="preserve"> R</w:t>
      </w:r>
      <w:r w:rsidRPr="00A354EE" w:rsidR="00A354EE">
        <w:t>egeringen driver en politik där alla kraftslag är välkomna, inklusive kärnkraft för att uppnå ett fossilfritt och robust elsystem.</w:t>
      </w:r>
      <w:r w:rsidR="00FE6BDA">
        <w:t xml:space="preserve"> </w:t>
      </w:r>
    </w:p>
    <w:p w:rsidR="00F90706" w:rsidP="00206193">
      <w:pPr>
        <w:pStyle w:val="BodyText"/>
      </w:pPr>
      <w:r>
        <w:t xml:space="preserve">Inom klimatpolitiken förbättras förutsättningarna för att </w:t>
      </w:r>
      <w:r w:rsidR="00063142">
        <w:t xml:space="preserve">näringslivet </w:t>
      </w:r>
      <w:r>
        <w:t xml:space="preserve">ska kunna ställas om och därmed bidra till </w:t>
      </w:r>
      <w:r w:rsidR="00063142">
        <w:t xml:space="preserve">en effektiv </w:t>
      </w:r>
      <w:r>
        <w:t xml:space="preserve">klimatomställning. </w:t>
      </w:r>
      <w:r w:rsidR="00063142">
        <w:t>Långsiktiga spelregler ges genom EU:s utsläppshandelssystem (EU ETS) där en politisk överenskommelse har nått</w:t>
      </w:r>
      <w:r w:rsidR="00732F9B">
        <w:t>s</w:t>
      </w:r>
      <w:r w:rsidR="00063142">
        <w:t xml:space="preserve"> om en ambitiös och effektiv minskning av utsläppen inom hela den handlande sektorn, där bl.a. industrianläggningar ingår. På nationell nivå utvecklas samtidigt klimatpolitiken genom </w:t>
      </w:r>
      <w:r>
        <w:t xml:space="preserve">en effektivisering av styrmedel och stöd, färre </w:t>
      </w:r>
      <w:r>
        <w:t>administrativa hinder och satsningar på ny teknik.</w:t>
      </w:r>
      <w:r w:rsidRPr="00206193" w:rsidR="00206193">
        <w:t xml:space="preserve"> </w:t>
      </w:r>
      <w:r>
        <w:t>Industriklivet har stär</w:t>
      </w:r>
      <w:r w:rsidR="00BF5270">
        <w:t>kts med</w:t>
      </w:r>
      <w:r w:rsidRPr="00BF5270" w:rsidR="00BF5270">
        <w:t xml:space="preserve"> 600 miljoner per år 2023–2025, samt</w:t>
      </w:r>
      <w:r w:rsidR="00063142">
        <w:t xml:space="preserve"> beviljats</w:t>
      </w:r>
      <w:r w:rsidRPr="00BF5270" w:rsidR="00BF5270">
        <w:t xml:space="preserve"> en bemyndiganderam </w:t>
      </w:r>
      <w:r w:rsidR="00063142">
        <w:t xml:space="preserve">som höjs till </w:t>
      </w:r>
      <w:r w:rsidRPr="00BF5270" w:rsidR="00BF5270">
        <w:t>5200 miljoner kronor för åren 2024–2030</w:t>
      </w:r>
      <w:r w:rsidR="00BF5270">
        <w:t>.</w:t>
      </w:r>
      <w:r w:rsidRPr="003277EB" w:rsidR="003277EB">
        <w:t xml:space="preserve"> Regeringen fortsätter</w:t>
      </w:r>
      <w:r w:rsidR="008A4476">
        <w:t xml:space="preserve"> vidare</w:t>
      </w:r>
      <w:r w:rsidRPr="003277EB" w:rsidR="003277EB">
        <w:t xml:space="preserve"> satsningen på bio-CCS genom ett statligt stöd på 36 miljarder kronor under perioden 2026–2046 vilket ska fördelas till de aktörer som kan avskilja och lagra koldioxid till lägst kostnad.</w:t>
      </w:r>
      <w:r w:rsidRPr="00063142" w:rsidR="00063142">
        <w:t xml:space="preserve"> </w:t>
      </w:r>
      <w:r w:rsidR="00063142">
        <w:t xml:space="preserve">Regeringen </w:t>
      </w:r>
      <w:r w:rsidR="00265A2F">
        <w:t xml:space="preserve">avser </w:t>
      </w:r>
      <w:r w:rsidR="00063142">
        <w:t>också under 2023 överlämna en klimatpolitisk handlingsplan till riksdagen med ytterligare åtgärder för att möjliggöra näringslivets klimatomställning.</w:t>
      </w:r>
    </w:p>
    <w:p w:rsidR="006C4A8C" w:rsidP="00D50BE4">
      <w:pPr>
        <w:pStyle w:val="BodyText"/>
      </w:pPr>
    </w:p>
    <w:p w:rsidR="00D50BE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3035F5E7BFE4FEE89E92DFFCDF2C502"/>
          </w:placeholder>
          <w:dataBinding w:xpath="/ns0:DocumentInfo[1]/ns0:BaseInfo[1]/ns0:HeaderDate[1]" w:storeItemID="{5CA4FD26-8DCE-4726-8451-A8CF4E1DA89E}" w:prefixMappings="xmlns:ns0='http://lp/documentinfo/RK' "/>
          <w:date w:fullDate="2023-01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E60BB">
            <w:t>5 januari 2023</w:t>
          </w:r>
        </w:sdtContent>
      </w:sdt>
    </w:p>
    <w:p w:rsidR="00D50BE4" w:rsidP="004E7A8F">
      <w:pPr>
        <w:pStyle w:val="Brdtextutanavstnd"/>
      </w:pPr>
    </w:p>
    <w:p w:rsidR="00D50BE4" w:rsidP="004E7A8F">
      <w:pPr>
        <w:pStyle w:val="Brdtextutanavstnd"/>
      </w:pPr>
    </w:p>
    <w:p w:rsidR="00D50BE4" w:rsidP="004E7A8F">
      <w:pPr>
        <w:pStyle w:val="Brdtextutanavstnd"/>
      </w:pPr>
    </w:p>
    <w:p w:rsidR="00D50BE4" w:rsidP="00422A41">
      <w:pPr>
        <w:pStyle w:val="BodyText"/>
      </w:pPr>
      <w:r>
        <w:t>Ebba Busch</w:t>
      </w:r>
    </w:p>
    <w:p w:rsidR="00326D1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D9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D94" w:rsidRPr="007D73AB" w:rsidP="00340DE0">
          <w:pPr>
            <w:pStyle w:val="Header"/>
          </w:pPr>
        </w:p>
      </w:tc>
      <w:tc>
        <w:tcPr>
          <w:tcW w:w="1134" w:type="dxa"/>
        </w:tcPr>
        <w:p w:rsidR="003D7D9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D9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D94" w:rsidRPr="00710A6C" w:rsidP="00EE3C0F">
          <w:pPr>
            <w:pStyle w:val="Header"/>
            <w:rPr>
              <w:b/>
            </w:rPr>
          </w:pPr>
        </w:p>
        <w:p w:rsidR="003D7D94" w:rsidP="00EE3C0F">
          <w:pPr>
            <w:pStyle w:val="Header"/>
          </w:pPr>
        </w:p>
        <w:p w:rsidR="003D7D94" w:rsidP="00EE3C0F">
          <w:pPr>
            <w:pStyle w:val="Header"/>
          </w:pPr>
        </w:p>
        <w:p w:rsidR="003D7D9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B5AD52CC0054128B627B6AB24DA9C3C"/>
            </w:placeholder>
            <w:dataBinding w:xpath="/ns0:DocumentInfo[1]/ns0:BaseInfo[1]/ns0:Dnr[1]" w:storeItemID="{5CA4FD26-8DCE-4726-8451-A8CF4E1DA89E}" w:prefixMappings="xmlns:ns0='http://lp/documentinfo/RK' "/>
            <w:text/>
          </w:sdtPr>
          <w:sdtContent>
            <w:p w:rsidR="003D7D94" w:rsidP="00EE3C0F">
              <w:pPr>
                <w:pStyle w:val="Header"/>
              </w:pPr>
              <w:r>
                <w:t>N2022/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0E5B506CD643F2B67FC9EDFBCABDF3"/>
            </w:placeholder>
            <w:showingPlcHdr/>
            <w:dataBinding w:xpath="/ns0:DocumentInfo[1]/ns0:BaseInfo[1]/ns0:DocNumber[1]" w:storeItemID="{5CA4FD26-8DCE-4726-8451-A8CF4E1DA89E}" w:prefixMappings="xmlns:ns0='http://lp/documentinfo/RK' "/>
            <w:text/>
          </w:sdtPr>
          <w:sdtContent>
            <w:p w:rsidR="003D7D9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D94" w:rsidP="00EE3C0F">
          <w:pPr>
            <w:pStyle w:val="Header"/>
          </w:pPr>
        </w:p>
      </w:tc>
      <w:tc>
        <w:tcPr>
          <w:tcW w:w="1134" w:type="dxa"/>
        </w:tcPr>
        <w:p w:rsidR="003D7D94" w:rsidP="0094502D">
          <w:pPr>
            <w:pStyle w:val="Header"/>
          </w:pPr>
        </w:p>
        <w:p w:rsidR="003D7D9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86FA1D83D564CC2AEBEC5E7B4BB585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C4A8C" w:rsidRPr="006C4A8C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 xml:space="preserve">Klimat- och </w:t>
              </w:r>
              <w:r w:rsidR="009359FD">
                <w:rPr>
                  <w:b/>
                </w:rPr>
                <w:t>n</w:t>
              </w:r>
              <w:r>
                <w:rPr>
                  <w:b/>
                </w:rPr>
                <w:t xml:space="preserve">äringslivsdepartementet </w:t>
              </w:r>
            </w:p>
            <w:p w:rsidR="003D7D94" w:rsidRPr="00340DE0" w:rsidP="00340DE0">
              <w:pPr>
                <w:pStyle w:val="Header"/>
              </w:pPr>
              <w:r w:rsidRPr="006C4A8C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08C76A90C04D11BB8A5A364B5446CE"/>
          </w:placeholder>
          <w:dataBinding w:xpath="/ns0:DocumentInfo[1]/ns0:BaseInfo[1]/ns0:Recipient[1]" w:storeItemID="{5CA4FD26-8DCE-4726-8451-A8CF4E1DA89E}" w:prefixMappings="xmlns:ns0='http://lp/documentinfo/RK' "/>
          <w:text w:multiLine="1"/>
        </w:sdtPr>
        <w:sdtContent>
          <w:tc>
            <w:tcPr>
              <w:tcW w:w="3170" w:type="dxa"/>
            </w:tcPr>
            <w:p w:rsidR="003D7D9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D7D9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5AD52CC0054128B627B6AB24DA9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D3716-8CBC-4BFC-9AEB-E7DD096B915A}"/>
      </w:docPartPr>
      <w:docPartBody>
        <w:p w:rsidR="00F97EC6" w:rsidP="00FC7064">
          <w:pPr>
            <w:pStyle w:val="BB5AD52CC0054128B627B6AB24DA9C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0E5B506CD643F2B67FC9EDFBCAB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3498A-1C5B-4BCF-8D50-A900BF3187B0}"/>
      </w:docPartPr>
      <w:docPartBody>
        <w:p w:rsidR="00F97EC6" w:rsidP="00FC7064">
          <w:pPr>
            <w:pStyle w:val="F20E5B506CD643F2B67FC9EDFBCABD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6FA1D83D564CC2AEBEC5E7B4BB5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2D0F5-B7E7-444F-8893-8867E2A7BECC}"/>
      </w:docPartPr>
      <w:docPartBody>
        <w:p w:rsidR="00F97EC6" w:rsidP="00FC7064">
          <w:pPr>
            <w:pStyle w:val="986FA1D83D564CC2AEBEC5E7B4BB58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08C76A90C04D11BB8A5A364B544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8D88B-24A3-4D3A-B5CA-150EAAB455C4}"/>
      </w:docPartPr>
      <w:docPartBody>
        <w:p w:rsidR="00F97EC6" w:rsidP="00FC7064">
          <w:pPr>
            <w:pStyle w:val="EA08C76A90C04D11BB8A5A364B5446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035F5E7BFE4FEE89E92DFFCDF2C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00EDD-2014-4183-B5CF-0F04775DEBA9}"/>
      </w:docPartPr>
      <w:docPartBody>
        <w:p w:rsidR="00F97EC6" w:rsidP="00FC7064">
          <w:pPr>
            <w:pStyle w:val="53035F5E7BFE4FEE89E92DFFCDF2C50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064"/>
    <w:rPr>
      <w:noProof w:val="0"/>
      <w:color w:val="808080"/>
    </w:rPr>
  </w:style>
  <w:style w:type="paragraph" w:customStyle="1" w:styleId="BB5AD52CC0054128B627B6AB24DA9C3C">
    <w:name w:val="BB5AD52CC0054128B627B6AB24DA9C3C"/>
    <w:rsid w:val="00FC7064"/>
  </w:style>
  <w:style w:type="paragraph" w:customStyle="1" w:styleId="EA08C76A90C04D11BB8A5A364B5446CE">
    <w:name w:val="EA08C76A90C04D11BB8A5A364B5446CE"/>
    <w:rsid w:val="00FC7064"/>
  </w:style>
  <w:style w:type="paragraph" w:customStyle="1" w:styleId="F20E5B506CD643F2B67FC9EDFBCABDF31">
    <w:name w:val="F20E5B506CD643F2B67FC9EDFBCABDF31"/>
    <w:rsid w:val="00FC70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6FA1D83D564CC2AEBEC5E7B4BB58581">
    <w:name w:val="986FA1D83D564CC2AEBEC5E7B4BB58581"/>
    <w:rsid w:val="00FC70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035F5E7BFE4FEE89E92DFFCDF2C502">
    <w:name w:val="53035F5E7BFE4FEE89E92DFFCDF2C502"/>
    <w:rsid w:val="00FC70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3b2eca69-59ec-46d3-80c5-417f93a33545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2023-01-05T00:00:00</HeaderDate>
    <Office/>
    <Dnr>N2022/</Dnr>
    <ParagrafNr/>
    <DocumentTitle/>
    <VisitingAddress/>
    <Extra1/>
    <Extra2/>
    <Extra3>Carina Ödebrink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BBD1810-4D7C-45E7-9C5D-1D54BCE9A831}"/>
</file>

<file path=customXml/itemProps2.xml><?xml version="1.0" encoding="utf-8"?>
<ds:datastoreItem xmlns:ds="http://schemas.openxmlformats.org/officeDocument/2006/customXml" ds:itemID="{5D891AD2-9642-4794-AE07-3028240124E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B5339AE-F735-4C12-8E5D-1BF4E0C58277}"/>
</file>

<file path=customXml/itemProps5.xml><?xml version="1.0" encoding="utf-8"?>
<ds:datastoreItem xmlns:ds="http://schemas.openxmlformats.org/officeDocument/2006/customXml" ds:itemID="{5CA4FD26-8DCE-4726-8451-A8CF4E1DA8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- Skriftlig fråga 216 - En klimat- och miljöpolitik för företagens konkurrenskraft.docx</dc:title>
  <cp:revision>12</cp:revision>
  <dcterms:created xsi:type="dcterms:W3CDTF">2022-12-29T13:51:00Z</dcterms:created>
  <dcterms:modified xsi:type="dcterms:W3CDTF">2023-01-02T09:20:00Z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