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0F07" w:rsidRPr="002A21B8" w:rsidRDefault="00780F07" w:rsidP="008F517E">
      <w:pPr>
        <w:pStyle w:val="Hemstlrubrik"/>
      </w:pPr>
      <w:r w:rsidRPr="002A21B8">
        <w:t>Förslag till riksdagsbeslut</w:t>
      </w:r>
    </w:p>
    <w:p w:rsidR="00780F07" w:rsidRPr="002A21B8" w:rsidRDefault="00780F07" w:rsidP="00780F07">
      <w:pPr>
        <w:pStyle w:val="Hemstlatt"/>
      </w:pPr>
      <w:r w:rsidRPr="002A21B8">
        <w:t>Riksdagen tillkännager för regeringen som sin mening vad som i moti</w:t>
      </w:r>
      <w:r w:rsidRPr="002A21B8">
        <w:t>o</w:t>
      </w:r>
      <w:r w:rsidRPr="002A21B8">
        <w:t>nen anförs om kreditgarantiföreningar</w:t>
      </w:r>
      <w:r w:rsidR="00403680" w:rsidRPr="002A21B8">
        <w:t>.</w:t>
      </w:r>
    </w:p>
    <w:p w:rsidR="00E84F25" w:rsidRPr="002A21B8" w:rsidRDefault="00780F07" w:rsidP="00E22893">
      <w:pPr>
        <w:pStyle w:val="Rubrik1"/>
      </w:pPr>
      <w:r w:rsidRPr="002A21B8">
        <w:t>Motivering</w:t>
      </w:r>
    </w:p>
    <w:p w:rsidR="00AE2B8F" w:rsidRPr="002A21B8" w:rsidRDefault="00AE2B8F" w:rsidP="00AE2B8F">
      <w:r w:rsidRPr="002A21B8">
        <w:t>De regionala kreditgarantiföreningar (KGF) som nu startat bland annat i Värmland är viktiga instrument för att stödja småföretagens behov av nytt och större kapital. Via en garanti i form av borgen kan banken bevilja lån som annars kanske hade varit omöjlig</w:t>
      </w:r>
      <w:r w:rsidR="008F517E" w:rsidRPr="002A21B8">
        <w:t>t att få</w:t>
      </w:r>
      <w:r w:rsidRPr="002A21B8">
        <w:t xml:space="preserve"> eller ett lån till bättre villkor än utan en garanti från kreditgarantiföreningen. Tillsammans med garantin ges för</w:t>
      </w:r>
      <w:r w:rsidRPr="002A21B8">
        <w:t>e</w:t>
      </w:r>
      <w:r w:rsidRPr="002A21B8">
        <w:t>tagaren alltid kompetenstillförsel via coachning eller styrelsekompetens samt nya viktiga nätverk. Konceptet är väl etablerat och framgångsrikt i Europa där de flesta länderna använder kreditgarantiföreningar för att stärka nya och befintliga företag och öka sysselsättningen. I många länder utgörs grundkap</w:t>
      </w:r>
      <w:r w:rsidRPr="002A21B8">
        <w:t>i</w:t>
      </w:r>
      <w:r w:rsidRPr="002A21B8">
        <w:t>talet i kreditgarantiföreningarna av en mix av statligt, privat kapital och EU-medel.</w:t>
      </w:r>
    </w:p>
    <w:p w:rsidR="00AE2B8F" w:rsidRPr="002A21B8" w:rsidRDefault="00AE2B8F" w:rsidP="008F517E">
      <w:pPr>
        <w:pStyle w:val="Normaltindrag"/>
      </w:pPr>
      <w:r w:rsidRPr="002A21B8">
        <w:t>Statens stöd till uppbyggnaden av KGF:s</w:t>
      </w:r>
      <w:r w:rsidR="00780F07" w:rsidRPr="002A21B8">
        <w:t xml:space="preserve"> </w:t>
      </w:r>
      <w:r w:rsidRPr="002A21B8">
        <w:t>grundkapital behöver ses över för att föreningarna snabbare ska kunna bli operativa och starka. Genom att mö</w:t>
      </w:r>
      <w:r w:rsidRPr="002A21B8">
        <w:t>j</w:t>
      </w:r>
      <w:r w:rsidRPr="002A21B8">
        <w:t>liggöra statliga medel som grundkapital kan landets kreditgarantiföreningar få</w:t>
      </w:r>
      <w:r w:rsidR="008F517E" w:rsidRPr="002A21B8">
        <w:t xml:space="preserve"> tillgång till EU-medel och där</w:t>
      </w:r>
      <w:r w:rsidRPr="002A21B8">
        <w:t>m</w:t>
      </w:r>
      <w:r w:rsidR="008F517E" w:rsidRPr="002A21B8">
        <w:t>e</w:t>
      </w:r>
      <w:r w:rsidRPr="002A21B8">
        <w:t>d få större muskler för att skapa tillväxt och sysselsättning. Man ger de små och medelstora företagen i regionerna samma finansieringsmöjligheter som övriga delar av Europa och en plattform för företagen att växa på den egna orten.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517E" w:rsidRPr="002A2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517E" w:rsidRPr="002A21B8" w:rsidRDefault="008F517E" w:rsidP="008F517E">
            <w:pPr>
              <w:pStyle w:val="UnderskriftDatum"/>
              <w:spacing w:before="240"/>
            </w:pPr>
            <w:r w:rsidRPr="002A21B8">
              <w:t>Stockholm den 27 september 2005</w:t>
            </w:r>
          </w:p>
        </w:tc>
        <w:tc>
          <w:tcPr>
            <w:tcW w:w="3047" w:type="dxa"/>
          </w:tcPr>
          <w:p w:rsidR="008F517E" w:rsidRPr="002A21B8" w:rsidRDefault="008F517E" w:rsidP="008F517E">
            <w:pPr>
              <w:pStyle w:val="Underskrifter"/>
              <w:spacing w:before="240"/>
            </w:pPr>
          </w:p>
        </w:tc>
      </w:tr>
      <w:tr w:rsidR="008F517E" w:rsidRPr="002A21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517E" w:rsidRPr="002A21B8" w:rsidRDefault="008F517E" w:rsidP="008F517E">
            <w:pPr>
              <w:pStyle w:val="Underskrifter"/>
            </w:pPr>
            <w:r w:rsidRPr="002A21B8">
              <w:t>Ann-Kristine Johansson (s)</w:t>
            </w:r>
          </w:p>
        </w:tc>
        <w:tc>
          <w:tcPr>
            <w:tcW w:w="3047" w:type="dxa"/>
          </w:tcPr>
          <w:p w:rsidR="008F517E" w:rsidRPr="002A21B8" w:rsidRDefault="008F517E" w:rsidP="008F517E">
            <w:pPr>
              <w:pStyle w:val="Underskrifter"/>
            </w:pPr>
          </w:p>
        </w:tc>
      </w:tr>
    </w:tbl>
    <w:p w:rsidR="00AE2B8F" w:rsidRPr="002A21B8" w:rsidRDefault="00AE2B8F" w:rsidP="008F517E">
      <w:pPr>
        <w:pStyle w:val="Normaltindrag"/>
      </w:pPr>
    </w:p>
    <w:sectPr w:rsidR="00AE2B8F" w:rsidRPr="002A21B8" w:rsidSect="008F5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4F2" w:rsidRPr="002A21B8" w:rsidRDefault="00AA34F2">
      <w:r w:rsidRPr="002A21B8">
        <w:separator/>
      </w:r>
    </w:p>
  </w:endnote>
  <w:endnote w:type="continuationSeparator" w:id="0">
    <w:p w:rsidR="00AA34F2" w:rsidRPr="002A21B8" w:rsidRDefault="00AA34F2">
      <w:r w:rsidRPr="002A21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AA8" w:rsidRPr="002A21B8" w:rsidRDefault="002A21B8" w:rsidP="008F517E">
    <w:pPr>
      <w:pStyle w:val="Sidfot"/>
    </w:pPr>
    <w:r w:rsidRPr="002A21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11426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17E" w:rsidRDefault="008F51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517E" w:rsidRDefault="008F51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F07" w:rsidRPr="002A21B8" w:rsidRDefault="002A21B8" w:rsidP="008F517E">
    <w:pPr>
      <w:pStyle w:val="Sidfot"/>
    </w:pPr>
    <w:r w:rsidRPr="002A21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59969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17E" w:rsidRDefault="008F51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17E" w:rsidRDefault="008F51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F07" w:rsidRPr="002A21B8" w:rsidRDefault="002A21B8" w:rsidP="008F517E">
    <w:pPr>
      <w:pStyle w:val="Sidfot"/>
    </w:pPr>
    <w:r w:rsidRPr="002A21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18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17E" w:rsidRDefault="008F51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17E" w:rsidRDefault="008F51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4F2" w:rsidRPr="002A21B8" w:rsidRDefault="00AA34F2">
      <w:r w:rsidRPr="002A21B8">
        <w:separator/>
      </w:r>
    </w:p>
  </w:footnote>
  <w:footnote w:type="continuationSeparator" w:id="0">
    <w:p w:rsidR="00AA34F2" w:rsidRPr="002A21B8" w:rsidRDefault="00AA34F2">
      <w:r w:rsidRPr="002A21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AA8" w:rsidRPr="002A21B8" w:rsidRDefault="002A21B8" w:rsidP="008F517E">
    <w:pPr>
      <w:pStyle w:val="Sidhuvud"/>
    </w:pPr>
    <w:r w:rsidRPr="002A21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65254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17E" w:rsidRDefault="008F51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517E" w:rsidRDefault="008F51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F07" w:rsidRPr="002A21B8" w:rsidRDefault="002A21B8" w:rsidP="008F517E">
    <w:pPr>
      <w:pStyle w:val="Sidhuvud"/>
    </w:pPr>
    <w:r w:rsidRPr="002A21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3650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17E" w:rsidRDefault="008F51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517E" w:rsidRDefault="008F51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17E" w:rsidRPr="002A21B8" w:rsidRDefault="008F517E">
    <w:pPr>
      <w:pStyle w:val="FSHNormal"/>
      <w:tabs>
        <w:tab w:val="right" w:pos="5840"/>
      </w:tabs>
    </w:pPr>
    <w:r w:rsidRPr="002A21B8">
      <w:br/>
    </w:r>
    <w:r w:rsidRPr="002A21B8">
      <w:fldChar w:fldCharType="begin" w:fldLock="1"/>
    </w:r>
    <w:r w:rsidRPr="002A21B8">
      <w:instrText xml:space="preserve"> DOCPROPERTY</w:instrText>
    </w:r>
    <w:r w:rsidRPr="002A21B8">
      <w:rPr>
        <w:sz w:val="18"/>
      </w:rPr>
      <w:instrText xml:space="preserve"> "YearUser" *\charformat </w:instrText>
    </w:r>
    <w:r w:rsidRPr="002A21B8">
      <w:fldChar w:fldCharType="separate"/>
    </w:r>
    <w:r w:rsidRPr="002A21B8">
      <w:t>2005/06</w:t>
    </w:r>
    <w:r w:rsidRPr="002A21B8">
      <w:fldChar w:fldCharType="end"/>
    </w:r>
    <w:r w:rsidRPr="002A21B8">
      <w:t xml:space="preserve"> </w:t>
    </w:r>
    <w:r w:rsidRPr="002A21B8">
      <w:tab/>
      <w:t xml:space="preserve">mnr: </w:t>
    </w:r>
    <w:r w:rsidRPr="002A21B8">
      <w:fldChar w:fldCharType="begin" w:fldLock="1"/>
    </w:r>
    <w:r w:rsidRPr="002A21B8">
      <w:instrText xml:space="preserve"> DOCPROPERTY</w:instrText>
    </w:r>
    <w:r w:rsidRPr="002A21B8">
      <w:rPr>
        <w:sz w:val="18"/>
      </w:rPr>
      <w:instrText xml:space="preserve"> "Motionsnummer" *\charformat </w:instrText>
    </w:r>
    <w:r w:rsidRPr="002A21B8">
      <w:fldChar w:fldCharType="separate"/>
    </w:r>
    <w:r w:rsidRPr="002A21B8">
      <w:t>N404</w:t>
    </w:r>
    <w:r w:rsidRPr="002A21B8">
      <w:fldChar w:fldCharType="end"/>
    </w:r>
    <w:r w:rsidRPr="002A21B8">
      <w:br/>
    </w:r>
    <w:r w:rsidRPr="002A21B8">
      <w:fldChar w:fldCharType="begin" w:fldLock="1"/>
    </w:r>
    <w:r w:rsidRPr="002A21B8">
      <w:instrText xml:space="preserve"> DOCPROPERTY</w:instrText>
    </w:r>
    <w:r w:rsidRPr="002A21B8">
      <w:rPr>
        <w:sz w:val="18"/>
      </w:rPr>
      <w:instrText xml:space="preserve"> "Samling" *\charformat </w:instrText>
    </w:r>
    <w:r w:rsidRPr="002A21B8">
      <w:fldChar w:fldCharType="end"/>
    </w:r>
    <w:r w:rsidRPr="002A21B8">
      <w:tab/>
      <w:t xml:space="preserve">pnr: </w:t>
    </w:r>
    <w:r w:rsidRPr="002A21B8">
      <w:fldChar w:fldCharType="begin" w:fldLock="1"/>
    </w:r>
    <w:r w:rsidRPr="002A21B8">
      <w:instrText xml:space="preserve"> DOCPROPERTY</w:instrText>
    </w:r>
    <w:r w:rsidRPr="002A21B8">
      <w:rPr>
        <w:sz w:val="18"/>
      </w:rPr>
      <w:instrText xml:space="preserve"> "Partinummer" *\charformat </w:instrText>
    </w:r>
    <w:r w:rsidRPr="002A21B8">
      <w:fldChar w:fldCharType="separate"/>
    </w:r>
    <w:r w:rsidRPr="002A21B8">
      <w:t>s15017</w:t>
    </w:r>
    <w:r w:rsidRPr="002A21B8">
      <w:fldChar w:fldCharType="end"/>
    </w:r>
  </w:p>
  <w:p w:rsidR="008F517E" w:rsidRPr="002A21B8" w:rsidRDefault="008F517E">
    <w:pPr>
      <w:pStyle w:val="FSHRub1"/>
    </w:pPr>
    <w:r w:rsidRPr="002A21B8">
      <w:t>Motion till riksdagen</w:t>
    </w:r>
    <w:r w:rsidRPr="002A21B8">
      <w:br/>
    </w:r>
    <w:r w:rsidRPr="002A21B8">
      <w:fldChar w:fldCharType="begin" w:fldLock="1"/>
    </w:r>
    <w:r w:rsidRPr="002A21B8">
      <w:instrText xml:space="preserve"> DOCPROPERTY "YearUser" *\charformat </w:instrText>
    </w:r>
    <w:r w:rsidRPr="002A21B8">
      <w:fldChar w:fldCharType="separate"/>
    </w:r>
    <w:r w:rsidRPr="002A21B8">
      <w:t>2005/06</w:t>
    </w:r>
    <w:r w:rsidRPr="002A21B8">
      <w:fldChar w:fldCharType="end"/>
    </w:r>
    <w:r w:rsidRPr="002A21B8">
      <w:t>:</w:t>
    </w:r>
    <w:r w:rsidRPr="002A21B8">
      <w:fldChar w:fldCharType="begin" w:fldLock="1"/>
    </w:r>
    <w:r w:rsidRPr="002A21B8">
      <w:instrText xml:space="preserve"> DOCPROPERTY "Motionsnummer" *\charformat </w:instrText>
    </w:r>
    <w:r w:rsidRPr="002A21B8">
      <w:fldChar w:fldCharType="separate"/>
    </w:r>
    <w:r w:rsidRPr="002A21B8">
      <w:t>N404</w:t>
    </w:r>
    <w:r w:rsidRPr="002A21B8">
      <w:fldChar w:fldCharType="end"/>
    </w:r>
  </w:p>
  <w:p w:rsidR="008F517E" w:rsidRPr="002A21B8" w:rsidRDefault="008F517E">
    <w:pPr>
      <w:pStyle w:val="FSHNormalS5"/>
    </w:pPr>
    <w:r w:rsidRPr="002A21B8">
      <w:fldChar w:fldCharType="begin" w:fldLock="1"/>
    </w:r>
    <w:r w:rsidRPr="002A21B8">
      <w:instrText xml:space="preserve"> DOCPROPERTY "MotionarText" *\charformat </w:instrText>
    </w:r>
    <w:r w:rsidRPr="002A21B8">
      <w:fldChar w:fldCharType="separate"/>
    </w:r>
    <w:r w:rsidRPr="002A21B8">
      <w:t>av Ann-Kristine Johansson (s)</w:t>
    </w:r>
    <w:r w:rsidRPr="002A21B8">
      <w:fldChar w:fldCharType="end"/>
    </w:r>
    <w:r w:rsidRPr="002A21B8">
      <w:br/>
    </w:r>
    <w:r w:rsidRPr="002A21B8">
      <w:fldChar w:fldCharType="begin" w:fldLock="1"/>
    </w:r>
    <w:r w:rsidRPr="002A21B8">
      <w:instrText xml:space="preserve"> DOCPROPERTY "SvarFrasKort" *\charformat </w:instrText>
    </w:r>
    <w:r w:rsidRPr="002A21B8">
      <w:fldChar w:fldCharType="end"/>
    </w:r>
  </w:p>
  <w:p w:rsidR="008F517E" w:rsidRPr="002A21B8" w:rsidRDefault="008F517E">
    <w:pPr>
      <w:pStyle w:val="FSHTitel"/>
    </w:pPr>
    <w:r w:rsidRPr="002A21B8">
      <w:fldChar w:fldCharType="begin" w:fldLock="1"/>
    </w:r>
    <w:r w:rsidRPr="002A21B8">
      <w:instrText xml:space="preserve"> DOCPROPERTY</w:instrText>
    </w:r>
    <w:r w:rsidRPr="002A21B8">
      <w:rPr>
        <w:sz w:val="18"/>
      </w:rPr>
      <w:instrText xml:space="preserve"> "RubrikSvar" *\charformat </w:instrText>
    </w:r>
    <w:r w:rsidRPr="002A21B8">
      <w:fldChar w:fldCharType="separate"/>
    </w:r>
    <w:r w:rsidRPr="002A21B8">
      <w:t>Kreditgarantiföreningar</w:t>
    </w:r>
    <w:r w:rsidRPr="002A21B8">
      <w:fldChar w:fldCharType="end"/>
    </w:r>
  </w:p>
  <w:p w:rsidR="008F517E" w:rsidRPr="002A21B8" w:rsidRDefault="008F517E" w:rsidP="008F517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166E232"/>
    <w:lvl w:ilvl="0" w:tplc="00121C6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813548">
    <w:abstractNumId w:val="13"/>
  </w:num>
  <w:num w:numId="2" w16cid:durableId="763303991">
    <w:abstractNumId w:val="10"/>
  </w:num>
  <w:num w:numId="3" w16cid:durableId="1045834977">
    <w:abstractNumId w:val="11"/>
  </w:num>
  <w:num w:numId="4" w16cid:durableId="1848325843">
    <w:abstractNumId w:val="12"/>
  </w:num>
  <w:num w:numId="5" w16cid:durableId="109712297">
    <w:abstractNumId w:val="8"/>
  </w:num>
  <w:num w:numId="6" w16cid:durableId="24716196">
    <w:abstractNumId w:val="3"/>
  </w:num>
  <w:num w:numId="7" w16cid:durableId="31350711">
    <w:abstractNumId w:val="2"/>
  </w:num>
  <w:num w:numId="8" w16cid:durableId="731544979">
    <w:abstractNumId w:val="1"/>
  </w:num>
  <w:num w:numId="9" w16cid:durableId="898856312">
    <w:abstractNumId w:val="0"/>
  </w:num>
  <w:num w:numId="10" w16cid:durableId="1616207945">
    <w:abstractNumId w:val="9"/>
  </w:num>
  <w:num w:numId="11" w16cid:durableId="366375518">
    <w:abstractNumId w:val="7"/>
  </w:num>
  <w:num w:numId="12" w16cid:durableId="1629432887">
    <w:abstractNumId w:val="6"/>
  </w:num>
  <w:num w:numId="13" w16cid:durableId="2109620328">
    <w:abstractNumId w:val="5"/>
  </w:num>
  <w:num w:numId="14" w16cid:durableId="315231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780F0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21B8"/>
    <w:rsid w:val="002D11A8"/>
    <w:rsid w:val="00403680"/>
    <w:rsid w:val="00445271"/>
    <w:rsid w:val="004A0504"/>
    <w:rsid w:val="004E38D9"/>
    <w:rsid w:val="00740D6D"/>
    <w:rsid w:val="00780F07"/>
    <w:rsid w:val="00794149"/>
    <w:rsid w:val="007B67A7"/>
    <w:rsid w:val="007C6092"/>
    <w:rsid w:val="008F517E"/>
    <w:rsid w:val="00A053C6"/>
    <w:rsid w:val="00AA34F2"/>
    <w:rsid w:val="00AE2B8F"/>
    <w:rsid w:val="00B012D2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E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76B5C3-E037-4831-B5F2-AF055C97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F517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0368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208</Words>
  <Characters>1271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N404</vt:lpstr>
    </vt:vector>
  </TitlesOfParts>
  <Company>Riksdagen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N404</dc:title>
  <dc:subject>N404</dc:subject>
  <dc:creator>Riksdagen</dc:creator>
  <cp:keywords>Riksdagen</cp:keywords>
  <dc:description/>
  <cp:lastModifiedBy>Lars Brink</cp:lastModifiedBy>
  <cp:revision>2</cp:revision>
  <cp:lastPrinted>2006-01-10T08:59:00Z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Kreditgarantiföreningar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Kreditgarantiföreningar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20052006000000000115000150170069</vt:lpwstr>
  </property>
  <property fmtid="{D5CDD505-2E9C-101B-9397-08002B2CF9AE}" pid="47" name="datum">
    <vt:lpwstr>050927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20052006000000000115000150170069</vt:lpwstr>
  </property>
  <property fmtid="{D5CDD505-2E9C-101B-9397-08002B2CF9AE}" pid="50" name="nummer">
    <vt:lpwstr>404</vt:lpwstr>
  </property>
  <property fmtid="{D5CDD505-2E9C-101B-9397-08002B2CF9AE}" pid="51" name="utskottsbeteckning">
    <vt:lpwstr>N</vt:lpwstr>
  </property>
</Properties>
</file>