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5B8E" w:rsidRPr="00825B8E" w:rsidRDefault="00825B8E">
      <w:pPr>
        <w:pStyle w:val="Hemstlrubrik"/>
      </w:pPr>
      <w:r w:rsidRPr="00825B8E">
        <w:t>Förslag till riksdagsbeslut</w:t>
      </w:r>
    </w:p>
    <w:p w:rsidR="00825B8E" w:rsidRPr="00825B8E" w:rsidRDefault="00825B8E">
      <w:pPr>
        <w:pStyle w:val="Hemstlatt"/>
        <w:ind w:left="0"/>
      </w:pPr>
      <w:r w:rsidRPr="00825B8E">
        <w:t>Riksdagen tillkännager för regeringen som sin mening vad som anförs i motionen om övergivna bilar.</w:t>
      </w:r>
    </w:p>
    <w:p w:rsidR="00825B8E" w:rsidRPr="00825B8E" w:rsidRDefault="00825B8E">
      <w:pPr>
        <w:pStyle w:val="Rubrik1"/>
      </w:pPr>
      <w:r w:rsidRPr="00825B8E">
        <w:t>Motivering</w:t>
      </w:r>
    </w:p>
    <w:p w:rsidR="00825B8E" w:rsidRPr="00825B8E" w:rsidRDefault="00825B8E">
      <w:pPr>
        <w:autoSpaceDE w:val="0"/>
        <w:autoSpaceDN w:val="0"/>
        <w:adjustRightInd w:val="0"/>
        <w:rPr>
          <w:color w:val="000000"/>
        </w:rPr>
      </w:pPr>
      <w:r w:rsidRPr="00825B8E">
        <w:rPr>
          <w:color w:val="000000"/>
        </w:rPr>
        <w:t>Idag ser vi fler och fler övergivna bilar stå vid våra vägkanter. Man behöver inte förflytta sig långa sträckor i vårt land för att stöta på både en och flera bilar. Många står dessutom mycket olämpligt från trafiksäkerhetssynpunkt. Men dessa bilar utgör också en miljöfara, då de kan orsaka läckage av milj</w:t>
      </w:r>
      <w:r w:rsidRPr="00825B8E">
        <w:rPr>
          <w:color w:val="000000"/>
        </w:rPr>
        <w:t>ö</w:t>
      </w:r>
      <w:r w:rsidRPr="00825B8E">
        <w:rPr>
          <w:color w:val="000000"/>
        </w:rPr>
        <w:t>farliga ämnen.</w:t>
      </w:r>
    </w:p>
    <w:p w:rsidR="00825B8E" w:rsidRPr="00825B8E" w:rsidRDefault="00825B8E">
      <w:pPr>
        <w:pStyle w:val="Normaltindrag"/>
      </w:pPr>
      <w:r w:rsidRPr="00825B8E">
        <w:t>Från den 1 juni 2007 gäller nya regler för skrotning av uttjänta bilar, där producentansvaret innebär att bilägaren ska kunna lämna en bil kostnadsfritt för skrotning till producentens mottagningssystem. Kommuner kan även få en ersättning för transportkostnader på 1500 kronor för att samla in övergivna eller uttjänta bilar.</w:t>
      </w:r>
    </w:p>
    <w:p w:rsidR="00825B8E" w:rsidRPr="00825B8E" w:rsidRDefault="00825B8E">
      <w:pPr>
        <w:pStyle w:val="Normaltindrag"/>
      </w:pPr>
      <w:r w:rsidRPr="00825B8E">
        <w:t>Det största problemet med övergivna bilar är svårigheterna att hitta bilens ägare. Kommunerna och andra myndigheter lägger ner stora resurser på att spåra ägaren, vilket inte sällan misslyckas. Fordonet får då stå kvar under en lång tid. Detta är olyckligt ur flera aspekter, framför allt miljö- och trafiks</w:t>
      </w:r>
      <w:r w:rsidRPr="00825B8E">
        <w:t>ä</w:t>
      </w:r>
      <w:r w:rsidRPr="00825B8E">
        <w:t>kerhetsmässiga, men också för att det skapar otrivsel och uppmuntrar till annan nedskräpning.</w:t>
      </w:r>
    </w:p>
    <w:p w:rsidR="00825B8E" w:rsidRPr="00825B8E" w:rsidRDefault="00825B8E">
      <w:pPr>
        <w:pStyle w:val="Normaltindrag"/>
      </w:pPr>
      <w:r w:rsidRPr="00825B8E">
        <w:t>Gjord utvärdering av det nuvarande regelsystemet visar också att det krävs tydligare riktlinjer om ansvar och befogenheter för de inblandade myndigh</w:t>
      </w:r>
      <w:r w:rsidRPr="00825B8E">
        <w:t>e</w:t>
      </w:r>
      <w:r w:rsidRPr="00825B8E">
        <w:t>terna för att flyttning av övergivna bilar ska kunna ske.</w:t>
      </w:r>
    </w:p>
    <w:p w:rsidR="00825B8E" w:rsidRPr="00825B8E" w:rsidRDefault="00825B8E">
      <w:pPr>
        <w:pStyle w:val="Normaltindrag"/>
      </w:pPr>
      <w:r w:rsidRPr="00825B8E">
        <w:t>Därför måste det till enklare regler för att kommunerna ska få omhänderta och forsla bort övergivna fordon. Har ett fordon övergetts och dess ägare inte gett sig till känna, eller gått att spåra inom rimlig tid, exempelvis några vec</w:t>
      </w:r>
      <w:r w:rsidRPr="00825B8E">
        <w:t>k</w:t>
      </w:r>
      <w:r w:rsidRPr="00825B8E">
        <w:lastRenderedPageBreak/>
        <w:t>or, bör äganderätten ha förverkats och kommunen ha rätt att forsla bort den övergivna bilen till skrot.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5B8E">
        <w:trPr>
          <w:cantSplit/>
        </w:trPr>
        <w:tc>
          <w:tcPr>
            <w:tcW w:w="3046" w:type="dxa"/>
          </w:tcPr>
          <w:p w:rsidR="00825B8E" w:rsidRPr="00825B8E" w:rsidRDefault="00825B8E">
            <w:pPr>
              <w:pStyle w:val="UnderskriftDatum"/>
              <w:spacing w:before="240"/>
            </w:pPr>
            <w:r w:rsidRPr="00825B8E">
              <w:t>Stockholm den 2 oktober 2008</w:t>
            </w:r>
          </w:p>
        </w:tc>
        <w:tc>
          <w:tcPr>
            <w:tcW w:w="3047" w:type="dxa"/>
          </w:tcPr>
          <w:p w:rsidR="00825B8E" w:rsidRPr="00825B8E" w:rsidRDefault="00825B8E">
            <w:pPr>
              <w:pStyle w:val="Underskrifter"/>
              <w:spacing w:before="240"/>
            </w:pPr>
          </w:p>
        </w:tc>
      </w:tr>
      <w:tr w:rsidR="00000000" w:rsidRPr="00825B8E">
        <w:trPr>
          <w:cantSplit/>
        </w:trPr>
        <w:tc>
          <w:tcPr>
            <w:tcW w:w="3046" w:type="dxa"/>
          </w:tcPr>
          <w:p w:rsidR="00825B8E" w:rsidRPr="00825B8E" w:rsidRDefault="00825B8E">
            <w:pPr>
              <w:pStyle w:val="Underskrifter"/>
            </w:pPr>
            <w:r w:rsidRPr="00825B8E">
              <w:t>Helene Petersson i Stockaryd (s)</w:t>
            </w:r>
          </w:p>
        </w:tc>
        <w:tc>
          <w:tcPr>
            <w:tcW w:w="3046" w:type="dxa"/>
          </w:tcPr>
          <w:p w:rsidR="00825B8E" w:rsidRPr="00825B8E" w:rsidRDefault="00825B8E">
            <w:pPr>
              <w:pStyle w:val="Underskrifter"/>
            </w:pPr>
          </w:p>
        </w:tc>
      </w:tr>
      <w:tr w:rsidR="00000000" w:rsidRPr="00825B8E">
        <w:trPr>
          <w:cantSplit/>
        </w:trPr>
        <w:tc>
          <w:tcPr>
            <w:tcW w:w="3046" w:type="dxa"/>
          </w:tcPr>
          <w:p w:rsidR="00825B8E" w:rsidRPr="00825B8E" w:rsidRDefault="00825B8E">
            <w:pPr>
              <w:pStyle w:val="Underskrifter"/>
            </w:pPr>
            <w:r w:rsidRPr="00825B8E">
              <w:t>Carina Hägg (s)</w:t>
            </w:r>
          </w:p>
        </w:tc>
        <w:tc>
          <w:tcPr>
            <w:tcW w:w="3046" w:type="dxa"/>
          </w:tcPr>
          <w:p w:rsidR="00825B8E" w:rsidRPr="00825B8E" w:rsidRDefault="00825B8E">
            <w:pPr>
              <w:pStyle w:val="Underskrifter"/>
            </w:pPr>
            <w:r w:rsidRPr="00825B8E">
              <w:t>Göte Wahlström (s)</w:t>
            </w:r>
          </w:p>
        </w:tc>
      </w:tr>
      <w:tr w:rsidR="00000000" w:rsidRPr="00825B8E">
        <w:trPr>
          <w:cantSplit/>
        </w:trPr>
        <w:tc>
          <w:tcPr>
            <w:tcW w:w="3046" w:type="dxa"/>
          </w:tcPr>
          <w:p w:rsidR="00825B8E" w:rsidRPr="00825B8E" w:rsidRDefault="00825B8E">
            <w:pPr>
              <w:pStyle w:val="Underskrifter"/>
            </w:pPr>
            <w:r w:rsidRPr="00825B8E">
              <w:t>Margareta Persson (s)</w:t>
            </w:r>
          </w:p>
        </w:tc>
        <w:tc>
          <w:tcPr>
            <w:tcW w:w="3046" w:type="dxa"/>
          </w:tcPr>
          <w:p w:rsidR="00825B8E" w:rsidRPr="00825B8E" w:rsidRDefault="00825B8E">
            <w:pPr>
              <w:pStyle w:val="Underskrifter"/>
            </w:pPr>
            <w:r w:rsidRPr="00825B8E">
              <w:t>Thomas Strand (s)</w:t>
            </w:r>
          </w:p>
        </w:tc>
      </w:tr>
    </w:tbl>
    <w:p w:rsidR="00825B8E" w:rsidRPr="00825B8E" w:rsidRDefault="00825B8E">
      <w:pPr>
        <w:pStyle w:val="Normaltindrag"/>
      </w:pPr>
    </w:p>
    <w:sectPr w:rsidR="00000000" w:rsidRPr="00825B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5B8E" w:rsidRPr="00825B8E" w:rsidRDefault="00825B8E">
      <w:r w:rsidRPr="00825B8E">
        <w:separator/>
      </w:r>
    </w:p>
  </w:endnote>
  <w:endnote w:type="continuationSeparator" w:id="0">
    <w:p w:rsidR="00825B8E" w:rsidRPr="00825B8E" w:rsidRDefault="00825B8E">
      <w:r w:rsidRPr="00825B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B8E" w:rsidRPr="00825B8E" w:rsidRDefault="00825B8E">
    <w:pPr>
      <w:pStyle w:val="Sidfot"/>
    </w:pPr>
    <w:r w:rsidRPr="00825B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52513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B8E" w:rsidRDefault="00825B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5B8E" w:rsidRDefault="00825B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B8E" w:rsidRPr="00825B8E" w:rsidRDefault="00825B8E">
    <w:pPr>
      <w:pStyle w:val="Sidfot"/>
    </w:pPr>
    <w:r w:rsidRPr="00825B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61796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B8E" w:rsidRDefault="00825B8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5B8E" w:rsidRDefault="00825B8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B8E" w:rsidRPr="00825B8E" w:rsidRDefault="00825B8E">
    <w:pPr>
      <w:pStyle w:val="Sidfot"/>
    </w:pPr>
    <w:r w:rsidRPr="00825B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67521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B8E" w:rsidRDefault="00825B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5B8E" w:rsidRDefault="00825B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5B8E" w:rsidRPr="00825B8E" w:rsidRDefault="00825B8E">
      <w:r w:rsidRPr="00825B8E">
        <w:separator/>
      </w:r>
    </w:p>
  </w:footnote>
  <w:footnote w:type="continuationSeparator" w:id="0">
    <w:p w:rsidR="00825B8E" w:rsidRPr="00825B8E" w:rsidRDefault="00825B8E">
      <w:r w:rsidRPr="00825B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B8E" w:rsidRPr="00825B8E" w:rsidRDefault="00825B8E">
    <w:pPr>
      <w:pStyle w:val="Sidhuvud"/>
    </w:pPr>
    <w:r w:rsidRPr="00825B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0419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B8E" w:rsidRDefault="00825B8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5B8E" w:rsidRDefault="00825B8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B8E" w:rsidRPr="00825B8E" w:rsidRDefault="00825B8E">
    <w:pPr>
      <w:pStyle w:val="Sidhuvud"/>
    </w:pPr>
    <w:r w:rsidRPr="00825B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4776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B8E" w:rsidRDefault="00825B8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5B8E" w:rsidRDefault="00825B8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B8E" w:rsidRPr="00825B8E" w:rsidRDefault="00825B8E">
    <w:pPr>
      <w:pStyle w:val="FSHNormal"/>
      <w:tabs>
        <w:tab w:val="right" w:pos="5840"/>
      </w:tabs>
    </w:pPr>
    <w:r w:rsidRPr="00825B8E">
      <w:br/>
    </w:r>
    <w:r w:rsidRPr="00825B8E">
      <w:fldChar w:fldCharType="begin" w:fldLock="1"/>
    </w:r>
    <w:r w:rsidRPr="00825B8E">
      <w:instrText xml:space="preserve"> DOCPROPERTY</w:instrText>
    </w:r>
    <w:r w:rsidRPr="00825B8E">
      <w:rPr>
        <w:sz w:val="18"/>
      </w:rPr>
      <w:instrText xml:space="preserve"> "YearUser" *\charformat </w:instrText>
    </w:r>
    <w:r w:rsidRPr="00825B8E">
      <w:fldChar w:fldCharType="separate"/>
    </w:r>
    <w:r w:rsidRPr="00825B8E">
      <w:t>2008/09</w:t>
    </w:r>
    <w:r w:rsidRPr="00825B8E">
      <w:fldChar w:fldCharType="end"/>
    </w:r>
    <w:r w:rsidRPr="00825B8E">
      <w:t xml:space="preserve"> </w:t>
    </w:r>
    <w:r w:rsidRPr="00825B8E">
      <w:tab/>
      <w:t xml:space="preserve">mnr: </w:t>
    </w:r>
    <w:r w:rsidRPr="00825B8E">
      <w:fldChar w:fldCharType="begin" w:fldLock="1"/>
    </w:r>
    <w:r w:rsidRPr="00825B8E">
      <w:instrText xml:space="preserve"> DOCPROPERTY</w:instrText>
    </w:r>
    <w:r w:rsidRPr="00825B8E">
      <w:rPr>
        <w:sz w:val="18"/>
      </w:rPr>
      <w:instrText xml:space="preserve"> "Motionsnummer" *\charformat </w:instrText>
    </w:r>
    <w:r w:rsidRPr="00825B8E">
      <w:fldChar w:fldCharType="separate"/>
    </w:r>
    <w:r w:rsidRPr="00825B8E">
      <w:t>T536</w:t>
    </w:r>
    <w:r w:rsidRPr="00825B8E">
      <w:fldChar w:fldCharType="end"/>
    </w:r>
    <w:r w:rsidRPr="00825B8E">
      <w:br/>
    </w:r>
    <w:r w:rsidRPr="00825B8E">
      <w:fldChar w:fldCharType="begin" w:fldLock="1"/>
    </w:r>
    <w:r w:rsidRPr="00825B8E">
      <w:instrText xml:space="preserve"> DOCPROPERTY</w:instrText>
    </w:r>
    <w:r w:rsidRPr="00825B8E">
      <w:rPr>
        <w:sz w:val="18"/>
      </w:rPr>
      <w:instrText xml:space="preserve"> "Samling" *\charformat </w:instrText>
    </w:r>
    <w:r w:rsidRPr="00825B8E">
      <w:fldChar w:fldCharType="end"/>
    </w:r>
    <w:r w:rsidRPr="00825B8E">
      <w:tab/>
      <w:t xml:space="preserve">pnr: </w:t>
    </w:r>
    <w:r w:rsidRPr="00825B8E">
      <w:fldChar w:fldCharType="begin" w:fldLock="1"/>
    </w:r>
    <w:r w:rsidRPr="00825B8E">
      <w:instrText xml:space="preserve"> DOCPROPERTY</w:instrText>
    </w:r>
    <w:r w:rsidRPr="00825B8E">
      <w:rPr>
        <w:sz w:val="18"/>
      </w:rPr>
      <w:instrText xml:space="preserve"> "Partinummer" *\charformat </w:instrText>
    </w:r>
    <w:r w:rsidRPr="00825B8E">
      <w:fldChar w:fldCharType="separate"/>
    </w:r>
    <w:r w:rsidRPr="00825B8E">
      <w:t>s45057</w:t>
    </w:r>
    <w:r w:rsidRPr="00825B8E">
      <w:fldChar w:fldCharType="end"/>
    </w:r>
  </w:p>
  <w:p w:rsidR="00825B8E" w:rsidRPr="00825B8E" w:rsidRDefault="00825B8E">
    <w:pPr>
      <w:pStyle w:val="FSHRub1"/>
    </w:pPr>
    <w:r w:rsidRPr="00825B8E">
      <w:t>Motion till riksdagen</w:t>
    </w:r>
    <w:r w:rsidRPr="00825B8E">
      <w:br/>
    </w:r>
    <w:r w:rsidRPr="00825B8E">
      <w:fldChar w:fldCharType="begin" w:fldLock="1"/>
    </w:r>
    <w:r w:rsidRPr="00825B8E">
      <w:instrText xml:space="preserve"> DOCPROPERTY "YearUser" *\charformat </w:instrText>
    </w:r>
    <w:r w:rsidRPr="00825B8E">
      <w:fldChar w:fldCharType="separate"/>
    </w:r>
    <w:r w:rsidRPr="00825B8E">
      <w:t>2008/09</w:t>
    </w:r>
    <w:r w:rsidRPr="00825B8E">
      <w:fldChar w:fldCharType="end"/>
    </w:r>
    <w:r w:rsidRPr="00825B8E">
      <w:t>:</w:t>
    </w:r>
    <w:r w:rsidRPr="00825B8E">
      <w:fldChar w:fldCharType="begin" w:fldLock="1"/>
    </w:r>
    <w:r w:rsidRPr="00825B8E">
      <w:instrText xml:space="preserve"> DOCPROPERTY "Motionsnummer" *\charformat </w:instrText>
    </w:r>
    <w:r w:rsidRPr="00825B8E">
      <w:fldChar w:fldCharType="separate"/>
    </w:r>
    <w:r w:rsidRPr="00825B8E">
      <w:t>T536</w:t>
    </w:r>
    <w:r w:rsidRPr="00825B8E">
      <w:fldChar w:fldCharType="end"/>
    </w:r>
  </w:p>
  <w:p w:rsidR="00825B8E" w:rsidRPr="00825B8E" w:rsidRDefault="00825B8E">
    <w:pPr>
      <w:pStyle w:val="FSHNormalS5"/>
    </w:pPr>
    <w:r w:rsidRPr="00825B8E">
      <w:fldChar w:fldCharType="begin" w:fldLock="1"/>
    </w:r>
    <w:r w:rsidRPr="00825B8E">
      <w:instrText xml:space="preserve"> DOCPROPERTY "MotionarText" *\charformat </w:instrText>
    </w:r>
    <w:r w:rsidRPr="00825B8E">
      <w:fldChar w:fldCharType="separate"/>
    </w:r>
    <w:r w:rsidRPr="00825B8E">
      <w:t>av Helene Petersson i Stockaryd m.fl. (s)</w:t>
    </w:r>
    <w:r w:rsidRPr="00825B8E">
      <w:fldChar w:fldCharType="end"/>
    </w:r>
    <w:r w:rsidRPr="00825B8E">
      <w:br/>
    </w:r>
    <w:r w:rsidRPr="00825B8E">
      <w:fldChar w:fldCharType="begin" w:fldLock="1"/>
    </w:r>
    <w:r w:rsidRPr="00825B8E">
      <w:instrText xml:space="preserve"> DOCPROPERTY "SvarFrasKort" *\charformat </w:instrText>
    </w:r>
    <w:r w:rsidRPr="00825B8E">
      <w:fldChar w:fldCharType="end"/>
    </w:r>
  </w:p>
  <w:p w:rsidR="00825B8E" w:rsidRPr="00825B8E" w:rsidRDefault="00825B8E">
    <w:pPr>
      <w:pStyle w:val="FSHTitel"/>
    </w:pPr>
    <w:r w:rsidRPr="00825B8E">
      <w:fldChar w:fldCharType="begin" w:fldLock="1"/>
    </w:r>
    <w:r w:rsidRPr="00825B8E">
      <w:instrText xml:space="preserve"> DOCPROPERTY</w:instrText>
    </w:r>
    <w:r w:rsidRPr="00825B8E">
      <w:rPr>
        <w:sz w:val="18"/>
      </w:rPr>
      <w:instrText xml:space="preserve"> "RubrikSvar" *\charformat </w:instrText>
    </w:r>
    <w:r w:rsidRPr="00825B8E">
      <w:fldChar w:fldCharType="separate"/>
    </w:r>
    <w:r w:rsidRPr="00825B8E">
      <w:t>Övergivna bilar</w:t>
    </w:r>
    <w:r w:rsidRPr="00825B8E">
      <w:fldChar w:fldCharType="end"/>
    </w:r>
  </w:p>
  <w:p w:rsidR="00825B8E" w:rsidRPr="00825B8E" w:rsidRDefault="00825B8E">
    <w:pPr>
      <w:pStyle w:val="Normal00"/>
    </w:pPr>
  </w:p>
  <w:p w:rsidR="00825B8E" w:rsidRPr="00825B8E" w:rsidRDefault="00825B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0828850">
    <w:abstractNumId w:val="8"/>
  </w:num>
  <w:num w:numId="2" w16cid:durableId="924191434">
    <w:abstractNumId w:val="9"/>
  </w:num>
  <w:num w:numId="3" w16cid:durableId="264309185">
    <w:abstractNumId w:val="8"/>
  </w:num>
  <w:num w:numId="4" w16cid:durableId="1369449845">
    <w:abstractNumId w:val="9"/>
  </w:num>
  <w:num w:numId="5" w16cid:durableId="801118265">
    <w:abstractNumId w:val="13"/>
  </w:num>
  <w:num w:numId="6" w16cid:durableId="49616380">
    <w:abstractNumId w:val="10"/>
  </w:num>
  <w:num w:numId="7" w16cid:durableId="403643731">
    <w:abstractNumId w:val="11"/>
  </w:num>
  <w:num w:numId="8" w16cid:durableId="923299053">
    <w:abstractNumId w:val="12"/>
  </w:num>
  <w:num w:numId="9" w16cid:durableId="520975846">
    <w:abstractNumId w:val="8"/>
  </w:num>
  <w:num w:numId="10" w16cid:durableId="1272473455">
    <w:abstractNumId w:val="3"/>
  </w:num>
  <w:num w:numId="11" w16cid:durableId="1303582272">
    <w:abstractNumId w:val="2"/>
  </w:num>
  <w:num w:numId="12" w16cid:durableId="1280263844">
    <w:abstractNumId w:val="1"/>
  </w:num>
  <w:num w:numId="13" w16cid:durableId="1472483572">
    <w:abstractNumId w:val="0"/>
  </w:num>
  <w:num w:numId="14" w16cid:durableId="1457597870">
    <w:abstractNumId w:val="9"/>
  </w:num>
  <w:num w:numId="15" w16cid:durableId="611321020">
    <w:abstractNumId w:val="7"/>
  </w:num>
  <w:num w:numId="16" w16cid:durableId="1442338608">
    <w:abstractNumId w:val="6"/>
  </w:num>
  <w:num w:numId="17" w16cid:durableId="633370079">
    <w:abstractNumId w:val="5"/>
  </w:num>
  <w:num w:numId="18" w16cid:durableId="746343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C9963F38-8E99-4D84-BBF6-1F7658DB410B},{BE505140-C6B7-4A61-8BC7-AD683366E765},{6251CDF2-4482-4ECE-AB35-35FAE7AFD832},{D76AF1E5-B576-4E14-BD0B-CCB5014CB7C9},{DDBE9498-3A55-4D7A-95D3-CCE06C6DC72B}"/>
  </w:docVars>
  <w:rsids>
    <w:rsidRoot w:val="006D51A1"/>
    <w:rsid w:val="006D51A1"/>
    <w:rsid w:val="00825B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5D5CE7F-61FF-4385-B88D-D12151377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5001">
      <w:bodyDiv w:val="1"/>
      <w:marLeft w:val="0"/>
      <w:marRight w:val="0"/>
      <w:marTop w:val="0"/>
      <w:marBottom w:val="0"/>
      <w:divBdr>
        <w:top w:val="none" w:sz="0" w:space="0" w:color="auto"/>
        <w:left w:val="none" w:sz="0" w:space="0" w:color="auto"/>
        <w:bottom w:val="none" w:sz="0" w:space="0" w:color="auto"/>
        <w:right w:val="none" w:sz="0" w:space="0" w:color="auto"/>
      </w:divBdr>
    </w:div>
    <w:div w:id="54198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1589</Characters>
  <Application>Microsoft Office Word</Application>
  <DocSecurity>4</DocSecurity>
  <Lines>36</Lines>
  <Paragraphs>16</Paragraphs>
  <ScaleCrop>false</ScaleCrop>
  <HeadingPairs>
    <vt:vector size="2" baseType="variant">
      <vt:variant>
        <vt:lpstr>Rubrik</vt:lpstr>
      </vt:variant>
      <vt:variant>
        <vt:i4>1</vt:i4>
      </vt:variant>
    </vt:vector>
  </HeadingPairs>
  <TitlesOfParts>
    <vt:vector size="1" baseType="lpstr">
      <vt:lpstr>s45057</vt:lpstr>
    </vt:vector>
  </TitlesOfParts>
  <Company>Riksdagen</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s45057</dc:title>
  <dc:subject>s45057</dc:subject>
  <dc:creator>Riksdagen</dc:creator>
  <cp:keywords>Riksdagen</cp:keywords>
  <dc:description>TKG-ktrl, MSMQ4mb, PersReg-Distribution mm b-&gt;ny fplogga</dc:description>
  <cp:lastModifiedBy>Lars Brink</cp:lastModifiedBy>
  <cp:revision>2</cp:revision>
  <cp:lastPrinted>2009-02-05T10:09:00Z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Övergivna 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Övergivna 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Helene Petersson i Stockaryd m.fl. (s)</vt:lpwstr>
  </property>
  <property fmtid="{D5CDD505-2E9C-101B-9397-08002B2CF9AE}" pid="26" name="MotionarLista">
    <vt:lpwstr>Petersson i Stockaryd, Helene (s)\Hägg, Carina (s)\Wahlström, Göte (s)\Persson, Margareta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 Carina Hägg (s), Göte Wahlström (s), Margareta Persson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T536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20082009000000000115000450570069</vt:lpwstr>
  </property>
  <property fmtid="{D5CDD505-2E9C-101B-9397-08002B2CF9AE}" pid="47" name="datum">
    <vt:lpwstr>081002</vt:lpwstr>
  </property>
  <property fmtid="{D5CDD505-2E9C-101B-9397-08002B2CF9AE}" pid="48" name="avsändar-e-post">
    <vt:lpwstr>laura.luna@riksdagen.se</vt:lpwstr>
  </property>
  <property fmtid="{D5CDD505-2E9C-101B-9397-08002B2CF9AE}" pid="49" name="id">
    <vt:lpwstr>20082009000000000115000450570069</vt:lpwstr>
  </property>
  <property fmtid="{D5CDD505-2E9C-101B-9397-08002B2CF9AE}" pid="50" name="nummer">
    <vt:lpwstr>536</vt:lpwstr>
  </property>
  <property fmtid="{D5CDD505-2E9C-101B-9397-08002B2CF9AE}" pid="51" name="utskottsbeteckning">
    <vt:lpwstr>T</vt:lpwstr>
  </property>
  <property fmtid="{D5CDD505-2E9C-101B-9397-08002B2CF9AE}" pid="52" name="GlobalUID">
    <vt:lpwstr>{90243A64-9C6C-40ED-BD2C-9F943EAEE4DC}</vt:lpwstr>
  </property>
  <property fmtid="{D5CDD505-2E9C-101B-9397-08002B2CF9AE}" pid="53" name="Överföringar">
    <vt:i4>0</vt:i4>
  </property>
  <property fmtid="{D5CDD505-2E9C-101B-9397-08002B2CF9AE}" pid="54" name="Checksum">
    <vt:lpwstr>*1009885126439*</vt:lpwstr>
  </property>
  <property fmtid="{D5CDD505-2E9C-101B-9397-08002B2CF9AE}" pid="55" name="skuggnummer">
    <vt:lpwstr>3366</vt:lpwstr>
  </property>
  <property fmtid="{D5CDD505-2E9C-101B-9397-08002B2CF9AE}" pid="56" name="urixVersion">
    <vt:lpwstr>3.2.0.8</vt:lpwstr>
  </property>
  <property fmtid="{D5CDD505-2E9C-101B-9397-08002B2CF9AE}" pid="57" name="urixOrigin">
    <vt:lpwstr>090402 19:13:25.796</vt:lpwstr>
  </property>
  <property fmtid="{D5CDD505-2E9C-101B-9397-08002B2CF9AE}" pid="58" name="urixGuid">
    <vt:lpwstr>{C69C2BAF-6136-4F9D-8BFC-748E90751D6D}</vt:lpwstr>
  </property>
</Properties>
</file>