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792A" w:rsidRPr="00A5792A" w:rsidRDefault="00A5792A">
      <w:pPr>
        <w:pStyle w:val="Frslagsrubrik"/>
      </w:pPr>
      <w:r w:rsidRPr="00A5792A">
        <w:t>Förslag till riksdagsbeslut</w:t>
      </w:r>
    </w:p>
    <w:p w:rsidR="00A5792A" w:rsidRPr="00A5792A" w:rsidRDefault="00A5792A">
      <w:pPr>
        <w:pStyle w:val="Hemstlatt"/>
      </w:pPr>
      <w:r w:rsidRPr="00A5792A">
        <w:t>Riksdagen tillkännager för regeringen som sin mening vad som anförs i motionen om</w:t>
      </w:r>
      <w:r w:rsidRPr="00A5792A">
        <w:rPr>
          <w:szCs w:val="19"/>
        </w:rPr>
        <w:t xml:space="preserve"> att inte tillåta sprututbyte för narkom</w:t>
      </w:r>
      <w:r w:rsidRPr="00A5792A">
        <w:rPr>
          <w:szCs w:val="19"/>
        </w:rPr>
        <w:t>a</w:t>
      </w:r>
      <w:r w:rsidRPr="00A5792A">
        <w:rPr>
          <w:szCs w:val="19"/>
        </w:rPr>
        <w:t>ner.</w:t>
      </w:r>
    </w:p>
    <w:p w:rsidR="00A5792A" w:rsidRPr="00A5792A" w:rsidRDefault="00A5792A">
      <w:pPr>
        <w:pStyle w:val="Rubrik1"/>
      </w:pPr>
      <w:r w:rsidRPr="00A5792A">
        <w:t>Motivering</w:t>
      </w:r>
    </w:p>
    <w:p w:rsidR="00A5792A" w:rsidRPr="00A5792A" w:rsidRDefault="00A5792A">
      <w:r w:rsidRPr="00A5792A">
        <w:t>Frågan om svensk sjukvård ska tillhandahålla kanyler för missbrukare har länge varit föremål för diskussion. Den förra socialdemokratiska regeringen gjorde det möjligt för landsting att starta sprututbytesprogram. Sprututbyte är fel väg att gå för att bekämpa narkotikan och en överskattad metod för att förhindra hiv bland injektionsmissbrukare.</w:t>
      </w:r>
    </w:p>
    <w:p w:rsidR="00A5792A" w:rsidRPr="00A5792A" w:rsidRDefault="00A5792A">
      <w:pPr>
        <w:pStyle w:val="Normaltindrag"/>
      </w:pPr>
      <w:r w:rsidRPr="00A5792A">
        <w:t>Det övergripande målet för narkotikapolitiken är ett narkotikafritt samhä</w:t>
      </w:r>
      <w:r w:rsidRPr="00A5792A">
        <w:t>l</w:t>
      </w:r>
      <w:r w:rsidRPr="00A5792A">
        <w:t>le. Detta har sedan delats in i tre mer konkreta mål, nämligen att minska nyr</w:t>
      </w:r>
      <w:r w:rsidRPr="00A5792A">
        <w:t>e</w:t>
      </w:r>
      <w:r w:rsidRPr="00A5792A">
        <w:t>kryteringen till missbruk, att förmå fler missbrukare att upphöra med sitt missbruk och att minska tillgången på narkotika.</w:t>
      </w:r>
    </w:p>
    <w:p w:rsidR="00A5792A" w:rsidRPr="00A5792A" w:rsidRDefault="00A5792A">
      <w:pPr>
        <w:pStyle w:val="Normaltindrag"/>
      </w:pPr>
      <w:r w:rsidRPr="00A5792A">
        <w:t>Flera studier visar att sprututbytesprogram inte har varit det effektiva ver</w:t>
      </w:r>
      <w:r w:rsidRPr="00A5792A">
        <w:t>k</w:t>
      </w:r>
      <w:r w:rsidRPr="00A5792A">
        <w:t>tyg man hoppats på i kampen mot hiv bland injektionsmissbrukare och att det heller inte på lång sikt hjälper människor från sitt missbruk utan ibland snar</w:t>
      </w:r>
      <w:r w:rsidRPr="00A5792A">
        <w:t>a</w:t>
      </w:r>
      <w:r w:rsidRPr="00A5792A">
        <w:t>re har motsatt effekt.</w:t>
      </w:r>
    </w:p>
    <w:p w:rsidR="00A5792A" w:rsidRPr="00A5792A" w:rsidRDefault="00A5792A">
      <w:pPr>
        <w:pStyle w:val="Normaltindrag"/>
      </w:pPr>
      <w:r w:rsidRPr="00A5792A">
        <w:t>Mycket tyder på att tillgången på narkotika ökar i Sverige. Ett naturligt sätt att möta denna utveckling och samtidigt arbeta aktivt med att nå de narkot</w:t>
      </w:r>
      <w:r w:rsidRPr="00A5792A">
        <w:t>i</w:t>
      </w:r>
      <w:r w:rsidRPr="00A5792A">
        <w:t>kapolitiska målen vore att prioritera tullens och polisens arbete.</w:t>
      </w:r>
    </w:p>
    <w:p w:rsidR="00A5792A" w:rsidRPr="00A5792A" w:rsidRDefault="00A5792A">
      <w:pPr>
        <w:pStyle w:val="Normaltindrag"/>
      </w:pPr>
      <w:r w:rsidRPr="00A5792A">
        <w:t>Det är förbjudet enligt lag att befatta sig med narkotika, och sprututbyte</w:t>
      </w:r>
      <w:r w:rsidRPr="00A5792A">
        <w:t>s</w:t>
      </w:r>
      <w:r w:rsidRPr="00A5792A">
        <w:t>programmet sänder då mycket märkliga signaler i förhållande till lagstiftnin</w:t>
      </w:r>
      <w:r w:rsidRPr="00A5792A">
        <w:t>g</w:t>
      </w:r>
      <w:r w:rsidRPr="00A5792A">
        <w:t>en.</w:t>
      </w:r>
    </w:p>
    <w:p w:rsidR="00A5792A" w:rsidRPr="00A5792A" w:rsidRDefault="00A5792A">
      <w:pPr>
        <w:pStyle w:val="Normaltindrag"/>
      </w:pPr>
      <w:r w:rsidRPr="00A5792A">
        <w:t>När Socialdemokraterna gjorde det möjligt för landstingen att tillhandahå</w:t>
      </w:r>
      <w:r w:rsidRPr="00A5792A">
        <w:t>l</w:t>
      </w:r>
      <w:r w:rsidRPr="00A5792A">
        <w:t>la sprutorna, verktygen för missbruket, gav de en mycket underlig signal till narkomaner, narkomanvården och människor i allmänhet. De har äventy</w:t>
      </w:r>
      <w:r w:rsidRPr="00A5792A">
        <w:lastRenderedPageBreak/>
        <w:t>rat en klar och rak linje i narkotikafrågan utan att säkerställa effekter vad gäller bekämpning av hiv och narkotikamissbruk.</w:t>
      </w:r>
    </w:p>
    <w:p w:rsidR="00A5792A" w:rsidRPr="00A5792A" w:rsidRDefault="00A5792A">
      <w:pPr>
        <w:pStyle w:val="Normaltindrag"/>
      </w:pPr>
      <w:r w:rsidRPr="00A5792A">
        <w:t>Sverige är i behov av en klar, rak och restriktiv linje i narkotikapolitiken med tanke på de drogliberala vindar som blåser i olika delar av Europa. Av alla de medel som står myndigheterna till buds för att minska hivspridning och andra neg</w:t>
      </w:r>
      <w:r w:rsidRPr="00A5792A">
        <w:t>ativa konsekvenser av injektionsmissbruket är sprututbyte långt ifrån optimalt och därtill oansvarigt. För att återupprätta den restriktiva nark</w:t>
      </w:r>
      <w:r w:rsidRPr="00A5792A">
        <w:t>o</w:t>
      </w:r>
      <w:r w:rsidRPr="00A5792A">
        <w:t>tikapolitiken måste möjligheten att byta sprutor tas bort och bekämpandet av injektionsmissbruk istället koncentreras till beroendevård och rådgivning.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792A">
        <w:trPr>
          <w:cantSplit/>
        </w:trPr>
        <w:tc>
          <w:tcPr>
            <w:tcW w:w="3046" w:type="dxa"/>
          </w:tcPr>
          <w:p w:rsidR="00A5792A" w:rsidRPr="00A5792A" w:rsidRDefault="00A5792A">
            <w:pPr>
              <w:pStyle w:val="UnderskriftDatum"/>
              <w:spacing w:before="240"/>
            </w:pPr>
            <w:r w:rsidRPr="00A5792A">
              <w:t>Stockholm den 20 oktober 2010</w:t>
            </w:r>
          </w:p>
        </w:tc>
        <w:tc>
          <w:tcPr>
            <w:tcW w:w="3047" w:type="dxa"/>
          </w:tcPr>
          <w:p w:rsidR="00A5792A" w:rsidRPr="00A5792A" w:rsidRDefault="00A5792A">
            <w:pPr>
              <w:pStyle w:val="Underskrifter"/>
              <w:spacing w:before="240"/>
            </w:pPr>
          </w:p>
        </w:tc>
      </w:tr>
      <w:tr w:rsidR="00000000" w:rsidRPr="00A5792A">
        <w:trPr>
          <w:cantSplit/>
        </w:trPr>
        <w:tc>
          <w:tcPr>
            <w:tcW w:w="3046" w:type="dxa"/>
          </w:tcPr>
          <w:p w:rsidR="00A5792A" w:rsidRPr="00A5792A" w:rsidRDefault="00A5792A">
            <w:pPr>
              <w:pStyle w:val="Underskrifter"/>
            </w:pPr>
            <w:r w:rsidRPr="00A5792A">
              <w:t>Cecilia Magnusson (M)</w:t>
            </w:r>
          </w:p>
        </w:tc>
        <w:tc>
          <w:tcPr>
            <w:tcW w:w="3046" w:type="dxa"/>
          </w:tcPr>
          <w:p w:rsidR="00A5792A" w:rsidRPr="00A5792A" w:rsidRDefault="00A5792A">
            <w:pPr>
              <w:pStyle w:val="Underskrifter"/>
            </w:pPr>
          </w:p>
        </w:tc>
      </w:tr>
    </w:tbl>
    <w:p w:rsidR="00A5792A" w:rsidRPr="00A5792A" w:rsidRDefault="00A5792A">
      <w:pPr>
        <w:pStyle w:val="Normaltindrag"/>
      </w:pPr>
    </w:p>
    <w:sectPr w:rsidR="00000000" w:rsidRPr="00A579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792A" w:rsidRPr="00A5792A" w:rsidRDefault="00A5792A">
      <w:r w:rsidRPr="00A5792A">
        <w:separator/>
      </w:r>
    </w:p>
  </w:endnote>
  <w:endnote w:type="continuationSeparator" w:id="0">
    <w:p w:rsidR="00A5792A" w:rsidRPr="00A5792A" w:rsidRDefault="00A5792A">
      <w:r w:rsidRPr="00A579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92A" w:rsidRPr="00A5792A" w:rsidRDefault="00A5792A">
    <w:pPr>
      <w:pStyle w:val="Sidfot"/>
    </w:pPr>
    <w:r w:rsidRPr="00A579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83323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92A" w:rsidRDefault="00A5792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792A" w:rsidRDefault="00A5792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92A" w:rsidRPr="00A5792A" w:rsidRDefault="00A5792A">
    <w:pPr>
      <w:pStyle w:val="Sidfot"/>
    </w:pPr>
    <w:r w:rsidRPr="00A579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54418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92A" w:rsidRDefault="00A5792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792A" w:rsidRDefault="00A5792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92A" w:rsidRPr="00A5792A" w:rsidRDefault="00A5792A">
    <w:pPr>
      <w:pStyle w:val="Sidfot"/>
    </w:pPr>
    <w:r w:rsidRPr="00A579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62024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92A" w:rsidRDefault="00A579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792A" w:rsidRDefault="00A579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792A" w:rsidRPr="00A5792A" w:rsidRDefault="00A5792A">
      <w:r w:rsidRPr="00A5792A">
        <w:separator/>
      </w:r>
    </w:p>
  </w:footnote>
  <w:footnote w:type="continuationSeparator" w:id="0">
    <w:p w:rsidR="00A5792A" w:rsidRPr="00A5792A" w:rsidRDefault="00A5792A">
      <w:r w:rsidRPr="00A579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92A" w:rsidRPr="00A5792A" w:rsidRDefault="00A5792A">
    <w:pPr>
      <w:pStyle w:val="Sidhuvud"/>
    </w:pPr>
    <w:r w:rsidRPr="00A579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49378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92A" w:rsidRDefault="00A5792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792A" w:rsidRDefault="00A5792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92A" w:rsidRPr="00A5792A" w:rsidRDefault="00A5792A">
    <w:pPr>
      <w:pStyle w:val="Sidhuvud"/>
    </w:pPr>
    <w:r w:rsidRPr="00A579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08705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92A" w:rsidRDefault="00A5792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792A" w:rsidRDefault="00A5792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92A" w:rsidRPr="00A5792A" w:rsidRDefault="00A5792A">
    <w:pPr>
      <w:pStyle w:val="FSHNormal"/>
      <w:tabs>
        <w:tab w:val="right" w:pos="5840"/>
      </w:tabs>
    </w:pPr>
    <w:r w:rsidRPr="00A5792A">
      <w:br/>
    </w:r>
    <w:r w:rsidRPr="00A5792A">
      <w:fldChar w:fldCharType="begin" w:fldLock="1"/>
    </w:r>
    <w:r w:rsidRPr="00A5792A">
      <w:instrText xml:space="preserve"> DOCPROPERTY</w:instrText>
    </w:r>
    <w:r w:rsidRPr="00A5792A">
      <w:rPr>
        <w:sz w:val="18"/>
      </w:rPr>
      <w:instrText xml:space="preserve"> "YearUser" *\charformat </w:instrText>
    </w:r>
    <w:r w:rsidRPr="00A5792A">
      <w:fldChar w:fldCharType="separate"/>
    </w:r>
    <w:r w:rsidRPr="00A5792A">
      <w:t>2010/11</w:t>
    </w:r>
    <w:r w:rsidRPr="00A5792A">
      <w:fldChar w:fldCharType="end"/>
    </w:r>
    <w:r w:rsidRPr="00A5792A">
      <w:t xml:space="preserve"> </w:t>
    </w:r>
    <w:r w:rsidRPr="00A5792A">
      <w:tab/>
      <w:t xml:space="preserve">mnr: </w:t>
    </w:r>
    <w:r w:rsidRPr="00A5792A">
      <w:fldChar w:fldCharType="begin" w:fldLock="1"/>
    </w:r>
    <w:r w:rsidRPr="00A5792A">
      <w:instrText xml:space="preserve"> DOCPROPERTY</w:instrText>
    </w:r>
    <w:r w:rsidRPr="00A5792A">
      <w:rPr>
        <w:sz w:val="18"/>
      </w:rPr>
      <w:instrText xml:space="preserve"> "Motionsnummer" *\charformat </w:instrText>
    </w:r>
    <w:r w:rsidRPr="00A5792A">
      <w:fldChar w:fldCharType="separate"/>
    </w:r>
    <w:r w:rsidRPr="00A5792A">
      <w:t>So313</w:t>
    </w:r>
    <w:r w:rsidRPr="00A5792A">
      <w:fldChar w:fldCharType="end"/>
    </w:r>
    <w:r w:rsidRPr="00A5792A">
      <w:br/>
    </w:r>
    <w:r w:rsidRPr="00A5792A">
      <w:fldChar w:fldCharType="begin" w:fldLock="1"/>
    </w:r>
    <w:r w:rsidRPr="00A5792A">
      <w:instrText xml:space="preserve"> DOCPROPERTY</w:instrText>
    </w:r>
    <w:r w:rsidRPr="00A5792A">
      <w:rPr>
        <w:sz w:val="18"/>
      </w:rPr>
      <w:instrText xml:space="preserve"> "Samling" *\charformat </w:instrText>
    </w:r>
    <w:r w:rsidRPr="00A5792A">
      <w:fldChar w:fldCharType="end"/>
    </w:r>
    <w:r w:rsidRPr="00A5792A">
      <w:tab/>
      <w:t xml:space="preserve">pnr: </w:t>
    </w:r>
    <w:r w:rsidRPr="00A5792A">
      <w:fldChar w:fldCharType="begin" w:fldLock="1"/>
    </w:r>
    <w:r w:rsidRPr="00A5792A">
      <w:instrText xml:space="preserve"> DOCPROPERTY</w:instrText>
    </w:r>
    <w:r w:rsidRPr="00A5792A">
      <w:rPr>
        <w:sz w:val="18"/>
      </w:rPr>
      <w:instrText xml:space="preserve"> "Partinummer" *\charformat </w:instrText>
    </w:r>
    <w:r w:rsidRPr="00A5792A">
      <w:fldChar w:fldCharType="separate"/>
    </w:r>
    <w:r w:rsidRPr="00A5792A">
      <w:t>M1435</w:t>
    </w:r>
    <w:r w:rsidRPr="00A5792A">
      <w:fldChar w:fldCharType="end"/>
    </w:r>
  </w:p>
  <w:p w:rsidR="00A5792A" w:rsidRPr="00A5792A" w:rsidRDefault="00A5792A">
    <w:pPr>
      <w:pStyle w:val="FSHRub1"/>
    </w:pPr>
    <w:r w:rsidRPr="00A5792A">
      <w:t>Motion till riksdagen</w:t>
    </w:r>
    <w:r w:rsidRPr="00A5792A">
      <w:br/>
    </w:r>
    <w:r w:rsidRPr="00A5792A">
      <w:fldChar w:fldCharType="begin" w:fldLock="1"/>
    </w:r>
    <w:r w:rsidRPr="00A5792A">
      <w:instrText xml:space="preserve"> DOCPROPERTY "YearUser" *\charformat </w:instrText>
    </w:r>
    <w:r w:rsidRPr="00A5792A">
      <w:fldChar w:fldCharType="separate"/>
    </w:r>
    <w:r w:rsidRPr="00A5792A">
      <w:t>2010/11</w:t>
    </w:r>
    <w:r w:rsidRPr="00A5792A">
      <w:fldChar w:fldCharType="end"/>
    </w:r>
    <w:r w:rsidRPr="00A5792A">
      <w:t>:</w:t>
    </w:r>
    <w:r w:rsidRPr="00A5792A">
      <w:fldChar w:fldCharType="begin" w:fldLock="1"/>
    </w:r>
    <w:r w:rsidRPr="00A5792A">
      <w:instrText xml:space="preserve"> DOCPROPERTY "Motionsnummer" *\charformat </w:instrText>
    </w:r>
    <w:r w:rsidRPr="00A5792A">
      <w:fldChar w:fldCharType="separate"/>
    </w:r>
    <w:r w:rsidRPr="00A5792A">
      <w:t>So313</w:t>
    </w:r>
    <w:r w:rsidRPr="00A5792A">
      <w:fldChar w:fldCharType="end"/>
    </w:r>
  </w:p>
  <w:p w:rsidR="00A5792A" w:rsidRPr="00A5792A" w:rsidRDefault="00A5792A">
    <w:pPr>
      <w:pStyle w:val="FSHNormalS5"/>
    </w:pPr>
    <w:r w:rsidRPr="00A5792A">
      <w:fldChar w:fldCharType="begin" w:fldLock="1"/>
    </w:r>
    <w:r w:rsidRPr="00A5792A">
      <w:instrText xml:space="preserve"> DOCPROPERTY "MotionarText" *\charformat </w:instrText>
    </w:r>
    <w:r w:rsidRPr="00A5792A">
      <w:fldChar w:fldCharType="separate"/>
    </w:r>
    <w:r w:rsidRPr="00A5792A">
      <w:t>av Cecilia Magnusson (M)</w:t>
    </w:r>
    <w:r w:rsidRPr="00A5792A">
      <w:fldChar w:fldCharType="end"/>
    </w:r>
    <w:r w:rsidRPr="00A5792A">
      <w:br/>
    </w:r>
    <w:r w:rsidRPr="00A5792A">
      <w:fldChar w:fldCharType="begin" w:fldLock="1"/>
    </w:r>
    <w:r w:rsidRPr="00A5792A">
      <w:instrText xml:space="preserve"> DOCPROPERTY "SvarFrasKort" *\charformat </w:instrText>
    </w:r>
    <w:r w:rsidRPr="00A5792A">
      <w:fldChar w:fldCharType="end"/>
    </w:r>
  </w:p>
  <w:p w:rsidR="00A5792A" w:rsidRPr="00A5792A" w:rsidRDefault="00A5792A">
    <w:pPr>
      <w:pStyle w:val="FSHTitel"/>
    </w:pPr>
    <w:r w:rsidRPr="00A5792A">
      <w:fldChar w:fldCharType="begin" w:fldLock="1"/>
    </w:r>
    <w:r w:rsidRPr="00A5792A">
      <w:instrText xml:space="preserve"> DOCPROPERTY</w:instrText>
    </w:r>
    <w:r w:rsidRPr="00A5792A">
      <w:rPr>
        <w:sz w:val="18"/>
      </w:rPr>
      <w:instrText xml:space="preserve"> "RubrikSvar" *\charformat </w:instrText>
    </w:r>
    <w:r w:rsidRPr="00A5792A">
      <w:fldChar w:fldCharType="separate"/>
    </w:r>
    <w:r w:rsidRPr="00A5792A">
      <w:t>Sprututbyte för narkomaner</w:t>
    </w:r>
    <w:r w:rsidRPr="00A5792A">
      <w:fldChar w:fldCharType="end"/>
    </w:r>
  </w:p>
  <w:p w:rsidR="00A5792A" w:rsidRPr="00A5792A" w:rsidRDefault="00A5792A">
    <w:pPr>
      <w:pStyle w:val="Normal00"/>
    </w:pPr>
  </w:p>
  <w:p w:rsidR="00A5792A" w:rsidRPr="00A5792A" w:rsidRDefault="00A579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60874204">
    <w:abstractNumId w:val="3"/>
  </w:num>
  <w:num w:numId="2" w16cid:durableId="1420129117">
    <w:abstractNumId w:val="2"/>
  </w:num>
  <w:num w:numId="3" w16cid:durableId="2091729792">
    <w:abstractNumId w:val="1"/>
  </w:num>
  <w:num w:numId="4" w16cid:durableId="1096705901">
    <w:abstractNumId w:val="0"/>
  </w:num>
  <w:num w:numId="5" w16cid:durableId="285427947">
    <w:abstractNumId w:val="7"/>
  </w:num>
  <w:num w:numId="6" w16cid:durableId="499081887">
    <w:abstractNumId w:val="6"/>
  </w:num>
  <w:num w:numId="7" w16cid:durableId="1135105909">
    <w:abstractNumId w:val="5"/>
  </w:num>
  <w:num w:numId="8" w16cid:durableId="1649897736">
    <w:abstractNumId w:val="4"/>
  </w:num>
  <w:num w:numId="9" w16cid:durableId="345979593">
    <w:abstractNumId w:val="8"/>
  </w:num>
  <w:num w:numId="10" w16cid:durableId="1830636214">
    <w:abstractNumId w:val="9"/>
  </w:num>
  <w:num w:numId="11" w16cid:durableId="2091079995">
    <w:abstractNumId w:val="10"/>
  </w:num>
  <w:num w:numId="12" w16cid:durableId="1950235282">
    <w:abstractNumId w:val="13"/>
  </w:num>
  <w:num w:numId="13" w16cid:durableId="850408853">
    <w:abstractNumId w:val="15"/>
  </w:num>
  <w:num w:numId="14" w16cid:durableId="1140459594">
    <w:abstractNumId w:val="16"/>
  </w:num>
  <w:num w:numId="15" w16cid:durableId="502672542">
    <w:abstractNumId w:val="11"/>
  </w:num>
  <w:num w:numId="16" w16cid:durableId="1900050056">
    <w:abstractNumId w:val="18"/>
  </w:num>
  <w:num w:numId="17" w16cid:durableId="295335238">
    <w:abstractNumId w:val="17"/>
  </w:num>
  <w:num w:numId="18" w16cid:durableId="1135367981">
    <w:abstractNumId w:val="14"/>
  </w:num>
  <w:num w:numId="19" w16cid:durableId="6962763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7"/>
    <w:docVar w:name="PersonGUIDs" w:val="{1093AE14-BF4C-47AB-A88B-20EC523F75DD}"/>
  </w:docVars>
  <w:rsids>
    <w:rsidRoot w:val="00FF2C37"/>
    <w:rsid w:val="00A5792A"/>
    <w:rsid w:val="00FF2C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E2375E2-9709-4858-80FD-5D8C25E69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hemstlatt0">
    <w:name w:val="hemstl_att"/>
    <w:aliases w:val="förslagspunkt,yrkande,förslagstext"/>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2024</Characters>
  <Application>Microsoft Office Word</Application>
  <DocSecurity>4</DocSecurity>
  <Lines>39</Lines>
  <Paragraphs>13</Paragraphs>
  <ScaleCrop>false</ScaleCrop>
  <HeadingPairs>
    <vt:vector size="2" baseType="variant">
      <vt:variant>
        <vt:lpstr>Rubrik</vt:lpstr>
      </vt:variant>
      <vt:variant>
        <vt:i4>1</vt:i4>
      </vt:variant>
    </vt:vector>
  </HeadingPairs>
  <TitlesOfParts>
    <vt:vector size="1" baseType="lpstr">
      <vt:lpstr>m1435</vt:lpstr>
    </vt:vector>
  </TitlesOfParts>
  <Company>Riksdagen</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m1435</dc:title>
  <dc:subject>m1435</dc:subject>
  <dc:creator>Riksdagen</dc:creator>
  <cp:keywords>Riksdagen</cp:keywords>
  <dc:description>Versal/gemen i partibeteckning. Gemen i tryck för 0910, versal för 1011 och nyare</dc:description>
  <cp:lastModifiedBy>Lars Brink</cp:lastModifiedBy>
  <cp:revision>2</cp:revision>
  <cp:lastPrinted>2010-12-07T07:30:00Z</cp:lastPrinted>
  <dcterms:created xsi:type="dcterms:W3CDTF">2025-12-18T02:31:00Z</dcterms:created>
  <dcterms:modified xsi:type="dcterms:W3CDTF">2025-12-18T02:31:00Z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mot2000_530_2010-12-07</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Sprututbyte för narkomaner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Sprututbyte för narkomaner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M1435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Magnusson (M)</vt:lpwstr>
  </property>
  <property fmtid="{D5CDD505-2E9C-101B-9397-08002B2CF9AE}" pid="26" name="MotionarLista">
    <vt:lpwstr>Magnusson,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Magnusson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sara.dannborg@riksdagen.se</vt:lpwstr>
  </property>
  <property fmtid="{D5CDD505-2E9C-101B-9397-08002B2CF9AE}" pid="45" name="ReservUID">
    <vt:lpwstr>sa0321aa</vt:lpwstr>
  </property>
  <property fmtid="{D5CDD505-2E9C-101B-9397-08002B2CF9AE}" pid="46" name="MotionID">
    <vt:lpwstr>20102011000000000109000014350069</vt:lpwstr>
  </property>
  <property fmtid="{D5CDD505-2E9C-101B-9397-08002B2CF9AE}" pid="47" name="datum">
    <vt:lpwstr>101020</vt:lpwstr>
  </property>
  <property fmtid="{D5CDD505-2E9C-101B-9397-08002B2CF9AE}" pid="48" name="avsändar-e-post">
    <vt:lpwstr>sara.dannborg@riksdagen.se</vt:lpwstr>
  </property>
  <property fmtid="{D5CDD505-2E9C-101B-9397-08002B2CF9AE}" pid="49" name="id">
    <vt:lpwstr>20102011000000000109000014350069</vt:lpwstr>
  </property>
  <property fmtid="{D5CDD505-2E9C-101B-9397-08002B2CF9AE}" pid="50" name="nummer">
    <vt:lpwstr>313</vt:lpwstr>
  </property>
  <property fmtid="{D5CDD505-2E9C-101B-9397-08002B2CF9AE}" pid="51" name="utskottsbeteckning">
    <vt:lpwstr>So</vt:lpwstr>
  </property>
  <property fmtid="{D5CDD505-2E9C-101B-9397-08002B2CF9AE}" pid="52" name="GlobalUID">
    <vt:lpwstr>{3EF68A59-1D53-4E4B-A9DF-2815FC2E07DD}</vt:lpwstr>
  </property>
  <property fmtid="{D5CDD505-2E9C-101B-9397-08002B2CF9AE}" pid="53" name="Överföringar">
    <vt:i4>0</vt:i4>
  </property>
  <property fmtid="{D5CDD505-2E9C-101B-9397-08002B2CF9AE}" pid="54" name="Checksum">
    <vt:lpwstr>*0004858995532*</vt:lpwstr>
  </property>
  <property fmtid="{D5CDD505-2E9C-101B-9397-08002B2CF9AE}" pid="55" name="skuggnummer">
    <vt:lpwstr>817</vt:lpwstr>
  </property>
  <property fmtid="{D5CDD505-2E9C-101B-9397-08002B2CF9AE}" pid="56" name="urixVersion">
    <vt:lpwstr>4.3.2.0</vt:lpwstr>
  </property>
  <property fmtid="{D5CDD505-2E9C-101B-9397-08002B2CF9AE}" pid="57" name="urixOrigin">
    <vt:lpwstr>101207 08:36:46.362</vt:lpwstr>
  </property>
  <property fmtid="{D5CDD505-2E9C-101B-9397-08002B2CF9AE}" pid="58" name="urixGuid">
    <vt:lpwstr>{AC9DB85B-F720-4D60-AE70-4055EA15E3D6}</vt:lpwstr>
  </property>
</Properties>
</file>