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77777777"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14:paraId="460E2DD0" w14:textId="017094E6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325784">
              <w:rPr>
                <w:b/>
              </w:rPr>
              <w:t>12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5B1A0C36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DA6674">
              <w:t>11-</w:t>
            </w:r>
            <w:r w:rsidR="00A85194">
              <w:t>10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09EF26A8" w:rsidR="0096348C" w:rsidRDefault="00111135" w:rsidP="00AF3CA6">
            <w:pPr>
              <w:ind w:right="-269"/>
            </w:pPr>
            <w:r>
              <w:t xml:space="preserve">kl. </w:t>
            </w:r>
            <w:r w:rsidR="00DA6674">
              <w:t>10.30-10.42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14:paraId="2C8ABE0A" w14:textId="77777777" w:rsidTr="008035C8">
        <w:tc>
          <w:tcPr>
            <w:tcW w:w="567" w:type="dxa"/>
          </w:tcPr>
          <w:p w14:paraId="442699FD" w14:textId="77777777"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308C4F5D" w14:textId="77777777" w:rsidR="00A85194" w:rsidRDefault="001D4484" w:rsidP="00BC2DCD">
            <w:pPr>
              <w:outlineLvl w:val="0"/>
              <w:rPr>
                <w:b/>
              </w:rPr>
            </w:pPr>
            <w:r w:rsidRPr="001D4484">
              <w:rPr>
                <w:b/>
              </w:rPr>
              <w:t>Anmälningar</w:t>
            </w:r>
          </w:p>
          <w:p w14:paraId="4DA0B2F2" w14:textId="022D5847" w:rsidR="0043500F" w:rsidRDefault="00C473EA" w:rsidP="0043500F">
            <w:pPr>
              <w:outlineLvl w:val="0"/>
              <w:rPr>
                <w:szCs w:val="24"/>
              </w:rPr>
            </w:pPr>
            <w:r w:rsidRPr="007157D3">
              <w:rPr>
                <w:bCs/>
                <w:szCs w:val="24"/>
              </w:rPr>
              <w:t>Utskottet beslutade att</w:t>
            </w:r>
            <w:r w:rsidR="0043500F">
              <w:rPr>
                <w:bCs/>
                <w:szCs w:val="24"/>
              </w:rPr>
              <w:t xml:space="preserve"> </w:t>
            </w:r>
            <w:r w:rsidRPr="0043500F">
              <w:rPr>
                <w:bCs/>
                <w:szCs w:val="24"/>
              </w:rPr>
              <w:t>k</w:t>
            </w:r>
            <w:r w:rsidRPr="0043500F">
              <w:rPr>
                <w:szCs w:val="24"/>
              </w:rPr>
              <w:t>alla finansministern och/elle</w:t>
            </w:r>
            <w:r w:rsidR="0043500F" w:rsidRPr="0043500F">
              <w:rPr>
                <w:szCs w:val="24"/>
              </w:rPr>
              <w:t>r finansmarknadsministern</w:t>
            </w:r>
            <w:r w:rsidR="00382E4C">
              <w:rPr>
                <w:szCs w:val="24"/>
              </w:rPr>
              <w:t xml:space="preserve"> och/eller berörda statssekreterare</w:t>
            </w:r>
            <w:r w:rsidRPr="0043500F">
              <w:rPr>
                <w:szCs w:val="24"/>
              </w:rPr>
              <w:t xml:space="preserve"> </w:t>
            </w:r>
            <w:r w:rsidR="00382E4C" w:rsidRPr="00382E4C">
              <w:rPr>
                <w:szCs w:val="24"/>
              </w:rPr>
              <w:t xml:space="preserve">till sammanträdet den 1 december </w:t>
            </w:r>
            <w:r w:rsidR="0043500F" w:rsidRPr="0043500F">
              <w:rPr>
                <w:szCs w:val="24"/>
              </w:rPr>
              <w:t>för</w:t>
            </w:r>
            <w:r w:rsidR="0043500F">
              <w:rPr>
                <w:szCs w:val="24"/>
              </w:rPr>
              <w:t xml:space="preserve">: </w:t>
            </w:r>
          </w:p>
          <w:p w14:paraId="1DC44BB9" w14:textId="3E82F77B" w:rsidR="0043500F" w:rsidRPr="0043500F" w:rsidRDefault="0043500F" w:rsidP="0043500F">
            <w:pPr>
              <w:pStyle w:val="Liststycke"/>
              <w:numPr>
                <w:ilvl w:val="0"/>
                <w:numId w:val="13"/>
              </w:numPr>
              <w:outlineLvl w:val="0"/>
              <w:rPr>
                <w:bCs/>
                <w:szCs w:val="24"/>
              </w:rPr>
            </w:pPr>
            <w:r w:rsidRPr="0043500F">
              <w:rPr>
                <w:szCs w:val="24"/>
              </w:rPr>
              <w:t>överläggning om</w:t>
            </w:r>
            <w:r w:rsidR="00C473EA" w:rsidRPr="0043500F">
              <w:rPr>
                <w:szCs w:val="24"/>
              </w:rPr>
              <w:t xml:space="preserve"> </w:t>
            </w:r>
            <w:r w:rsidR="00C473EA">
              <w:t>ö</w:t>
            </w:r>
            <w:r w:rsidR="00C473EA" w:rsidRPr="004C4CC3">
              <w:t>versynen av den ekonomiska styrningen i EU</w:t>
            </w:r>
            <w:r w:rsidR="00382E4C">
              <w:t>,</w:t>
            </w:r>
            <w:r w:rsidRPr="0043500F">
              <w:rPr>
                <w:szCs w:val="24"/>
              </w:rPr>
              <w:t xml:space="preserve"> </w:t>
            </w:r>
          </w:p>
          <w:p w14:paraId="5EC0AA2A" w14:textId="2C2D8B12" w:rsidR="00C473EA" w:rsidRPr="00382E4C" w:rsidRDefault="00C473EA" w:rsidP="00382E4C">
            <w:pPr>
              <w:pStyle w:val="Liststycke"/>
              <w:numPr>
                <w:ilvl w:val="0"/>
                <w:numId w:val="13"/>
              </w:numPr>
              <w:outlineLvl w:val="0"/>
              <w:rPr>
                <w:bCs/>
                <w:szCs w:val="24"/>
              </w:rPr>
            </w:pPr>
            <w:r w:rsidRPr="0043500F">
              <w:rPr>
                <w:szCs w:val="24"/>
              </w:rPr>
              <w:t xml:space="preserve">information </w:t>
            </w:r>
            <w:r>
              <w:t>i</w:t>
            </w:r>
            <w:r w:rsidRPr="004C4CC3">
              <w:t>nför Sveriges ordförandeskap i EU våren 2023</w:t>
            </w:r>
            <w:r w:rsidR="00382E4C">
              <w:rPr>
                <w:szCs w:val="24"/>
              </w:rPr>
              <w:t>.</w:t>
            </w:r>
            <w:r w:rsidRPr="00382E4C">
              <w:rPr>
                <w:szCs w:val="24"/>
              </w:rPr>
              <w:t xml:space="preserve"> </w:t>
            </w:r>
          </w:p>
          <w:p w14:paraId="79010BEF" w14:textId="77777777" w:rsidR="005E70F9" w:rsidRDefault="005E70F9" w:rsidP="00BC2DCD">
            <w:pPr>
              <w:outlineLvl w:val="0"/>
              <w:rPr>
                <w:bCs/>
              </w:rPr>
            </w:pPr>
          </w:p>
          <w:p w14:paraId="5E2669C8" w14:textId="405257C9" w:rsidR="0043500F" w:rsidRDefault="0043500F" w:rsidP="00BC2DCD">
            <w:pPr>
              <w:outlineLvl w:val="0"/>
              <w:rPr>
                <w:bCs/>
              </w:rPr>
            </w:pPr>
            <w:r w:rsidRPr="0043500F">
              <w:rPr>
                <w:bCs/>
              </w:rPr>
              <w:t>Kansl</w:t>
            </w:r>
            <w:r>
              <w:rPr>
                <w:bCs/>
              </w:rPr>
              <w:t xml:space="preserve">iet </w:t>
            </w:r>
            <w:r w:rsidRPr="0043500F">
              <w:rPr>
                <w:bCs/>
              </w:rPr>
              <w:t xml:space="preserve">informerade om </w:t>
            </w:r>
            <w:r>
              <w:rPr>
                <w:bCs/>
              </w:rPr>
              <w:t>presidiets</w:t>
            </w:r>
            <w:r w:rsidRPr="0043500F">
              <w:rPr>
                <w:bCs/>
              </w:rPr>
              <w:t xml:space="preserve"> </w:t>
            </w:r>
            <w:r w:rsidRPr="0043500F">
              <w:rPr>
                <w:iCs/>
              </w:rPr>
              <w:t xml:space="preserve">förslag till inriktning </w:t>
            </w:r>
            <w:r w:rsidR="00382E4C">
              <w:rPr>
                <w:iCs/>
              </w:rPr>
              <w:t xml:space="preserve">för </w:t>
            </w:r>
            <w:r w:rsidRPr="0043500F">
              <w:rPr>
                <w:iCs/>
              </w:rPr>
              <w:t xml:space="preserve">utskottets </w:t>
            </w:r>
            <w:r w:rsidR="00382E4C">
              <w:rPr>
                <w:iCs/>
              </w:rPr>
              <w:t xml:space="preserve">framtida </w:t>
            </w:r>
            <w:r w:rsidRPr="0043500F">
              <w:rPr>
                <w:iCs/>
              </w:rPr>
              <w:t>granskning av Riksbanken</w:t>
            </w:r>
            <w:r w:rsidR="00382E4C">
              <w:rPr>
                <w:iCs/>
              </w:rPr>
              <w:t>s verksamhet</w:t>
            </w:r>
            <w:r>
              <w:rPr>
                <w:iCs/>
              </w:rPr>
              <w:t xml:space="preserve">. Ett PM om förslaget skickas ut med mail till utskottet under </w:t>
            </w:r>
            <w:r w:rsidR="00984AD2">
              <w:rPr>
                <w:iCs/>
              </w:rPr>
              <w:t xml:space="preserve">samma </w:t>
            </w:r>
            <w:r>
              <w:rPr>
                <w:iCs/>
              </w:rPr>
              <w:t>e</w:t>
            </w:r>
            <w:r w:rsidR="00382E4C">
              <w:rPr>
                <w:iCs/>
              </w:rPr>
              <w:t>.</w:t>
            </w:r>
            <w:r>
              <w:rPr>
                <w:iCs/>
              </w:rPr>
              <w:t xml:space="preserve">m. och kommer att diskuteras på sammanträdet den 17 november. </w:t>
            </w:r>
          </w:p>
          <w:p w14:paraId="17EE5049" w14:textId="0630C7D8" w:rsidR="0043500F" w:rsidRPr="00A85194" w:rsidRDefault="0043500F" w:rsidP="00BC2DCD">
            <w:pPr>
              <w:outlineLvl w:val="0"/>
              <w:rPr>
                <w:bCs/>
              </w:rPr>
            </w:pPr>
          </w:p>
        </w:tc>
      </w:tr>
      <w:tr w:rsidR="001D4484" w14:paraId="2B8D9654" w14:textId="77777777" w:rsidTr="008035C8">
        <w:tc>
          <w:tcPr>
            <w:tcW w:w="567" w:type="dxa"/>
          </w:tcPr>
          <w:p w14:paraId="61A93DFA" w14:textId="77777777"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34BB9070" w14:textId="21A413ED"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E9D2D69" w14:textId="3C4EFB94" w:rsidR="00A85194" w:rsidRDefault="005B48B4" w:rsidP="005E70F9">
            <w:pPr>
              <w:outlineLvl w:val="0"/>
              <w:rPr>
                <w:bCs/>
              </w:rPr>
            </w:pPr>
            <w:r w:rsidRPr="00AB463A">
              <w:rPr>
                <w:bCs/>
                <w:szCs w:val="24"/>
              </w:rPr>
              <w:t xml:space="preserve">Utskottet justerade protokoll </w:t>
            </w:r>
            <w:r>
              <w:rPr>
                <w:bCs/>
                <w:szCs w:val="24"/>
              </w:rPr>
              <w:t xml:space="preserve">nr </w:t>
            </w:r>
            <w:r w:rsidR="00A85194" w:rsidRPr="00A85194">
              <w:rPr>
                <w:bCs/>
              </w:rPr>
              <w:t>2022/23:10 och 11.</w:t>
            </w:r>
          </w:p>
          <w:p w14:paraId="1AA0F2C1" w14:textId="77777777" w:rsidR="001D4484" w:rsidRPr="001D4484" w:rsidRDefault="001D4484" w:rsidP="00BC2DCD">
            <w:pPr>
              <w:outlineLvl w:val="0"/>
              <w:rPr>
                <w:b/>
              </w:rPr>
            </w:pPr>
          </w:p>
        </w:tc>
      </w:tr>
      <w:tr w:rsidR="001D4484" w14:paraId="2E6F4894" w14:textId="77777777" w:rsidTr="008035C8">
        <w:tc>
          <w:tcPr>
            <w:tcW w:w="567" w:type="dxa"/>
          </w:tcPr>
          <w:p w14:paraId="71CCE18A" w14:textId="77777777"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3B1E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12C9E3F3" w14:textId="77777777" w:rsidR="00CA3B1E" w:rsidRDefault="00A85194" w:rsidP="00A8519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415BCB">
              <w:rPr>
                <w:b/>
                <w:bCs/>
                <w:iCs/>
              </w:rPr>
              <w:t>Riksrevisionens rapport om statens finansiering av kommunerna (FiU13)</w:t>
            </w:r>
          </w:p>
          <w:p w14:paraId="1C8EFE58" w14:textId="7E5E694F" w:rsidR="00A85194" w:rsidRDefault="005B48B4" w:rsidP="00A85194">
            <w:pPr>
              <w:autoSpaceDE w:val="0"/>
              <w:autoSpaceDN w:val="0"/>
              <w:adjustRightInd w:val="0"/>
              <w:rPr>
                <w:bCs/>
              </w:rPr>
            </w:pPr>
            <w:r w:rsidRPr="00AB463A">
              <w:rPr>
                <w:bCs/>
                <w:szCs w:val="24"/>
              </w:rPr>
              <w:t xml:space="preserve">Utskottet fortsatte behandlingen </w:t>
            </w:r>
            <w:r>
              <w:rPr>
                <w:bCs/>
                <w:szCs w:val="24"/>
              </w:rPr>
              <w:t xml:space="preserve">av </w:t>
            </w:r>
            <w:proofErr w:type="spellStart"/>
            <w:r>
              <w:rPr>
                <w:bCs/>
              </w:rPr>
              <w:t>s</w:t>
            </w:r>
            <w:r w:rsidR="00A85194" w:rsidRPr="00A85194">
              <w:rPr>
                <w:bCs/>
              </w:rPr>
              <w:t>kr</w:t>
            </w:r>
            <w:proofErr w:type="spellEnd"/>
            <w:r w:rsidR="00A85194" w:rsidRPr="00A85194">
              <w:rPr>
                <w:bCs/>
              </w:rPr>
              <w:t>. 2021/22:248</w:t>
            </w:r>
            <w:r>
              <w:rPr>
                <w:bCs/>
              </w:rPr>
              <w:t xml:space="preserve">. </w:t>
            </w:r>
          </w:p>
          <w:p w14:paraId="06FB06B2" w14:textId="673C8C0A" w:rsidR="0043500F" w:rsidRDefault="0043500F" w:rsidP="00A85194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8D55060" w14:textId="4A792633" w:rsidR="0043500F" w:rsidRDefault="0043500F" w:rsidP="00A85194">
            <w:pPr>
              <w:autoSpaceDE w:val="0"/>
              <w:autoSpaceDN w:val="0"/>
              <w:adjustRightInd w:val="0"/>
              <w:rPr>
                <w:bCs/>
              </w:rPr>
            </w:pPr>
            <w:r w:rsidRPr="00AB463A">
              <w:rPr>
                <w:szCs w:val="24"/>
              </w:rPr>
              <w:t>Utskottet justerade</w:t>
            </w:r>
            <w:r>
              <w:rPr>
                <w:szCs w:val="24"/>
              </w:rPr>
              <w:t xml:space="preserve"> </w:t>
            </w:r>
            <w:r w:rsidRPr="00A85194">
              <w:rPr>
                <w:bCs/>
              </w:rPr>
              <w:t>betänkande 2022/23:FiU13</w:t>
            </w:r>
            <w:r>
              <w:rPr>
                <w:bCs/>
              </w:rPr>
              <w:t>.</w:t>
            </w:r>
          </w:p>
          <w:p w14:paraId="6F912618" w14:textId="13FC5C62" w:rsidR="005B48B4" w:rsidRPr="001D4484" w:rsidRDefault="005B48B4" w:rsidP="005B48B4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D7E8B" w14:paraId="50189005" w14:textId="77777777" w:rsidTr="00D12ED4">
        <w:trPr>
          <w:trHeight w:val="707"/>
        </w:trPr>
        <w:tc>
          <w:tcPr>
            <w:tcW w:w="567" w:type="dxa"/>
          </w:tcPr>
          <w:p w14:paraId="7E4011EE" w14:textId="77777777"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3B1E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1DF97A7D" w14:textId="77777777" w:rsidR="00A85194" w:rsidRDefault="00A85194" w:rsidP="00D021DB">
            <w:pPr>
              <w:outlineLvl w:val="0"/>
              <w:rPr>
                <w:b/>
                <w:bCs/>
              </w:rPr>
            </w:pPr>
            <w:r w:rsidRPr="00415BCB">
              <w:rPr>
                <w:b/>
                <w:bCs/>
              </w:rPr>
              <w:t>Samverkan mot penningtvätt och finansiering av terrorism (FiU15)</w:t>
            </w:r>
          </w:p>
          <w:p w14:paraId="5BABD0CE" w14:textId="25B1E5AC" w:rsidR="00A85194" w:rsidRPr="005B48B4" w:rsidRDefault="005B48B4" w:rsidP="005B48B4">
            <w:pPr>
              <w:outlineLvl w:val="0"/>
              <w:rPr>
                <w:b/>
                <w:bCs/>
              </w:rPr>
            </w:pPr>
            <w:r w:rsidRPr="00AB463A">
              <w:rPr>
                <w:bCs/>
                <w:szCs w:val="24"/>
              </w:rPr>
              <w:t>Utskottet fortsatte b</w:t>
            </w:r>
            <w:r>
              <w:rPr>
                <w:bCs/>
                <w:szCs w:val="24"/>
              </w:rPr>
              <w:t xml:space="preserve">ehandlingen </w:t>
            </w:r>
            <w:r w:rsidRPr="00AB463A">
              <w:rPr>
                <w:bCs/>
                <w:szCs w:val="24"/>
              </w:rPr>
              <w:t>av</w:t>
            </w:r>
            <w:r w:rsidRPr="00A353EA">
              <w:t xml:space="preserve"> </w:t>
            </w:r>
            <w:r>
              <w:t>p</w:t>
            </w:r>
            <w:r w:rsidR="00A85194" w:rsidRPr="00A353EA">
              <w:t>rop. 2021/22:251</w:t>
            </w:r>
            <w:r w:rsidR="0043500F">
              <w:t xml:space="preserve"> och en</w:t>
            </w:r>
            <w:r w:rsidR="00A85194">
              <w:t xml:space="preserve"> </w:t>
            </w:r>
            <w:r w:rsidR="00A85194" w:rsidRPr="004A5904">
              <w:rPr>
                <w:bCs/>
                <w:szCs w:val="24"/>
              </w:rPr>
              <w:t>m</w:t>
            </w:r>
            <w:r w:rsidR="00A85194">
              <w:rPr>
                <w:bCs/>
                <w:szCs w:val="24"/>
              </w:rPr>
              <w:t>otion</w:t>
            </w:r>
            <w:r>
              <w:rPr>
                <w:bCs/>
                <w:szCs w:val="24"/>
              </w:rPr>
              <w:t xml:space="preserve">. </w:t>
            </w:r>
            <w:r w:rsidR="00A85194">
              <w:rPr>
                <w:b/>
                <w:szCs w:val="24"/>
              </w:rPr>
              <w:br/>
            </w:r>
          </w:p>
          <w:p w14:paraId="7AFCD231" w14:textId="24BB5CA1" w:rsidR="005B48B4" w:rsidRPr="0043500F" w:rsidRDefault="005B48B4" w:rsidP="005B48B4">
            <w:pPr>
              <w:widowControl/>
              <w:spacing w:after="200" w:line="280" w:lineRule="exact"/>
              <w:rPr>
                <w:bCs/>
                <w:szCs w:val="24"/>
              </w:rPr>
            </w:pPr>
            <w:r w:rsidRPr="00AB463A">
              <w:rPr>
                <w:bCs/>
                <w:szCs w:val="24"/>
              </w:rPr>
              <w:t>Ärendet bordlades.</w:t>
            </w:r>
          </w:p>
        </w:tc>
      </w:tr>
      <w:tr w:rsidR="005B48B4" w14:paraId="0431A4BB" w14:textId="77777777" w:rsidTr="00D12ED4">
        <w:trPr>
          <w:trHeight w:val="707"/>
        </w:trPr>
        <w:tc>
          <w:tcPr>
            <w:tcW w:w="567" w:type="dxa"/>
          </w:tcPr>
          <w:p w14:paraId="0D20C2DD" w14:textId="788FF4FE" w:rsidR="005B48B4" w:rsidRDefault="005B48B4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12CB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4A3EF0E5" w14:textId="77777777" w:rsidR="005B48B4" w:rsidRDefault="005B48B4" w:rsidP="00D021DB">
            <w:pPr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14:paraId="3CE04E89" w14:textId="3E89F875" w:rsidR="005B48B4" w:rsidRPr="005B48B4" w:rsidRDefault="0043500F" w:rsidP="00D021DB">
            <w:p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Ev. </w:t>
            </w:r>
            <w:r w:rsidR="008A17F2">
              <w:rPr>
                <w:bCs/>
                <w:szCs w:val="24"/>
              </w:rPr>
              <w:t>m</w:t>
            </w:r>
            <w:r>
              <w:rPr>
                <w:bCs/>
                <w:szCs w:val="24"/>
              </w:rPr>
              <w:t>åndag 14</w:t>
            </w:r>
            <w:r w:rsidR="005B48B4" w:rsidRPr="005B48B4">
              <w:rPr>
                <w:bCs/>
                <w:szCs w:val="24"/>
              </w:rPr>
              <w:t xml:space="preserve"> november kl. 11.00</w:t>
            </w:r>
            <w:r w:rsidR="00382E4C">
              <w:rPr>
                <w:bCs/>
                <w:szCs w:val="24"/>
              </w:rPr>
              <w:t xml:space="preserve"> (kansliet återkommer i frågan).</w:t>
            </w:r>
          </w:p>
        </w:tc>
      </w:tr>
      <w:tr w:rsidR="00D12ED4" w14:paraId="33706D06" w14:textId="77777777" w:rsidTr="008035C8">
        <w:tc>
          <w:tcPr>
            <w:tcW w:w="567" w:type="dxa"/>
          </w:tcPr>
          <w:p w14:paraId="5959F126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A8516C5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C766DA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2C16029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0AA6C27A" w14:textId="77777777" w:rsidR="005B48B4" w:rsidRPr="005B48B4" w:rsidRDefault="005B48B4" w:rsidP="005B48B4">
            <w:pPr>
              <w:outlineLvl w:val="0"/>
              <w:rPr>
                <w:bCs/>
              </w:rPr>
            </w:pPr>
          </w:p>
          <w:p w14:paraId="379985BB" w14:textId="17AC3545" w:rsidR="0095592F" w:rsidRDefault="0095592F" w:rsidP="005B48B4">
            <w:pPr>
              <w:outlineLvl w:val="0"/>
              <w:rPr>
                <w:bCs/>
              </w:rPr>
            </w:pPr>
          </w:p>
          <w:p w14:paraId="448465D8" w14:textId="77777777" w:rsidR="0095592F" w:rsidRPr="005B48B4" w:rsidRDefault="0095592F" w:rsidP="005B48B4">
            <w:pPr>
              <w:outlineLvl w:val="0"/>
              <w:rPr>
                <w:bCs/>
              </w:rPr>
            </w:pPr>
          </w:p>
          <w:p w14:paraId="3EC0A3D4" w14:textId="4BCE20DD" w:rsidR="00D812CB" w:rsidRDefault="005B48B4" w:rsidP="0095592F">
            <w:pPr>
              <w:outlineLvl w:val="0"/>
              <w:rPr>
                <w:bCs/>
              </w:rPr>
            </w:pPr>
            <w:r w:rsidRPr="005B48B4">
              <w:rPr>
                <w:bCs/>
              </w:rPr>
              <w:t xml:space="preserve">Justeras </w:t>
            </w:r>
            <w:r w:rsidR="00D812CB">
              <w:rPr>
                <w:bCs/>
              </w:rPr>
              <w:t>torsdag</w:t>
            </w:r>
            <w:r w:rsidRPr="005B48B4">
              <w:rPr>
                <w:bCs/>
              </w:rPr>
              <w:t xml:space="preserve"> den 1</w:t>
            </w:r>
            <w:r w:rsidR="00D812CB">
              <w:rPr>
                <w:bCs/>
              </w:rPr>
              <w:t>7</w:t>
            </w:r>
            <w:r w:rsidRPr="005B48B4">
              <w:rPr>
                <w:bCs/>
              </w:rPr>
              <w:t xml:space="preserve"> november </w:t>
            </w:r>
          </w:p>
          <w:p w14:paraId="3590572B" w14:textId="77777777" w:rsidR="00D812CB" w:rsidRDefault="00D812CB" w:rsidP="0095592F">
            <w:pPr>
              <w:outlineLvl w:val="0"/>
              <w:rPr>
                <w:bCs/>
              </w:rPr>
            </w:pPr>
          </w:p>
          <w:p w14:paraId="56A1053A" w14:textId="77777777" w:rsidR="00D812CB" w:rsidRDefault="00D812CB" w:rsidP="0095592F">
            <w:pPr>
              <w:outlineLvl w:val="0"/>
              <w:rPr>
                <w:bCs/>
              </w:rPr>
            </w:pPr>
          </w:p>
          <w:p w14:paraId="46183A3F" w14:textId="77777777" w:rsidR="00D812CB" w:rsidRDefault="00D812CB" w:rsidP="0095592F">
            <w:pPr>
              <w:outlineLvl w:val="0"/>
              <w:rPr>
                <w:bCs/>
              </w:rPr>
            </w:pPr>
          </w:p>
          <w:p w14:paraId="720129A8" w14:textId="77777777" w:rsidR="00D812CB" w:rsidRDefault="00D812CB" w:rsidP="0095592F">
            <w:pPr>
              <w:outlineLvl w:val="0"/>
              <w:rPr>
                <w:bCs/>
              </w:rPr>
            </w:pPr>
          </w:p>
          <w:p w14:paraId="1263FE08" w14:textId="31A7F769" w:rsidR="00D812CB" w:rsidRDefault="0095592F" w:rsidP="0095592F">
            <w:pPr>
              <w:outlineLvl w:val="0"/>
              <w:rPr>
                <w:bCs/>
              </w:rPr>
            </w:pPr>
            <w:r w:rsidRPr="005B48B4">
              <w:rPr>
                <w:bCs/>
              </w:rPr>
              <w:t xml:space="preserve">Edward Riedl </w:t>
            </w:r>
          </w:p>
          <w:p w14:paraId="1664C89A" w14:textId="3B047C18"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7B6169B6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DA6674">
        <w:rPr>
          <w:sz w:val="22"/>
          <w:szCs w:val="22"/>
        </w:rPr>
        <w:t>12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6092EF38" w:rsidR="004C6601" w:rsidRPr="000B1644" w:rsidRDefault="000B1644" w:rsidP="006B55D9">
            <w:pPr>
              <w:spacing w:line="360" w:lineRule="auto"/>
              <w:rPr>
                <w:sz w:val="22"/>
                <w:szCs w:val="22"/>
              </w:rPr>
            </w:pPr>
            <w:r w:rsidRPr="000B1644">
              <w:rPr>
                <w:bCs/>
                <w:snapToGrid w:val="0"/>
                <w:sz w:val="22"/>
                <w:szCs w:val="22"/>
              </w:rPr>
              <w:t>§</w:t>
            </w:r>
            <w:proofErr w:type="gramStart"/>
            <w:r w:rsidRPr="000B1644">
              <w:rPr>
                <w:sz w:val="22"/>
                <w:szCs w:val="22"/>
              </w:rPr>
              <w:t>1-</w:t>
            </w:r>
            <w:r w:rsidR="00D812CB">
              <w:rPr>
                <w:sz w:val="22"/>
                <w:szCs w:val="22"/>
              </w:rPr>
              <w:t>5</w:t>
            </w:r>
            <w:proofErr w:type="gramEnd"/>
            <w:r w:rsidRPr="000B16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B4CE1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1B4CE1" w:rsidRPr="000E151F" w:rsidRDefault="001B4CE1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6F170031" w:rsidR="001B4CE1" w:rsidRPr="000E151F" w:rsidRDefault="000B164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606F4C63" w:rsidR="001B4CE1" w:rsidRPr="000E151F" w:rsidRDefault="000B164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28D26415" w:rsidR="001B4CE1" w:rsidRPr="000E151F" w:rsidRDefault="000B164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2A56459C" w:rsidR="001B4CE1" w:rsidRPr="000E151F" w:rsidRDefault="000B164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4AB92C31" w:rsidR="001B4CE1" w:rsidRPr="000E151F" w:rsidRDefault="000B164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="00983F2C"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3CE12852" w:rsidR="001B4CE1" w:rsidRPr="000E151F" w:rsidRDefault="000B164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24D4A76F" w:rsidR="001B4CE1" w:rsidRPr="000E151F" w:rsidRDefault="000B164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1B4CE1" w:rsidRPr="000E151F" w:rsidRDefault="001B4CE1" w:rsidP="001B4CE1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0D281868" w:rsidR="001B4CE1" w:rsidRPr="000E151F" w:rsidRDefault="000B164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1B4CE1" w:rsidRPr="000E151F" w:rsidRDefault="001B4CE1" w:rsidP="001B4CE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563D0168" w:rsidR="001B4CE1" w:rsidRPr="000E151F" w:rsidRDefault="000B164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7D6BD263" w:rsidR="001B4CE1" w:rsidRPr="000E151F" w:rsidRDefault="000B164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389C1F7D" w:rsidR="001B4CE1" w:rsidRDefault="00DA6674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2C73177A" w:rsidR="001B4CE1" w:rsidRPr="000E151F" w:rsidRDefault="000B164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5658725E" w:rsidR="001B4CE1" w:rsidRPr="000E151F" w:rsidRDefault="000B164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1A287231" w:rsidR="001B4CE1" w:rsidRPr="000E151F" w:rsidRDefault="000B164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1CB186D0" w:rsidR="001B4CE1" w:rsidRPr="000E151F" w:rsidRDefault="000B164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1B4CE1" w:rsidRPr="000E151F" w:rsidRDefault="00983F2C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618D9833" w:rsidR="001B4CE1" w:rsidRPr="000E151F" w:rsidRDefault="000B164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983F2C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1631E953" w:rsidR="00983F2C" w:rsidRPr="000E151F" w:rsidRDefault="00983F2C" w:rsidP="00983F2C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1014D70A" w:rsidR="00983F2C" w:rsidRPr="000E151F" w:rsidRDefault="000B1644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AB0A58A" w:rsidR="00983F2C" w:rsidRPr="000E151F" w:rsidRDefault="00983F2C" w:rsidP="00983F2C">
            <w:pPr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0A8A4D70" w:rsidR="00983F2C" w:rsidRPr="000E151F" w:rsidRDefault="000B1644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1C765CE7" w:rsidR="00983F2C" w:rsidRPr="000E151F" w:rsidRDefault="00983F2C" w:rsidP="00983F2C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76C97B01" w:rsidR="00983F2C" w:rsidRPr="000E151F" w:rsidRDefault="000B1644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6442EE49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2A80D3D8" w:rsidR="00983F2C" w:rsidRPr="000E151F" w:rsidRDefault="000B1644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3416E061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F4C9973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08CF8185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</w:t>
            </w:r>
            <w:r w:rsidRPr="00AB463A">
              <w:rPr>
                <w:snapToGrid w:val="0"/>
                <w:szCs w:val="24"/>
              </w:rPr>
              <w:t>Boriana Åberg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2BE98E57" w:rsidR="00983F2C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226E5E9E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78D04B1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51613365" w:rsidR="00983F2C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50E5477E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4A92DABE" w:rsidR="00983F2C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</w:t>
            </w:r>
            <w:r w:rsidR="000B1644">
              <w:rPr>
                <w:snapToGrid w:val="0"/>
                <w:szCs w:val="24"/>
              </w:rPr>
              <w:t>Yusuf Aydin</w:t>
            </w:r>
            <w:r w:rsidRPr="00AB463A">
              <w:rPr>
                <w:snapToGrid w:val="0"/>
                <w:szCs w:val="24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EDE793F" w:rsidR="00983F2C" w:rsidRPr="000E151F" w:rsidRDefault="000B1644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13D41D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Elisabeth </w:t>
            </w:r>
            <w:proofErr w:type="spellStart"/>
            <w:r w:rsidRPr="00AB463A">
              <w:rPr>
                <w:snapToGrid w:val="0"/>
                <w:szCs w:val="24"/>
              </w:rPr>
              <w:t>Thand</w:t>
            </w:r>
            <w:proofErr w:type="spellEnd"/>
            <w:r w:rsidRPr="00AB463A">
              <w:rPr>
                <w:snapToGrid w:val="0"/>
                <w:szCs w:val="24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9D2E760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38BA684E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Linus </w:t>
            </w:r>
            <w:proofErr w:type="spellStart"/>
            <w:r w:rsidRPr="00AB463A">
              <w:rPr>
                <w:snapToGrid w:val="0"/>
                <w:szCs w:val="24"/>
              </w:rPr>
              <w:t>Lakso</w:t>
            </w:r>
            <w:proofErr w:type="spellEnd"/>
            <w:r w:rsidRPr="00AB463A">
              <w:rPr>
                <w:snapToGrid w:val="0"/>
                <w:szCs w:val="24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5A04A9DA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74FC27D2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0890A9A4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30C89FEB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Magnus Jacobsson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1BABBBB6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64CF795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71C2C706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585A1E59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6375F0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1554389F" w:rsidR="006375F0" w:rsidRPr="000E151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5B0CFB7C" w:rsidR="006375F0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78A1996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0154B2AC" w:rsidR="006375F0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22C57" w14:textId="77777777" w:rsidR="00242548" w:rsidRDefault="00242548">
      <w:r>
        <w:separator/>
      </w:r>
    </w:p>
  </w:endnote>
  <w:endnote w:type="continuationSeparator" w:id="0">
    <w:p w14:paraId="473A837D" w14:textId="77777777" w:rsidR="00242548" w:rsidRDefault="0024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D7D0" w14:textId="77777777" w:rsidR="00242548" w:rsidRDefault="00242548">
      <w:r>
        <w:separator/>
      </w:r>
    </w:p>
  </w:footnote>
  <w:footnote w:type="continuationSeparator" w:id="0">
    <w:p w14:paraId="3903E864" w14:textId="77777777" w:rsidR="00242548" w:rsidRDefault="0024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0611"/>
    <w:multiLevelType w:val="hybridMultilevel"/>
    <w:tmpl w:val="41EC4D98"/>
    <w:lvl w:ilvl="0" w:tplc="19D08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D31804"/>
    <w:multiLevelType w:val="hybridMultilevel"/>
    <w:tmpl w:val="F1C0F492"/>
    <w:lvl w:ilvl="0" w:tplc="81F41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465A6958"/>
    <w:lvl w:ilvl="0" w:tplc="E306D99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53564E20"/>
    <w:multiLevelType w:val="hybridMultilevel"/>
    <w:tmpl w:val="DBAA9AB2"/>
    <w:lvl w:ilvl="0" w:tplc="14E02E3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2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1644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2548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784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82E4C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3500F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8B4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7F2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5592F"/>
    <w:rsid w:val="0096348C"/>
    <w:rsid w:val="00964ACB"/>
    <w:rsid w:val="0096754F"/>
    <w:rsid w:val="00973D8B"/>
    <w:rsid w:val="0097434A"/>
    <w:rsid w:val="0097719E"/>
    <w:rsid w:val="00983F2C"/>
    <w:rsid w:val="00984AD2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1F07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85194"/>
    <w:rsid w:val="00AA0DFB"/>
    <w:rsid w:val="00AA2873"/>
    <w:rsid w:val="00AC283D"/>
    <w:rsid w:val="00AC51F5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473EA"/>
    <w:rsid w:val="00C540B9"/>
    <w:rsid w:val="00C574FE"/>
    <w:rsid w:val="00C62C82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C6C54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12CB"/>
    <w:rsid w:val="00D84F88"/>
    <w:rsid w:val="00DA30F0"/>
    <w:rsid w:val="00DA6674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79A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E13CB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character" w:styleId="Kommentarsreferens">
    <w:name w:val="annotation reference"/>
    <w:basedOn w:val="Standardstycketeckensnitt"/>
    <w:rsid w:val="008A17F2"/>
    <w:rPr>
      <w:sz w:val="16"/>
      <w:szCs w:val="16"/>
    </w:rPr>
  </w:style>
  <w:style w:type="paragraph" w:styleId="Kommentarer">
    <w:name w:val="annotation text"/>
    <w:basedOn w:val="Normal"/>
    <w:link w:val="KommentarerChar"/>
    <w:rsid w:val="008A17F2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A17F2"/>
  </w:style>
  <w:style w:type="paragraph" w:styleId="Kommentarsmne">
    <w:name w:val="annotation subject"/>
    <w:basedOn w:val="Kommentarer"/>
    <w:next w:val="Kommentarer"/>
    <w:link w:val="KommentarsmneChar"/>
    <w:rsid w:val="008A17F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A1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352</Words>
  <Characters>2735</Characters>
  <Application>Microsoft Office Word</Application>
  <DocSecurity>0</DocSecurity>
  <Lines>51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4</cp:revision>
  <cp:lastPrinted>2022-11-17T08:01:00Z</cp:lastPrinted>
  <dcterms:created xsi:type="dcterms:W3CDTF">2022-11-16T06:59:00Z</dcterms:created>
  <dcterms:modified xsi:type="dcterms:W3CDTF">2022-11-17T12:59:00Z</dcterms:modified>
</cp:coreProperties>
</file>