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094A40" w:rsidRPr="00094A40" w:rsidP="00094A40">
      <w:pPr>
        <w:pStyle w:val="Preliminrtextruta"/>
        <w:tabs>
          <w:tab w:val="clear" w:pos="6804"/>
        </w:tabs>
        <w:spacing w:line="240" w:lineRule="auto"/>
        <w:ind w:left="227" w:right="1191"/>
        <w:rPr>
          <w:rFonts w:ascii="GillSans" w:hAnsi="GillSans" w:cs="Arial"/>
        </w:rPr>
      </w:pPr>
      <w:bookmarkStart w:id="0" w:name="Preliminärtextruta"/>
      <w:r w:rsidRPr="002E37B8">
        <w:rPr>
          <w:rFonts w:ascii="GillSans" w:hAnsi="GillSans" w:cs="Arial"/>
        </w:rPr>
        <w:t>Uppgifterna nedan är preliminära. Talare kan läggas till, talare kan strykas, och ordningen mellan talarna kan ändras. Den slutliga talarlistan publiceras dagen före debattdagen.</w:t>
      </w:r>
      <w:bookmarkEnd w:id="0"/>
    </w:p>
    <w:p w:rsidR="00C57C00" w:rsidRPr="00631228" w:rsidP="002169BE">
      <w:pPr>
        <w:pStyle w:val="Date"/>
      </w:pPr>
      <w:bookmarkStart w:id="1" w:name="_GoBack"/>
      <w:bookmarkStart w:id="2" w:name="DocumentDate"/>
      <w:r w:rsidRPr="00631228">
        <w:t>Torsdagen den 15 oktober 2026</w:t>
      </w:r>
      <w:bookmarkEnd w:id="2"/>
      <w:r w:rsidR="005A3E22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1134"/>
        <w:gridCol w:w="397"/>
        <w:gridCol w:w="7512"/>
      </w:tblGrid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  <w:bookmarkEnd w:id="1"/>
            <w:r w:rsidRPr="00631228">
              <w:rPr>
                <w:rFonts w:ascii="Arial" w:hAnsi="Arial"/>
                <w:sz w:val="28"/>
              </w:rPr>
              <w:t>Kl.</w:t>
            </w: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bookmarkStart w:id="3" w:name="StartTidSchema"/>
            <w:bookmarkEnd w:id="3"/>
            <w:r w:rsidRPr="00631228">
              <w:rPr>
                <w:rFonts w:ascii="Arial" w:hAnsi="Arial"/>
                <w:sz w:val="28"/>
              </w:rPr>
              <w:t>12.00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Allmänpolitisk debatt</w:t>
            </w:r>
          </w:p>
        </w:tc>
      </w:tr>
    </w:tbl>
    <w:p w:rsidR="00C57C00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5680"/>
        <w:gridCol w:w="1260"/>
        <w:gridCol w:w="146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>Nr</w:t>
            </w:r>
          </w:p>
        </w:tc>
        <w:tc>
          <w:tcPr>
            <w:tcW w:w="5680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260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Allmänpolitisk debatt</w:t>
            </w:r>
          </w:p>
        </w:tc>
        <w:tc>
          <w:tcPr>
            <w:tcW w:w="1260" w:type="dxa"/>
            <w:vAlign w:val="bottom"/>
          </w:tcPr>
          <w:p w:rsidR="00C57C00" w:rsidP="00D15FB6"/>
        </w:tc>
        <w:tc>
          <w:tcPr>
            <w:tcW w:w="1460" w:type="dxa"/>
            <w:vAlign w:val="bottom"/>
          </w:tcPr>
          <w:p w:rsidR="00C57C00" w:rsidP="00D15FB6"/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8400" w:type="dxa"/>
            <w:gridSpan w:val="3"/>
            <w:vAlign w:val="bottom"/>
          </w:tcPr>
          <w:p w:rsidR="00C57C00" w:rsidP="00D15FB6">
            <w:pPr>
              <w:pStyle w:val="UnderrubrikLgtPlacerad"/>
            </w:pPr>
            <w:r>
              <w:rPr>
                <w:rtl w:val="0"/>
              </w:rPr>
              <w:t>Debattregler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8400" w:type="dxa"/>
            <w:gridSpan w:val="3"/>
            <w:vAlign w:val="bottom"/>
          </w:tcPr>
          <w:p w:rsidR="00C57C00">
            <w:pPr>
              <w:bidi w:val="0"/>
              <w:spacing w:after="280" w:afterAutospacing="1"/>
            </w:pPr>
            <w:r>
              <w:rPr>
                <w:rtl w:val="0"/>
              </w:rPr>
              <w:t>Ledamöter som anmält sig till debatten har rätt till ett anförande om högst fyra minuter.</w:t>
            </w:r>
          </w:p>
          <w:p>
            <w:pPr>
              <w:bidi w:val="0"/>
              <w:spacing w:after="280" w:afterAutospacing="1"/>
            </w:pPr>
            <w:r>
              <w:rPr>
                <w:rtl w:val="0"/>
              </w:rPr>
              <w:t>För debatten gäller fri replikrätt. Det innebär att alla ledamöter kan begära replik även om man inte har hållit något anförande. Repliktiden är längst 1 minut för första repliken och längst en halv minut för den andra repliken. Talaren som hållit anförandet får motsvarande tid för att svara på replikerna. Anföranden hålls i talarstolen på podiet, repliker tas i talarstolarna framför talmannen.</w:t>
            </w:r>
          </w:p>
          <w:p>
            <w:pPr>
              <w:bidi w:val="0"/>
              <w:spacing w:after="280" w:afterAutospacing="1"/>
            </w:pPr>
            <w:r>
              <w:rPr>
                <w:rtl w:val="0"/>
              </w:rPr>
              <w:t>En ledamot kan endast hålla ett anförande i ett ämne eftersom den allmänpolitiska debatten betraktas som en debatt.</w:t>
            </w:r>
          </w:p>
          <w:p>
            <w:pPr>
              <w:bidi w:val="0"/>
              <w:spacing w:after="280" w:afterAutospacing="1"/>
            </w:pPr>
            <w:r>
              <w:rPr>
                <w:rtl w:val="0"/>
              </w:rPr>
              <w:t>Ledamöter som inte anmält sig i förväg kan i kammaren begära ordet för ett anförande och hamnar då sist på talarlistan.</w:t>
            </w:r>
          </w:p>
          <w:p w:rsidR="00C57C00">
            <w:pPr>
              <w:bidi w:val="0"/>
              <w:spacing w:after="280" w:afterAutospacing="1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>
            <w:pPr>
              <w:bidi w:val="0"/>
              <w:spacing w:after="280" w:afterAutospacing="1"/>
            </w:pPr>
            <w:r>
              <w:t xml:space="preserve"> </w:t>
            </w:r>
          </w:p>
        </w:tc>
        <w:tc>
          <w:tcPr>
            <w:tcW w:w="8400" w:type="dxa"/>
            <w:gridSpan w:val="3"/>
            <w:vAlign w:val="bottom"/>
          </w:tcPr>
          <w:p w:rsidR="00C57C00">
            <w:pPr>
              <w:pStyle w:val="TalartidTotalText"/>
              <w:bidi w:val="0"/>
              <w:spacing w:after="280" w:afterAutospacing="1"/>
            </w:pP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StreckMitten"/>
              <w:jc w:val="center"/>
            </w:pPr>
            <w:r>
              <w:t>––––––––––––––––––––––––––––</w:t>
            </w:r>
          </w:p>
        </w:tc>
      </w:tr>
    </w:tbl>
    <w:p w:rsidR="00C57C00" w:rsidP="00D15FB6">
      <w:pPr>
        <w:pStyle w:val="renderubrik"/>
      </w:pPr>
      <w:bookmarkStart w:id="4" w:name="StartTalarLista"/>
      <w:bookmarkEnd w:id="4"/>
    </w:p>
    <w:p w:rsidR="00786E32" w:rsidRPr="00631228" w:rsidP="00786E32">
      <w:pPr>
        <w:pStyle w:val="renderubrikKursiv"/>
      </w:pPr>
    </w:p>
    <w:sectPr w:rsidSect="002620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503263">
      <w:rPr>
        <w:noProof/>
      </w:rPr>
      <w:t>1</w:t>
    </w:r>
    <w:r w:rsidR="00FE7A2B">
      <w:rPr>
        <w:noProof/>
      </w:rPr>
      <w:fldChar w:fldCharType="end"/>
    </w:r>
    <w:r>
      <w:t>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FE7A2B">
      <w:t>1</w:t>
    </w:r>
    <w:r w:rsidR="00FE7A2B">
      <w:rPr>
        <w:noProof/>
      </w:rPr>
      <w:fldChar w:fldCharType="end"/>
    </w:r>
    <w:r>
      <w:t>)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Torsdagen den 15 oktober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separate"/>
    </w:r>
    <w:r>
      <w:fldChar w:fldCharType="end"/>
    </w:r>
    <w:r>
      <w:tab/>
    </w:r>
  </w:p>
  <w:p w:rsidR="00BE4728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BE472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height:27pt;width:102pt" fillcolor="window">
          <v:imagedata r:id="rId1" o:title=""/>
        </v:shape>
      </w:pict>
    </w:r>
  </w:p>
  <w:p w:rsidR="00BE4728" w:rsidP="0086739C">
    <w:pPr>
      <w:pStyle w:val="Dokumentrubrik"/>
      <w:spacing w:after="360"/>
    </w:pPr>
    <w:r>
      <w:t>Preliminär t</w:t>
    </w:r>
    <w:r w:rsidR="0086739C">
      <w:t>alarlista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>
    <w:nsid w:val="66DC4F00"/>
    <w:multiLevelType w:val="hybridMultilevel"/>
    <w:tmpl w:val="E9FE34DA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>
    <w:nsid w:val="745B2666"/>
    <w:multiLevelType w:val="hybridMultilevel"/>
    <w:tmpl w:val="C4E4D538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41"/>
  </w:num>
  <w:num w:numId="2">
    <w:abstractNumId w:val="23"/>
  </w:num>
  <w:num w:numId="3">
    <w:abstractNumId w:val="40"/>
  </w:num>
  <w:num w:numId="4">
    <w:abstractNumId w:val="21"/>
  </w:num>
  <w:num w:numId="5">
    <w:abstractNumId w:val="11"/>
  </w:num>
  <w:num w:numId="6">
    <w:abstractNumId w:val="27"/>
  </w:num>
  <w:num w:numId="7">
    <w:abstractNumId w:val="35"/>
  </w:num>
  <w:num w:numId="8">
    <w:abstractNumId w:val="25"/>
  </w:num>
  <w:num w:numId="9">
    <w:abstractNumId w:val="33"/>
  </w:num>
  <w:num w:numId="10">
    <w:abstractNumId w:val="22"/>
  </w:num>
  <w:num w:numId="11">
    <w:abstractNumId w:val="14"/>
  </w:num>
  <w:num w:numId="12">
    <w:abstractNumId w:val="10"/>
  </w:num>
  <w:num w:numId="13">
    <w:abstractNumId w:val="16"/>
  </w:num>
  <w:num w:numId="14">
    <w:abstractNumId w:val="17"/>
  </w:num>
  <w:num w:numId="15">
    <w:abstractNumId w:val="24"/>
  </w:num>
  <w:num w:numId="16">
    <w:abstractNumId w:val="19"/>
  </w:num>
  <w:num w:numId="17">
    <w:abstractNumId w:val="36"/>
  </w:num>
  <w:num w:numId="18">
    <w:abstractNumId w:val="20"/>
  </w:num>
  <w:num w:numId="19">
    <w:abstractNumId w:val="43"/>
  </w:num>
  <w:num w:numId="20">
    <w:abstractNumId w:val="12"/>
  </w:num>
  <w:num w:numId="21">
    <w:abstractNumId w:val="18"/>
  </w:num>
  <w:num w:numId="22">
    <w:abstractNumId w:val="29"/>
  </w:num>
  <w:num w:numId="23">
    <w:abstractNumId w:val="31"/>
  </w:num>
  <w:num w:numId="24">
    <w:abstractNumId w:val="15"/>
  </w:num>
  <w:num w:numId="25">
    <w:abstractNumId w:val="32"/>
  </w:num>
  <w:num w:numId="26">
    <w:abstractNumId w:val="37"/>
  </w:num>
  <w:num w:numId="27">
    <w:abstractNumId w:val="34"/>
  </w:num>
  <w:num w:numId="28">
    <w:abstractNumId w:val="39"/>
  </w:num>
  <w:num w:numId="29">
    <w:abstractNumId w:val="13"/>
  </w:num>
  <w:num w:numId="30">
    <w:abstractNumId w:val="42"/>
  </w:num>
  <w:num w:numId="31">
    <w:abstractNumId w:val="26"/>
  </w:num>
  <w:num w:numId="32">
    <w:abstractNumId w:val="28"/>
  </w:num>
  <w:num w:numId="33">
    <w:abstractNumId w:val="30"/>
  </w:num>
  <w:num w:numId="34">
    <w:abstractNumId w:val="38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F04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e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left" w:pos="2098"/>
        <w:tab w:val="right" w:leader="underscore" w:pos="5783"/>
        <w:tab w:val="clear" w:pos="6804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F82489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Subtitle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Footer">
    <w:name w:val="foot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left" w:pos="2098"/>
        <w:tab w:val="right" w:leader="underscore" w:pos="5642"/>
        <w:tab w:val="clear" w:pos="6804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Header"/>
    <w:pPr>
      <w:tabs>
        <w:tab w:val="clear" w:pos="4536"/>
        <w:tab w:val="left" w:pos="6804"/>
        <w:tab w:val="clear" w:pos="9072"/>
      </w:tabs>
      <w:spacing w:after="0" w:line="60" w:lineRule="exact"/>
    </w:pPr>
    <w:rPr>
      <w:rFonts w:ascii="Times New Roman" w:hAnsi="Times New Roman"/>
      <w:sz w:val="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Plain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Subtitle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e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Caption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F82489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">
    <w:name w:val="Datum"/>
    <w:basedOn w:val="Normal"/>
    <w:qFormat/>
    <w:rsid w:val="00F30C53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2026-10-15</SAFIR_Sammantradesdatum_Doc>
    <SAFIR_SammantradeID xmlns="C07A1A6C-0B19-41D9-BDF8-F523BA3921EB">fb7ef5ae-69a5-4248-a222-2f402aad8485</SAFIR_SammantradeID>
    <SAFIR_TlistaStatus_Doc xmlns="C07A1A6C-0B19-41D9-BDF8-F523BA3921EB">Preliminär</SAFIR_TlistaStatus_Doc>
    <SAFIR_TlistaEdited_Doc xmlns="C07A1A6C-0B19-41D9-BDF8-F523BA3921EB">false</SAFIR_T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A3C35C-31F9-4BDF-8D9F-6C9EF27A97C7}">
  <ds:schemaRefs/>
</ds:datastoreItem>
</file>

<file path=customXml/itemProps2.xml><?xml version="1.0" encoding="utf-8"?>
<ds:datastoreItem xmlns:ds="http://schemas.openxmlformats.org/officeDocument/2006/customXml" ds:itemID="{7C15C3A9-EB86-4FB5-8EE1-C974C2B1D334}">
  <ds:schemaRefs/>
</ds:datastoreItem>
</file>

<file path=customXml/itemProps3.xml><?xml version="1.0" encoding="utf-8"?>
<ds:datastoreItem xmlns:ds="http://schemas.openxmlformats.org/officeDocument/2006/customXml" ds:itemID="{F8173FF7-D02D-45BF-B717-868D55D25A39}">
  <ds:schemaRefs/>
</ds:datastoreItem>
</file>

<file path=customXml/itemProps4.xml><?xml version="1.0" encoding="utf-8"?>
<ds:datastoreItem xmlns:ds="http://schemas.openxmlformats.org/officeDocument/2006/customXml" ds:itemID="{B43B6A80-F7D0-4000-836D-A453784FC1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Sveriges riksdag</cp:lastModifiedBy>
  <cp:revision>6</cp:revision>
  <cp:lastPrinted>2013-08-26T06:33:00Z</cp:lastPrinted>
  <dcterms:created xsi:type="dcterms:W3CDTF">2013-09-09T07:58:00Z</dcterms:created>
  <dcterms:modified xsi:type="dcterms:W3CDTF">2013-11-12T09:56:00Z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Torsdagen den 15 oktober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</Properties>
</file>