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FBC" w:rsidRPr="007016D7" w:rsidRDefault="00111FBC" w:rsidP="00E76175">
      <w:pPr>
        <w:pStyle w:val="Hemstlrubrik"/>
      </w:pPr>
      <w:r w:rsidRPr="007016D7">
        <w:t>Förslag till riksdagsbeslut</w:t>
      </w:r>
    </w:p>
    <w:p w:rsidR="00111FBC" w:rsidRPr="007016D7" w:rsidRDefault="00111FBC" w:rsidP="00B559BD">
      <w:pPr>
        <w:pStyle w:val="Hemstlatt"/>
      </w:pPr>
      <w:r w:rsidRPr="007016D7">
        <w:t>Riksdagen tillkännager för regeringen som sin mening vad i motionen anförs om behovet av att kunskapen om sambanden mellan kriminalitet och neuropsykiatriska funktionshinder implementeras i kriminalvården och i det brottsförebyggande arbetet.</w:t>
      </w:r>
    </w:p>
    <w:p w:rsidR="00B559BD" w:rsidRPr="007016D7" w:rsidRDefault="00B559BD" w:rsidP="00B559BD">
      <w:pPr>
        <w:pStyle w:val="Hemstlatt"/>
      </w:pPr>
      <w:r w:rsidRPr="007016D7">
        <w:t>Riksdagen tillkännager för regeringen som sin mening vad i motionen anförs om behovet av forskning inom området samt ett tydligt ansvarst</w:t>
      </w:r>
      <w:r w:rsidRPr="007016D7">
        <w:t>a</w:t>
      </w:r>
      <w:r w:rsidRPr="007016D7">
        <w:t>gande för kunskapstillväxt och forskning inom området.</w:t>
      </w:r>
    </w:p>
    <w:p w:rsidR="00111FBC" w:rsidRPr="007016D7" w:rsidRDefault="00111FBC" w:rsidP="00111FBC">
      <w:pPr>
        <w:pStyle w:val="Rubrik1"/>
      </w:pPr>
      <w:r w:rsidRPr="007016D7">
        <w:t>Motivering</w:t>
      </w:r>
    </w:p>
    <w:p w:rsidR="00111FBC" w:rsidRPr="007016D7" w:rsidRDefault="00111FBC" w:rsidP="00111FBC">
      <w:pPr>
        <w:autoSpaceDE w:val="0"/>
        <w:autoSpaceDN w:val="0"/>
        <w:adjustRightInd w:val="0"/>
        <w:rPr>
          <w:rFonts w:eastAsia="Corpid-Bold"/>
          <w:szCs w:val="24"/>
        </w:rPr>
      </w:pPr>
      <w:r w:rsidRPr="007016D7">
        <w:rPr>
          <w:rFonts w:eastAsia="Corpid-Bold"/>
          <w:szCs w:val="24"/>
        </w:rPr>
        <w:t>Det går att avsevärt minska drogmissbruket och kriminaliteten bland dem som nu är de mest intensiva missbrukarna och som ständigt återfaller i kriminal</w:t>
      </w:r>
      <w:r w:rsidRPr="007016D7">
        <w:rPr>
          <w:rFonts w:eastAsia="Corpid-Bold"/>
          <w:szCs w:val="24"/>
        </w:rPr>
        <w:t>i</w:t>
      </w:r>
      <w:r w:rsidRPr="007016D7">
        <w:rPr>
          <w:rFonts w:eastAsia="Corpid-Bold"/>
          <w:szCs w:val="24"/>
        </w:rPr>
        <w:t>tet. Möjligheten finns, men många starka grupperingar och många invanda mönster lägger hinder i vägen.</w:t>
      </w:r>
    </w:p>
    <w:p w:rsidR="00111FBC" w:rsidRPr="007016D7" w:rsidRDefault="00111FBC" w:rsidP="00111FBC">
      <w:pPr>
        <w:pStyle w:val="Normaltindrag"/>
        <w:rPr>
          <w:rFonts w:eastAsia="Corpid-Bold"/>
          <w:u w:val="single"/>
        </w:rPr>
      </w:pPr>
      <w:r w:rsidRPr="007016D7">
        <w:rPr>
          <w:rFonts w:eastAsia="Corpid-Bold"/>
        </w:rPr>
        <w:t>Den pågående intensiva psykiatridebatten har gjort det allmänt bekant att flertalet av de mest brottsbenägna indivi</w:t>
      </w:r>
      <w:r w:rsidR="00B5699B" w:rsidRPr="007016D7">
        <w:rPr>
          <w:rFonts w:eastAsia="Corpid-Bold"/>
        </w:rPr>
        <w:t>derna är personlighetsstörda. O</w:t>
      </w:r>
      <w:r w:rsidRPr="007016D7">
        <w:rPr>
          <w:rFonts w:eastAsia="Corpid-Bold"/>
        </w:rPr>
        <w:t xml:space="preserve">ftast </w:t>
      </w:r>
      <w:r w:rsidR="00B5699B" w:rsidRPr="007016D7">
        <w:rPr>
          <w:rFonts w:eastAsia="Corpid-Bold"/>
        </w:rPr>
        <w:t xml:space="preserve">är det frågan om det som </w:t>
      </w:r>
      <w:r w:rsidRPr="007016D7">
        <w:rPr>
          <w:rFonts w:eastAsia="Corpid-Bold"/>
        </w:rPr>
        <w:t>psykiatr</w:t>
      </w:r>
      <w:r w:rsidR="00E55482" w:rsidRPr="007016D7">
        <w:rPr>
          <w:rFonts w:eastAsia="Corpid-Bold"/>
        </w:rPr>
        <w:t>ikerna</w:t>
      </w:r>
      <w:r w:rsidRPr="007016D7">
        <w:rPr>
          <w:rFonts w:eastAsia="Corpid-Bold"/>
        </w:rPr>
        <w:t xml:space="preserve"> benämner antisocial personlighetsstö</w:t>
      </w:r>
      <w:r w:rsidRPr="007016D7">
        <w:rPr>
          <w:rFonts w:eastAsia="Corpid-Bold"/>
        </w:rPr>
        <w:t>r</w:t>
      </w:r>
      <w:r w:rsidRPr="007016D7">
        <w:rPr>
          <w:rFonts w:eastAsia="Corpid-Bold"/>
        </w:rPr>
        <w:t>ning (ASP) eller vad kriminologer och rättspsykiatr</w:t>
      </w:r>
      <w:r w:rsidR="00E55482" w:rsidRPr="007016D7">
        <w:rPr>
          <w:rFonts w:eastAsia="Corpid-Bold"/>
        </w:rPr>
        <w:t>iker</w:t>
      </w:r>
      <w:r w:rsidRPr="007016D7">
        <w:rPr>
          <w:rFonts w:eastAsia="Corpid-Bold"/>
        </w:rPr>
        <w:t xml:space="preserve"> kallar psykopati. </w:t>
      </w:r>
      <w:r w:rsidR="00B5699B" w:rsidRPr="007016D7">
        <w:rPr>
          <w:rFonts w:eastAsia="Corpid-Bold"/>
        </w:rPr>
        <w:t>M</w:t>
      </w:r>
      <w:r w:rsidRPr="007016D7">
        <w:rPr>
          <w:rFonts w:eastAsia="Corpid-Bold"/>
        </w:rPr>
        <w:t>er än hälften av alla som sitter i fängels</w:t>
      </w:r>
      <w:r w:rsidR="00B5699B" w:rsidRPr="007016D7">
        <w:rPr>
          <w:rFonts w:eastAsia="Corpid-Bold"/>
        </w:rPr>
        <w:t>e ingår i denna grupp</w:t>
      </w:r>
      <w:r w:rsidRPr="007016D7">
        <w:rPr>
          <w:rFonts w:eastAsia="Corpid-Bold"/>
        </w:rPr>
        <w:t>. Den mest spridda uppfattningen är att effektiv behandling saknas, att störningarna är närmast obotliga. Inom kriminalvården verkar detta vara satt i system; de som bedöms vara psykopater får som regel ingen behandling.</w:t>
      </w:r>
    </w:p>
    <w:p w:rsidR="00127FBD" w:rsidRPr="007016D7" w:rsidRDefault="00111FBC" w:rsidP="00127FBD">
      <w:pPr>
        <w:pStyle w:val="Normaltindrag"/>
        <w:rPr>
          <w:rFonts w:eastAsia="Corpid-Bold"/>
        </w:rPr>
      </w:pPr>
      <w:r w:rsidRPr="007016D7">
        <w:rPr>
          <w:rFonts w:eastAsia="Corpid-Bold"/>
        </w:rPr>
        <w:t xml:space="preserve">I ASP ingår att man varit utagerande och regelbrytare sedan barndomen och att man i vuxenålder är fortsatt normlös, okänslig, impulsiv, aggressiv och oförmögen att planera för framtiden. Det handlar givetvis inte om skarpt avgränsbara tillstånd, utan om en konstellation av egenskaper som visat sig ofta hänga ihop. Upprinnelsen till ASP och psykopati ligger i ett olyckligt samspel mellan biologiska, utvecklingspsykologiska och sociala faktorer. </w:t>
      </w:r>
    </w:p>
    <w:p w:rsidR="00B5699B" w:rsidRPr="007016D7" w:rsidRDefault="00111FBC" w:rsidP="00127FBD">
      <w:pPr>
        <w:pStyle w:val="Normaltindrag"/>
        <w:rPr>
          <w:rFonts w:eastAsia="Corpid-Bold"/>
        </w:rPr>
      </w:pPr>
      <w:r w:rsidRPr="007016D7">
        <w:rPr>
          <w:rFonts w:eastAsia="Corpid-Bold"/>
        </w:rPr>
        <w:lastRenderedPageBreak/>
        <w:t>Man ärver inte kriminalitet, men väl personlighetsegenskaper som i ett ogynnsamt samspel ökar riskerna. Främst handlar det om medfödd impulsiv</w:t>
      </w:r>
      <w:r w:rsidRPr="007016D7">
        <w:rPr>
          <w:rFonts w:eastAsia="Corpid-Bold"/>
        </w:rPr>
        <w:t>i</w:t>
      </w:r>
      <w:r w:rsidRPr="007016D7">
        <w:rPr>
          <w:rFonts w:eastAsia="Corpid-Bold"/>
        </w:rPr>
        <w:t xml:space="preserve">tet och ett intensivt temperament. Cirka hälften av alla individer med ASP belastas också av andra medfödda psykiska funktionshinder, framför allt Attention Deficit Hyperactivity Disorder </w:t>
      </w:r>
      <w:r w:rsidR="00B5699B" w:rsidRPr="007016D7">
        <w:rPr>
          <w:rFonts w:eastAsia="Corpid-Bold"/>
        </w:rPr>
        <w:t xml:space="preserve">(ADHD), som kännetecknas av </w:t>
      </w:r>
      <w:r w:rsidRPr="007016D7">
        <w:rPr>
          <w:rFonts w:eastAsia="Corpid-Bold"/>
        </w:rPr>
        <w:t>koncentrationssvårigheter, överaktivitet</w:t>
      </w:r>
      <w:r w:rsidR="00B5699B" w:rsidRPr="007016D7">
        <w:rPr>
          <w:rFonts w:eastAsia="Corpid-Bold"/>
        </w:rPr>
        <w:t xml:space="preserve"> och</w:t>
      </w:r>
      <w:r w:rsidRPr="007016D7">
        <w:rPr>
          <w:rFonts w:eastAsia="Corpid-Bold"/>
        </w:rPr>
        <w:t xml:space="preserve"> impulsivitet</w:t>
      </w:r>
      <w:r w:rsidR="00127FBD" w:rsidRPr="007016D7">
        <w:rPr>
          <w:rFonts w:eastAsia="Corpid-Bold"/>
        </w:rPr>
        <w:t xml:space="preserve">. </w:t>
      </w:r>
    </w:p>
    <w:p w:rsidR="00B5699B" w:rsidRPr="007016D7" w:rsidRDefault="00127FBD" w:rsidP="00127FBD">
      <w:pPr>
        <w:pStyle w:val="Normaltindrag"/>
        <w:rPr>
          <w:color w:val="000000"/>
        </w:rPr>
      </w:pPr>
      <w:r w:rsidRPr="007016D7">
        <w:rPr>
          <w:rFonts w:eastAsia="Corpid-Bold"/>
        </w:rPr>
        <w:t>Det är viktigt att här poängtera att långt ifrån alla med ASP och ADHD är kriminella. Däremot är sådana personer överrepresenterade i våra fängelser.</w:t>
      </w:r>
      <w:r w:rsidR="00111FBC" w:rsidRPr="007016D7">
        <w:rPr>
          <w:rFonts w:eastAsia="Corpid-Bold"/>
        </w:rPr>
        <w:t xml:space="preserve"> </w:t>
      </w:r>
      <w:r w:rsidRPr="007016D7">
        <w:rPr>
          <w:rFonts w:eastAsia="Corpid-Bold"/>
        </w:rPr>
        <w:t>C</w:t>
      </w:r>
      <w:r w:rsidR="00E76175" w:rsidRPr="007016D7">
        <w:rPr>
          <w:rFonts w:eastAsia="Corpid-Bold"/>
        </w:rPr>
        <w:t>irka 25 %</w:t>
      </w:r>
      <w:r w:rsidR="00111FBC" w:rsidRPr="007016D7">
        <w:rPr>
          <w:rFonts w:eastAsia="Corpid-Bold"/>
        </w:rPr>
        <w:t xml:space="preserve"> av internerna i våra fängelser har ADHD.</w:t>
      </w:r>
      <w:r w:rsidRPr="007016D7">
        <w:rPr>
          <w:rFonts w:eastAsia="Corpid-Bold"/>
        </w:rPr>
        <w:t xml:space="preserve"> </w:t>
      </w:r>
      <w:r w:rsidR="00111FBC" w:rsidRPr="007016D7">
        <w:t>Senast har detta bekrä</w:t>
      </w:r>
      <w:r w:rsidR="00111FBC" w:rsidRPr="007016D7">
        <w:t>f</w:t>
      </w:r>
      <w:r w:rsidR="00111FBC" w:rsidRPr="007016D7">
        <w:t xml:space="preserve">tats i en forskningsstudie </w:t>
      </w:r>
      <w:r w:rsidR="00111FBC" w:rsidRPr="007016D7">
        <w:rPr>
          <w:color w:val="000000"/>
        </w:rPr>
        <w:t>på K</w:t>
      </w:r>
      <w:r w:rsidR="00E76175" w:rsidRPr="007016D7">
        <w:rPr>
          <w:color w:val="000000"/>
        </w:rPr>
        <w:t>umlaanstalten, som visar att 55 %</w:t>
      </w:r>
      <w:r w:rsidR="00111FBC" w:rsidRPr="007016D7">
        <w:rPr>
          <w:color w:val="000000"/>
        </w:rPr>
        <w:t xml:space="preserve"> av de grövsta våldsbrottslingarna i landet har haft ADHD i barndomen och att hälften av de nu livstidsdömda fortfarande uppfyller kriterierna för diagnosen.</w:t>
      </w:r>
      <w:r w:rsidR="00B559BD" w:rsidRPr="007016D7">
        <w:rPr>
          <w:color w:val="000000"/>
        </w:rPr>
        <w:t xml:space="preserve"> Detta ska jämföras med </w:t>
      </w:r>
      <w:r w:rsidR="00B5699B" w:rsidRPr="007016D7">
        <w:rPr>
          <w:color w:val="000000"/>
        </w:rPr>
        <w:t xml:space="preserve">att </w:t>
      </w:r>
      <w:r w:rsidR="00E76175" w:rsidRPr="007016D7">
        <w:rPr>
          <w:color w:val="000000"/>
        </w:rPr>
        <w:t>man räknar med att omkring 5 %</w:t>
      </w:r>
      <w:r w:rsidR="00B559BD" w:rsidRPr="007016D7">
        <w:rPr>
          <w:color w:val="000000"/>
        </w:rPr>
        <w:t xml:space="preserve"> av </w:t>
      </w:r>
      <w:r w:rsidR="00B559BD" w:rsidRPr="007016D7">
        <w:rPr>
          <w:i/>
          <w:color w:val="000000"/>
        </w:rPr>
        <w:t>alla</w:t>
      </w:r>
      <w:r w:rsidR="00B559BD" w:rsidRPr="007016D7">
        <w:rPr>
          <w:color w:val="000000"/>
        </w:rPr>
        <w:t xml:space="preserve"> barn i skolåldern har ADHD. Några säkra uppgifter som gäller vuxna finn</w:t>
      </w:r>
      <w:r w:rsidR="00B5699B" w:rsidRPr="007016D7">
        <w:rPr>
          <w:color w:val="000000"/>
        </w:rPr>
        <w:t>s</w:t>
      </w:r>
      <w:r w:rsidR="00B559BD" w:rsidRPr="007016D7">
        <w:rPr>
          <w:color w:val="000000"/>
        </w:rPr>
        <w:t xml:space="preserve"> ännu inte. Tidigare trodde man att ADHD växte bort. Nyare studier visar att mer än hälften av barn med diagnos ADHD fortsätter att ha symtom i 20</w:t>
      </w:r>
      <w:r w:rsidR="000C2E4B" w:rsidRPr="007016D7">
        <w:rPr>
          <w:color w:val="000000"/>
        </w:rPr>
        <w:t>–</w:t>
      </w:r>
      <w:r w:rsidR="00B559BD" w:rsidRPr="007016D7">
        <w:rPr>
          <w:color w:val="000000"/>
        </w:rPr>
        <w:t>25</w:t>
      </w:r>
      <w:r w:rsidR="000C2E4B" w:rsidRPr="007016D7">
        <w:rPr>
          <w:color w:val="000000"/>
        </w:rPr>
        <w:t>-</w:t>
      </w:r>
      <w:r w:rsidR="00B559BD" w:rsidRPr="007016D7">
        <w:rPr>
          <w:color w:val="000000"/>
        </w:rPr>
        <w:t xml:space="preserve">årsåldern. </w:t>
      </w:r>
    </w:p>
    <w:p w:rsidR="00111FBC" w:rsidRPr="007016D7" w:rsidRDefault="00111FBC" w:rsidP="00127FBD">
      <w:pPr>
        <w:pStyle w:val="Normaltindrag"/>
        <w:rPr>
          <w:color w:val="000000"/>
          <w:szCs w:val="24"/>
        </w:rPr>
      </w:pPr>
      <w:r w:rsidRPr="007016D7">
        <w:t>Den betydande samvariationen mellan ADHD och ASP gäller också förl</w:t>
      </w:r>
      <w:r w:rsidRPr="007016D7">
        <w:t>ö</w:t>
      </w:r>
      <w:r w:rsidRPr="007016D7">
        <w:t>parna trotssyndrom (</w:t>
      </w:r>
      <w:r w:rsidR="00D54E7E" w:rsidRPr="007016D7">
        <w:t xml:space="preserve">Oppositional Defiant Disorder, </w:t>
      </w:r>
      <w:r w:rsidR="00B559BD" w:rsidRPr="007016D7">
        <w:t>ODD) och uppföra</w:t>
      </w:r>
      <w:r w:rsidR="00B559BD" w:rsidRPr="007016D7">
        <w:t>n</w:t>
      </w:r>
      <w:r w:rsidR="00B559BD" w:rsidRPr="007016D7">
        <w:t>destörning (</w:t>
      </w:r>
      <w:r w:rsidR="00B559BD" w:rsidRPr="007016D7">
        <w:rPr>
          <w:szCs w:val="24"/>
        </w:rPr>
        <w:t xml:space="preserve">Conduct Disorder, </w:t>
      </w:r>
      <w:r w:rsidR="00B559BD" w:rsidRPr="007016D7">
        <w:t>CD</w:t>
      </w:r>
      <w:r w:rsidRPr="007016D7">
        <w:t>)</w:t>
      </w:r>
      <w:r w:rsidR="00B559BD" w:rsidRPr="007016D7">
        <w:t>.</w:t>
      </w:r>
    </w:p>
    <w:p w:rsidR="00111FBC" w:rsidRPr="007016D7" w:rsidRDefault="00B5699B" w:rsidP="00111FBC">
      <w:pPr>
        <w:pStyle w:val="Normaltindrag"/>
        <w:rPr>
          <w:szCs w:val="24"/>
        </w:rPr>
      </w:pPr>
      <w:r w:rsidRPr="007016D7">
        <w:rPr>
          <w:szCs w:val="24"/>
        </w:rPr>
        <w:t>ODD</w:t>
      </w:r>
      <w:r w:rsidR="00111FBC" w:rsidRPr="007016D7">
        <w:rPr>
          <w:szCs w:val="24"/>
        </w:rPr>
        <w:t xml:space="preserve"> beskriver barn som redan i förskoleåldern är starkt aggressivt utag</w:t>
      </w:r>
      <w:r w:rsidR="00111FBC" w:rsidRPr="007016D7">
        <w:rPr>
          <w:szCs w:val="24"/>
        </w:rPr>
        <w:t>e</w:t>
      </w:r>
      <w:r w:rsidR="00111FBC" w:rsidRPr="007016D7">
        <w:rPr>
          <w:szCs w:val="24"/>
        </w:rPr>
        <w:t>rande. Under de följande skolåren upp mot tonåren utvecklar många antisoc</w:t>
      </w:r>
      <w:r w:rsidR="00111FBC" w:rsidRPr="007016D7">
        <w:rPr>
          <w:szCs w:val="24"/>
        </w:rPr>
        <w:t>i</w:t>
      </w:r>
      <w:r w:rsidR="00111FBC" w:rsidRPr="007016D7">
        <w:rPr>
          <w:szCs w:val="24"/>
        </w:rPr>
        <w:t xml:space="preserve">alt beteende. Beteendet benämns uppförandestörning </w:t>
      </w:r>
      <w:r w:rsidRPr="007016D7">
        <w:rPr>
          <w:szCs w:val="24"/>
        </w:rPr>
        <w:t>eller CD</w:t>
      </w:r>
      <w:r w:rsidR="00111FBC" w:rsidRPr="007016D7">
        <w:rPr>
          <w:szCs w:val="24"/>
        </w:rPr>
        <w:t>. När probl</w:t>
      </w:r>
      <w:r w:rsidR="00111FBC" w:rsidRPr="007016D7">
        <w:rPr>
          <w:szCs w:val="24"/>
        </w:rPr>
        <w:t>e</w:t>
      </w:r>
      <w:r w:rsidR="00111FBC" w:rsidRPr="007016D7">
        <w:rPr>
          <w:szCs w:val="24"/>
        </w:rPr>
        <w:t xml:space="preserve">men kvarstår förbi 18 års ålder klassificeras de som </w:t>
      </w:r>
      <w:r w:rsidRPr="007016D7">
        <w:rPr>
          <w:szCs w:val="24"/>
        </w:rPr>
        <w:t>ASP</w:t>
      </w:r>
      <w:r w:rsidR="00111FBC" w:rsidRPr="007016D7">
        <w:rPr>
          <w:szCs w:val="24"/>
        </w:rPr>
        <w:t>.</w:t>
      </w:r>
    </w:p>
    <w:p w:rsidR="00111FBC" w:rsidRPr="007016D7" w:rsidRDefault="00111FBC" w:rsidP="00111FBC">
      <w:pPr>
        <w:pStyle w:val="Normaltindrag"/>
        <w:rPr>
          <w:szCs w:val="24"/>
        </w:rPr>
      </w:pPr>
      <w:r w:rsidRPr="007016D7">
        <w:rPr>
          <w:szCs w:val="24"/>
        </w:rPr>
        <w:t xml:space="preserve"> Det är speciellt kombinationen ADHD</w:t>
      </w:r>
      <w:r w:rsidR="00D91084" w:rsidRPr="007016D7">
        <w:rPr>
          <w:szCs w:val="24"/>
        </w:rPr>
        <w:t xml:space="preserve">, </w:t>
      </w:r>
      <w:r w:rsidRPr="007016D7">
        <w:rPr>
          <w:szCs w:val="24"/>
        </w:rPr>
        <w:t>ODD</w:t>
      </w:r>
      <w:r w:rsidR="00D91084" w:rsidRPr="007016D7">
        <w:rPr>
          <w:szCs w:val="24"/>
        </w:rPr>
        <w:t xml:space="preserve"> och </w:t>
      </w:r>
      <w:r w:rsidRPr="007016D7">
        <w:rPr>
          <w:szCs w:val="24"/>
        </w:rPr>
        <w:t xml:space="preserve">CD som indikerar hög risk för missbruk och kriminalitet upp i vuxen ålder. Det innebär att leva med en dubbel impulsivitet. Riskerna för sociala katastrofer är </w:t>
      </w:r>
      <w:r w:rsidR="00B559BD" w:rsidRPr="007016D7">
        <w:rPr>
          <w:szCs w:val="24"/>
        </w:rPr>
        <w:t>uppenbar</w:t>
      </w:r>
      <w:r w:rsidRPr="007016D7">
        <w:rPr>
          <w:szCs w:val="24"/>
        </w:rPr>
        <w:t>. Indiv</w:t>
      </w:r>
      <w:r w:rsidRPr="007016D7">
        <w:rPr>
          <w:szCs w:val="24"/>
        </w:rPr>
        <w:t>i</w:t>
      </w:r>
      <w:r w:rsidRPr="007016D7">
        <w:rPr>
          <w:szCs w:val="24"/>
        </w:rPr>
        <w:t>derna med ASP i kombination med ADHD blir ofta missbrukare och krim</w:t>
      </w:r>
      <w:r w:rsidRPr="007016D7">
        <w:rPr>
          <w:szCs w:val="24"/>
        </w:rPr>
        <w:t>i</w:t>
      </w:r>
      <w:r w:rsidRPr="007016D7">
        <w:rPr>
          <w:szCs w:val="24"/>
        </w:rPr>
        <w:t>nella redan i de tidigaste tonåren eller ännu tidigare och fastnar i ett asocialt mönster. De har också en skrämmande hög överdödlighet i ung ålder. Indiv</w:t>
      </w:r>
      <w:r w:rsidRPr="007016D7">
        <w:rPr>
          <w:szCs w:val="24"/>
        </w:rPr>
        <w:t>i</w:t>
      </w:r>
      <w:r w:rsidRPr="007016D7">
        <w:rPr>
          <w:szCs w:val="24"/>
        </w:rPr>
        <w:t>derna med ”bara” ASP debuterar vanligen lite senare och har en större ben</w:t>
      </w:r>
      <w:r w:rsidRPr="007016D7">
        <w:rPr>
          <w:szCs w:val="24"/>
        </w:rPr>
        <w:t>ä</w:t>
      </w:r>
      <w:r w:rsidRPr="007016D7">
        <w:rPr>
          <w:szCs w:val="24"/>
        </w:rPr>
        <w:t>genhet att så småningom hamna rätt igen. Risken för att bli asocial är således starkt relaterad till graden av impulsivitet.</w:t>
      </w:r>
    </w:p>
    <w:p w:rsidR="00111FBC" w:rsidRPr="007016D7" w:rsidRDefault="00111FBC" w:rsidP="00111FBC">
      <w:pPr>
        <w:pStyle w:val="Normaltindrag"/>
      </w:pPr>
      <w:r w:rsidRPr="007016D7">
        <w:t>Ett stort antal studier från olika länder talar för att var tredje blandmissbr</w:t>
      </w:r>
      <w:r w:rsidRPr="007016D7">
        <w:t>u</w:t>
      </w:r>
      <w:r w:rsidRPr="007016D7">
        <w:t xml:space="preserve">kare och var femte alkoholmissbrukare har ADHD. </w:t>
      </w:r>
      <w:r w:rsidRPr="007016D7">
        <w:rPr>
          <w:rFonts w:cs="Arial"/>
          <w:bCs/>
          <w:iCs/>
        </w:rPr>
        <w:t>Missbruket har i hög utsträckning karaktären av självmedicinering</w:t>
      </w:r>
      <w:r w:rsidR="00B5699B" w:rsidRPr="007016D7">
        <w:rPr>
          <w:rFonts w:cs="Arial"/>
          <w:bCs/>
          <w:iCs/>
        </w:rPr>
        <w:t>.</w:t>
      </w:r>
      <w:r w:rsidRPr="007016D7">
        <w:rPr>
          <w:rFonts w:cs="Arial"/>
          <w:bCs/>
          <w:iCs/>
        </w:rPr>
        <w:t xml:space="preserve"> De är sällan hjälpta av traditi</w:t>
      </w:r>
      <w:r w:rsidRPr="007016D7">
        <w:rPr>
          <w:rFonts w:cs="Arial"/>
          <w:bCs/>
          <w:iCs/>
        </w:rPr>
        <w:t>o</w:t>
      </w:r>
      <w:r w:rsidRPr="007016D7">
        <w:rPr>
          <w:rFonts w:cs="Arial"/>
          <w:bCs/>
          <w:iCs/>
        </w:rPr>
        <w:t>nell missbruksvård, medan missbruksvård som samtidigt fokuserar på deras psykiska funktionshinder är avsevärt mer framgångsrik. Regeringens nati</w:t>
      </w:r>
      <w:r w:rsidRPr="007016D7">
        <w:rPr>
          <w:rFonts w:cs="Arial"/>
          <w:bCs/>
          <w:iCs/>
        </w:rPr>
        <w:t>o</w:t>
      </w:r>
      <w:r w:rsidRPr="007016D7">
        <w:rPr>
          <w:rFonts w:cs="Arial"/>
          <w:bCs/>
          <w:iCs/>
        </w:rPr>
        <w:t>nella narkotikasamordnare och psykiatrisamordnare har i en gemensam pr</w:t>
      </w:r>
      <w:r w:rsidRPr="007016D7">
        <w:rPr>
          <w:rFonts w:cs="Arial"/>
          <w:bCs/>
          <w:iCs/>
        </w:rPr>
        <w:t>o</w:t>
      </w:r>
      <w:r w:rsidRPr="007016D7">
        <w:rPr>
          <w:rFonts w:cs="Arial"/>
          <w:bCs/>
          <w:iCs/>
        </w:rPr>
        <w:t>gramförklaring uttalat att missbruk och psykisk sjukdom skall behandlas samtidigt i integrerade program</w:t>
      </w:r>
      <w:r w:rsidR="00127FBD" w:rsidRPr="007016D7">
        <w:rPr>
          <w:rFonts w:cs="Arial"/>
          <w:bCs/>
          <w:iCs/>
        </w:rPr>
        <w:t>.</w:t>
      </w:r>
      <w:r w:rsidRPr="007016D7">
        <w:rPr>
          <w:rFonts w:cs="Arial"/>
          <w:bCs/>
          <w:iCs/>
        </w:rPr>
        <w:t xml:space="preserve"> </w:t>
      </w:r>
      <w:r w:rsidR="00127FBD" w:rsidRPr="007016D7">
        <w:rPr>
          <w:rFonts w:cs="Arial"/>
          <w:bCs/>
          <w:iCs/>
        </w:rPr>
        <w:t>M</w:t>
      </w:r>
      <w:r w:rsidRPr="007016D7">
        <w:t>issbruksvården har hittills inte varit näm</w:t>
      </w:r>
      <w:r w:rsidRPr="007016D7">
        <w:t>n</w:t>
      </w:r>
      <w:r w:rsidRPr="007016D7">
        <w:t>värt aktiv att uppmärksamma ADHD som dubbeldiagnos. Intressant pilo</w:t>
      </w:r>
      <w:r w:rsidRPr="007016D7">
        <w:t>t</w:t>
      </w:r>
      <w:r w:rsidRPr="007016D7">
        <w:t xml:space="preserve">verksamhet finns dock. </w:t>
      </w:r>
    </w:p>
    <w:p w:rsidR="00111FBC" w:rsidRPr="007016D7" w:rsidRDefault="00111FBC" w:rsidP="00111FBC">
      <w:pPr>
        <w:pStyle w:val="Normaltindrag"/>
      </w:pPr>
      <w:r w:rsidRPr="007016D7">
        <w:t xml:space="preserve">Vid några av behandlingshemmen inom Statens institutionsstyrelse (SiS) har man börjat uppmärksamma att ADHD är vanligt förekommande också hos deras klienter. SiS-hemmen har få möjligheter att hitta samarbetspartners på hemorten, som är tillräckligt förtrogna och engagerade i den sammansatta problematiken. </w:t>
      </w:r>
    </w:p>
    <w:p w:rsidR="00111FBC" w:rsidRPr="007016D7" w:rsidRDefault="00111FBC" w:rsidP="00111FBC">
      <w:pPr>
        <w:pStyle w:val="Normaltindrag"/>
      </w:pPr>
      <w:r w:rsidRPr="007016D7">
        <w:t>Kriminalvårdstyrelsen har också börjat uppmärksamma anrikningen av ADHD och närbesläktade funktionshinder bland sina interner, men hittills i liten skala. Vanligen ser man bara till den antisociala personlighetsstörningen eller den ”obotliga” psykopatin och till missbruket, men bortser från fun</w:t>
      </w:r>
      <w:r w:rsidRPr="007016D7">
        <w:t>k</w:t>
      </w:r>
      <w:r w:rsidRPr="007016D7">
        <w:t>tionshindret ADHD.  Missbruksvården som bedrivs inom kriminalvården har ännu inte gjort några ansatser att möta de neuropsykiatriskt funktionshindr</w:t>
      </w:r>
      <w:r w:rsidRPr="007016D7">
        <w:t>a</w:t>
      </w:r>
      <w:r w:rsidRPr="007016D7">
        <w:t xml:space="preserve">des speciella behov. </w:t>
      </w:r>
      <w:r w:rsidR="00B5699B" w:rsidRPr="007016D7">
        <w:t>K</w:t>
      </w:r>
      <w:r w:rsidRPr="007016D7">
        <w:t>riminalvårdens nya satsning på behandlingsavdelningar för</w:t>
      </w:r>
      <w:r w:rsidR="00B5699B" w:rsidRPr="007016D7">
        <w:t>e</w:t>
      </w:r>
      <w:r w:rsidRPr="007016D7">
        <w:t xml:space="preserve">faller </w:t>
      </w:r>
      <w:r w:rsidR="00B5699B" w:rsidRPr="007016D7">
        <w:t>dock, enligt en rapport från Brottsförebyggande rådet</w:t>
      </w:r>
      <w:r w:rsidR="00D91084" w:rsidRPr="007016D7">
        <w:t xml:space="preserve"> (BRÅ)</w:t>
      </w:r>
      <w:r w:rsidR="00B5699B" w:rsidRPr="007016D7">
        <w:t>, ha varit helt verkningslös</w:t>
      </w:r>
      <w:r w:rsidRPr="007016D7">
        <w:t>.</w:t>
      </w:r>
    </w:p>
    <w:p w:rsidR="00111FBC" w:rsidRPr="007016D7" w:rsidRDefault="00B5699B" w:rsidP="00111FBC">
      <w:pPr>
        <w:pStyle w:val="Normaltindrag"/>
      </w:pPr>
      <w:r w:rsidRPr="007016D7">
        <w:t>ADHD förekommer ofta hos patienter med psykopati</w:t>
      </w:r>
      <w:r w:rsidR="00111FBC" w:rsidRPr="007016D7">
        <w:t>.</w:t>
      </w:r>
      <w:r w:rsidRPr="007016D7">
        <w:t xml:space="preserve"> För att undvika missförstånd ska här klart tydliggöras att det stora flertalet vuxna med ADHD långt ifrån är psykopater. </w:t>
      </w:r>
      <w:r w:rsidR="00111FBC" w:rsidRPr="007016D7">
        <w:t>Psykopaten med ADHD har, på grund av sitt fun</w:t>
      </w:r>
      <w:r w:rsidR="00111FBC" w:rsidRPr="007016D7">
        <w:t>k</w:t>
      </w:r>
      <w:r w:rsidR="00111FBC" w:rsidRPr="007016D7">
        <w:t>tionshinder, en begränsad förmåga att ta in andras perspektiv och att ta ansvar för sina handlingar. Det gör det ”lättare” att agera med hänsynslöshet. Intre</w:t>
      </w:r>
      <w:r w:rsidR="00111FBC" w:rsidRPr="007016D7">
        <w:t>s</w:t>
      </w:r>
      <w:r w:rsidR="00111FBC" w:rsidRPr="007016D7">
        <w:t>sant, i detta sammanhang, är hur flertalet vuxna med ADHD beskriver ökad känslomässig inlevelseförmåga, när de påbörjat medicinering mot funktion</w:t>
      </w:r>
      <w:r w:rsidR="00111FBC" w:rsidRPr="007016D7">
        <w:t>s</w:t>
      </w:r>
      <w:r w:rsidR="00111FBC" w:rsidRPr="007016D7">
        <w:t>hindret. Ovanstående resonemang ger grund för b</w:t>
      </w:r>
      <w:r w:rsidRPr="007016D7">
        <w:t>ehandlingsoptimism, vad gäller psykopater</w:t>
      </w:r>
      <w:r w:rsidR="00111FBC" w:rsidRPr="007016D7">
        <w:t xml:space="preserve"> med ADHD. </w:t>
      </w:r>
    </w:p>
    <w:p w:rsidR="00111FBC" w:rsidRPr="007016D7" w:rsidRDefault="00111FBC" w:rsidP="00111FBC">
      <w:pPr>
        <w:pStyle w:val="Normaltindrag"/>
        <w:rPr>
          <w:rFonts w:eastAsia="Corpid-Bold"/>
        </w:rPr>
      </w:pPr>
      <w:r w:rsidRPr="007016D7">
        <w:rPr>
          <w:rFonts w:eastAsia="Corpid-Bold"/>
        </w:rPr>
        <w:t>Det finns vissa möjligheter att få hjälp att hantera och kanske minska i</w:t>
      </w:r>
      <w:r w:rsidRPr="007016D7">
        <w:rPr>
          <w:rFonts w:eastAsia="Corpid-Bold"/>
        </w:rPr>
        <w:t>m</w:t>
      </w:r>
      <w:r w:rsidRPr="007016D7">
        <w:rPr>
          <w:rFonts w:eastAsia="Corpid-Bold"/>
        </w:rPr>
        <w:t>pulsiviteten med anknytning till ASP och det finns särskilt goda behan</w:t>
      </w:r>
      <w:r w:rsidRPr="007016D7">
        <w:rPr>
          <w:rFonts w:eastAsia="Corpid-Bold"/>
        </w:rPr>
        <w:t>d</w:t>
      </w:r>
      <w:r w:rsidRPr="007016D7">
        <w:rPr>
          <w:rFonts w:eastAsia="Corpid-Bold"/>
        </w:rPr>
        <w:t>lingsmöjligheter när man har ADHD. Sammanhängande stöd och behandling från barndomen upp i vuxenliv – ibland mycket omfattande, men på lång sikt kostnadseffektivt – kan förhindra att högriskbarnet hamnar i missbruk och kriminalitet.</w:t>
      </w:r>
    </w:p>
    <w:p w:rsidR="00111FBC" w:rsidRPr="007016D7" w:rsidRDefault="00111FBC" w:rsidP="00111FBC">
      <w:pPr>
        <w:pStyle w:val="Normaltindrag"/>
        <w:rPr>
          <w:rFonts w:eastAsia="Corpid-Bold"/>
        </w:rPr>
      </w:pPr>
      <w:r w:rsidRPr="007016D7">
        <w:rPr>
          <w:rFonts w:eastAsia="Corpid-Bold"/>
        </w:rPr>
        <w:t>Att uppmärksamma den psykiska sårbarheten hos dem med ASP och ADHD, som redan hamnat i svårigheter, ökar också på ett avgörande vis möjligheterna att ta sig ur missbruk och hitta rätt i samhället. Men intresset inom missbruksvården, kriminalvården och psykiatrin har hittills varit påfa</w:t>
      </w:r>
      <w:r w:rsidRPr="007016D7">
        <w:rPr>
          <w:rFonts w:eastAsia="Corpid-Bold"/>
        </w:rPr>
        <w:t>l</w:t>
      </w:r>
      <w:r w:rsidRPr="007016D7">
        <w:rPr>
          <w:rFonts w:eastAsia="Corpid-Bold"/>
        </w:rPr>
        <w:t xml:space="preserve">lande lågt. </w:t>
      </w:r>
      <w:r w:rsidRPr="007016D7">
        <w:rPr>
          <w:rFonts w:ascii="Times-Italic" w:hAnsi="Times-Italic" w:cs="Times-Italic"/>
          <w:iCs/>
        </w:rPr>
        <w:t xml:space="preserve">Regeringens och Riksdagens otydliga ställningstagande hittills, vad gäller sambanden </w:t>
      </w:r>
      <w:r w:rsidR="00D96A9D" w:rsidRPr="007016D7">
        <w:rPr>
          <w:rFonts w:ascii="Times-Italic" w:hAnsi="Times-Italic" w:cs="Times-Italic"/>
          <w:iCs/>
        </w:rPr>
        <w:t xml:space="preserve">mellan </w:t>
      </w:r>
      <w:r w:rsidRPr="007016D7">
        <w:rPr>
          <w:rFonts w:ascii="Times-Italic" w:hAnsi="Times-Italic" w:cs="Times-Italic"/>
          <w:iCs/>
        </w:rPr>
        <w:t>ADHD</w:t>
      </w:r>
      <w:r w:rsidR="00D96A9D" w:rsidRPr="007016D7">
        <w:rPr>
          <w:rFonts w:ascii="Times-Italic" w:hAnsi="Times-Italic" w:cs="Times-Italic"/>
          <w:iCs/>
        </w:rPr>
        <w:t>,</w:t>
      </w:r>
      <w:r w:rsidRPr="007016D7">
        <w:rPr>
          <w:rFonts w:ascii="Times-Italic" w:hAnsi="Times-Italic" w:cs="Times-Italic"/>
          <w:iCs/>
        </w:rPr>
        <w:t xml:space="preserve"> missbruk </w:t>
      </w:r>
      <w:r w:rsidR="00D96A9D" w:rsidRPr="007016D7">
        <w:rPr>
          <w:rFonts w:ascii="Times-Italic" w:hAnsi="Times-Italic" w:cs="Times-Italic"/>
          <w:iCs/>
        </w:rPr>
        <w:t>och</w:t>
      </w:r>
      <w:r w:rsidRPr="007016D7">
        <w:rPr>
          <w:rFonts w:ascii="Times-Italic" w:hAnsi="Times-Italic" w:cs="Times-Italic"/>
          <w:iCs/>
        </w:rPr>
        <w:t xml:space="preserve"> kriminalitet, har säkert bidragit till att utvecklingen går så trögt.</w:t>
      </w:r>
    </w:p>
    <w:p w:rsidR="00111FBC" w:rsidRPr="007016D7" w:rsidRDefault="00111FBC" w:rsidP="00111FBC">
      <w:pPr>
        <w:pStyle w:val="Normaltindrag"/>
      </w:pPr>
      <w:r w:rsidRPr="007016D7">
        <w:t>De vuxna, psykiskt funktionshindrade far ofta illa som klienter i krimina</w:t>
      </w:r>
      <w:r w:rsidRPr="007016D7">
        <w:t>l</w:t>
      </w:r>
      <w:r w:rsidRPr="007016D7">
        <w:t>vården. Vare sig under fängelsetiden eller i utslussningsfasen uppmärksa</w:t>
      </w:r>
      <w:r w:rsidRPr="007016D7">
        <w:t>m</w:t>
      </w:r>
      <w:r w:rsidRPr="007016D7">
        <w:t>mas deras psykiska svårigheter på ett fullgott vis. Efter verkställigheten åte</w:t>
      </w:r>
      <w:r w:rsidRPr="007016D7">
        <w:t>r</w:t>
      </w:r>
      <w:r w:rsidRPr="007016D7">
        <w:t xml:space="preserve">vänder de vanligen till levnadsvillkor som svarar dåligt mot deras behov. </w:t>
      </w:r>
      <w:r w:rsidR="00DF1F53" w:rsidRPr="007016D7">
        <w:rPr>
          <w:szCs w:val="24"/>
        </w:rPr>
        <w:t>Aktuell statistik (där dessa klienter beskrivs som personlighetsstörda) visar att fängelsestraffen har katastrofalt dålig återfallsförebyggande effekt; inom fem år återfaller 81</w:t>
      </w:r>
      <w:r w:rsidR="00E76175" w:rsidRPr="007016D7">
        <w:rPr>
          <w:szCs w:val="24"/>
        </w:rPr>
        <w:t> %</w:t>
      </w:r>
      <w:r w:rsidR="00DF1F53" w:rsidRPr="007016D7">
        <w:rPr>
          <w:szCs w:val="24"/>
        </w:rPr>
        <w:t xml:space="preserve"> </w:t>
      </w:r>
      <w:r w:rsidR="00E76175" w:rsidRPr="007016D7">
        <w:rPr>
          <w:szCs w:val="24"/>
        </w:rPr>
        <w:t>i brottslighet, varav 56 %</w:t>
      </w:r>
      <w:r w:rsidR="00DF1F53" w:rsidRPr="007016D7">
        <w:rPr>
          <w:szCs w:val="24"/>
        </w:rPr>
        <w:t xml:space="preserve"> i våldsbrottslighet. </w:t>
      </w:r>
      <w:r w:rsidRPr="007016D7">
        <w:t>Meningen är att internerna under fängelsevistelsen skall få insikter, som skall göra dem bättre rustade för framtiden. När de, med oförändrad stresskänslighet och impulsivitet, åter konfronteras med verklighetens krav, uppstår igen det kaos som föder desperation och</w:t>
      </w:r>
      <w:r w:rsidR="00E76175" w:rsidRPr="007016D7">
        <w:t xml:space="preserve"> oöverlagda handlingar –</w:t>
      </w:r>
      <w:r w:rsidRPr="007016D7">
        <w:t xml:space="preserve"> trots alla goda föresatser. Under verkställigheten borde självfallet de psykiskt funktionshindrade inte</w:t>
      </w:r>
      <w:r w:rsidRPr="007016D7">
        <w:t>r</w:t>
      </w:r>
      <w:r w:rsidRPr="007016D7">
        <w:t>nerna erbjudas psykiatriska utredningar, behandlingsprogram med h</w:t>
      </w:r>
      <w:r w:rsidR="00D96A9D" w:rsidRPr="007016D7">
        <w:t>abilit</w:t>
      </w:r>
      <w:r w:rsidR="00D96A9D" w:rsidRPr="007016D7">
        <w:t>e</w:t>
      </w:r>
      <w:r w:rsidR="00D96A9D" w:rsidRPr="007016D7">
        <w:t xml:space="preserve">rande målsättning och </w:t>
      </w:r>
      <w:r w:rsidRPr="007016D7">
        <w:t>en utslussning som beaktar deras funktionshinder och ger dem en rimlig chans till social anpassning.  Missbruksvården inom krim</w:t>
      </w:r>
      <w:r w:rsidRPr="007016D7">
        <w:t>i</w:t>
      </w:r>
      <w:r w:rsidRPr="007016D7">
        <w:t>nalvården bor</w:t>
      </w:r>
      <w:r w:rsidR="00D96A9D" w:rsidRPr="007016D7">
        <w:t xml:space="preserve">de givetvis också uppmärksamma </w:t>
      </w:r>
      <w:r w:rsidRPr="007016D7">
        <w:t>de neuropsykiatriska fun</w:t>
      </w:r>
      <w:r w:rsidRPr="007016D7">
        <w:t>k</w:t>
      </w:r>
      <w:r w:rsidRPr="007016D7">
        <w:t>tionshindren som i fler</w:t>
      </w:r>
      <w:r w:rsidR="00D96A9D" w:rsidRPr="007016D7">
        <w:t>talet fall är så starkt länkade till missbruket</w:t>
      </w:r>
      <w:r w:rsidRPr="007016D7">
        <w:t xml:space="preserve">. </w:t>
      </w:r>
    </w:p>
    <w:p w:rsidR="00111FBC" w:rsidRPr="007016D7" w:rsidRDefault="00111FBC" w:rsidP="00111FBC">
      <w:pPr>
        <w:pStyle w:val="Normaltindrag"/>
      </w:pPr>
      <w:r w:rsidRPr="007016D7">
        <w:t xml:space="preserve">I </w:t>
      </w:r>
      <w:r w:rsidR="00E76175" w:rsidRPr="007016D7">
        <w:t xml:space="preserve">Psykansvarskommitténs </w:t>
      </w:r>
      <w:r w:rsidRPr="007016D7">
        <w:t>betänkande</w:t>
      </w:r>
      <w:r w:rsidRPr="007016D7">
        <w:rPr>
          <w:i/>
        </w:rPr>
        <w:t xml:space="preserve"> </w:t>
      </w:r>
      <w:r w:rsidRPr="007016D7">
        <w:t>(</w:t>
      </w:r>
      <w:r w:rsidRPr="007016D7">
        <w:rPr>
          <w:i/>
        </w:rPr>
        <w:t>Psykisk störning, brott och ansvar</w:t>
      </w:r>
      <w:r w:rsidR="00127FBD" w:rsidRPr="007016D7">
        <w:t>,</w:t>
      </w:r>
      <w:r w:rsidRPr="007016D7">
        <w:rPr>
          <w:i/>
        </w:rPr>
        <w:t xml:space="preserve"> </w:t>
      </w:r>
      <w:r w:rsidRPr="007016D7">
        <w:t>SOU 2002</w:t>
      </w:r>
      <w:r w:rsidR="00127FBD" w:rsidRPr="007016D7">
        <w:t>:3</w:t>
      </w:r>
      <w:r w:rsidRPr="007016D7">
        <w:t xml:space="preserve">) föreslås att psykiskt störda lagöverträdare, med färre undantag än hittills, döms till fängelse och att samtidigt behandlingsresurserna såväl inom kriminalvården som inom hälso- och sjukvården ute i samhället byggs ut. </w:t>
      </w:r>
    </w:p>
    <w:p w:rsidR="00B5699B" w:rsidRPr="007016D7" w:rsidRDefault="00B5699B" w:rsidP="00111FBC">
      <w:pPr>
        <w:pStyle w:val="Normaltindrag"/>
      </w:pPr>
      <w:r w:rsidRPr="007016D7">
        <w:t xml:space="preserve">Kriminalvårdskommittén </w:t>
      </w:r>
      <w:r w:rsidR="00111FBC" w:rsidRPr="007016D7">
        <w:t>föreslår</w:t>
      </w:r>
      <w:r w:rsidRPr="007016D7">
        <w:t xml:space="preserve"> i </w:t>
      </w:r>
      <w:r w:rsidRPr="007016D7">
        <w:rPr>
          <w:i/>
        </w:rPr>
        <w:t>Framtidens kriminalvård</w:t>
      </w:r>
      <w:r w:rsidRPr="007016D7">
        <w:t xml:space="preserve"> (SOU 2005:54)</w:t>
      </w:r>
      <w:r w:rsidR="00111FBC" w:rsidRPr="007016D7">
        <w:t xml:space="preserve"> att kriminalvårdens behandlingsresurser utökas och att ett system införs i fängelserna, där den intagne successivt kan meritera sig till högre förmånsnivåer.  Förlorarna blir de som inte tar sig upp från de lägsta nivåerna. Med de rådande värderingarna och kunskapsnivå i kriminalvården handlar det framför allt om de neuropsykiatriskt funktionshindrade, som inte klarar att styra över sina aggressiva impulser och som har så uttalade svårigheter att stå emot missbruk. Olyckligt, då deras oprivilegierade verkställighet ger dem ytterligare erfarenheter av att misslyckas och därmed tenderar att fjärma dem än mer ifrån det laglydiga samhället. Olyckligt också, då de som mest beh</w:t>
      </w:r>
      <w:r w:rsidR="00111FBC" w:rsidRPr="007016D7">
        <w:t>ö</w:t>
      </w:r>
      <w:r w:rsidR="00111FBC" w:rsidRPr="007016D7">
        <w:t>ver det, går miste om den välplanerade utslussning som det nya regelsystemet kan erbjuda. De är inte betjänta av kravlöshet, men kraven bör anpassas till deras förutsättningar. De har oftast ”misskött sig</w:t>
      </w:r>
      <w:r w:rsidRPr="007016D7">
        <w:t>” alltsedan tidiga skolår. Ä</w:t>
      </w:r>
      <w:r w:rsidR="00111FBC" w:rsidRPr="007016D7">
        <w:t xml:space="preserve">ven kriminalvårdens krav blir </w:t>
      </w:r>
      <w:r w:rsidRPr="007016D7">
        <w:t xml:space="preserve">dem ofta </w:t>
      </w:r>
      <w:r w:rsidR="00111FBC" w:rsidRPr="007016D7">
        <w:t xml:space="preserve">övermäktiga. </w:t>
      </w:r>
    </w:p>
    <w:p w:rsidR="00111FBC" w:rsidRPr="007016D7" w:rsidRDefault="00111FBC" w:rsidP="00111FBC">
      <w:pPr>
        <w:pStyle w:val="Normaltindrag"/>
      </w:pPr>
      <w:r w:rsidRPr="007016D7">
        <w:t>En grundförutsättning för att påföljden skall bli konstruktiv är att förståelse för den funktionshindrades svårigheter finns med i bemötandet, utan att man för den skull tar mindre avstånd från de kriminella handlingarna och från oacceptabelt beteende på anstalten. K</w:t>
      </w:r>
      <w:r w:rsidR="00E76175" w:rsidRPr="007016D7">
        <w:t xml:space="preserve">riminalvårdskommitténs förslag </w:t>
      </w:r>
      <w:r w:rsidRPr="007016D7">
        <w:t>utgör ett ytterligare skäl</w:t>
      </w:r>
      <w:r w:rsidR="00B5699B" w:rsidRPr="007016D7">
        <w:t xml:space="preserve"> till</w:t>
      </w:r>
      <w:r w:rsidRPr="007016D7">
        <w:t xml:space="preserve"> varför all personal inom kriminalvården måste blir förtrogen med de neuropsykiatriska funktionshindren.</w:t>
      </w:r>
    </w:p>
    <w:p w:rsidR="00111FBC" w:rsidRPr="007016D7" w:rsidRDefault="00111FBC" w:rsidP="00111FBC">
      <w:pPr>
        <w:pStyle w:val="Normaltindrag"/>
      </w:pPr>
      <w:r w:rsidRPr="007016D7">
        <w:t>Från kristdemokratiskt håll har det under de senaste åren enskilt motion</w:t>
      </w:r>
      <w:r w:rsidRPr="007016D7">
        <w:t>e</w:t>
      </w:r>
      <w:r w:rsidRPr="007016D7">
        <w:t xml:space="preserve">rats om bättre anpassning av det sociala stödet och om brottsförebyggande insatser som riktas specifikt till gruppen personlighetsstörda med ADHD. Utskotten har uttalat sig positivt om intentionerna och hänvisat till </w:t>
      </w:r>
      <w:r w:rsidR="00E76175" w:rsidRPr="007016D7">
        <w:t>att en u</w:t>
      </w:r>
      <w:r w:rsidR="00E76175" w:rsidRPr="007016D7">
        <w:t>t</w:t>
      </w:r>
      <w:r w:rsidR="00E76175" w:rsidRPr="007016D7">
        <w:t>veckling pågår, bl.</w:t>
      </w:r>
      <w:r w:rsidRPr="007016D7">
        <w:t>a</w:t>
      </w:r>
      <w:r w:rsidR="00E76175" w:rsidRPr="007016D7">
        <w:t>.</w:t>
      </w:r>
      <w:r w:rsidRPr="007016D7">
        <w:t xml:space="preserve"> med stöd av Soc</w:t>
      </w:r>
      <w:r w:rsidR="00127FBD" w:rsidRPr="007016D7">
        <w:t xml:space="preserve">ialstyrelsens kunskapssamling </w:t>
      </w:r>
      <w:r w:rsidRPr="007016D7">
        <w:rPr>
          <w:i/>
        </w:rPr>
        <w:t>ADHD hos barn och vuxna</w:t>
      </w:r>
      <w:r w:rsidRPr="007016D7">
        <w:t xml:space="preserve">. Men väldigt lite har hänt. På </w:t>
      </w:r>
      <w:r w:rsidR="00D91084" w:rsidRPr="007016D7">
        <w:t>J</w:t>
      </w:r>
      <w:r w:rsidRPr="007016D7">
        <w:t xml:space="preserve">ustitiedepartementet och i </w:t>
      </w:r>
      <w:r w:rsidR="00D91084" w:rsidRPr="007016D7">
        <w:t>K</w:t>
      </w:r>
      <w:r w:rsidRPr="007016D7">
        <w:t>riminalvårdstyrelsen råder en tystnad som signalerar till berörda verksamh</w:t>
      </w:r>
      <w:r w:rsidRPr="007016D7">
        <w:t>e</w:t>
      </w:r>
      <w:r w:rsidRPr="007016D7">
        <w:t>ter att det fortfarande är acceptabelt att ignorera sambanden mellan de neur</w:t>
      </w:r>
      <w:r w:rsidRPr="007016D7">
        <w:t>o</w:t>
      </w:r>
      <w:r w:rsidRPr="007016D7">
        <w:t xml:space="preserve">psykiatriska funktionshindren och kriminalitet. </w:t>
      </w:r>
    </w:p>
    <w:p w:rsidR="00E84F25" w:rsidRPr="007016D7" w:rsidRDefault="00111FBC" w:rsidP="00111FBC">
      <w:pPr>
        <w:pStyle w:val="Normaltindrag"/>
      </w:pPr>
      <w:r w:rsidRPr="007016D7">
        <w:t xml:space="preserve">Ett samhälle som fortsätter att förhålla sig passivt till att människor med vissa psykiska störningar och funktionshinder nästan ofrånkomligt hamnar i </w:t>
      </w:r>
      <w:r w:rsidR="00E76175" w:rsidRPr="007016D7">
        <w:t>kriminalitet –</w:t>
      </w:r>
      <w:r w:rsidRPr="007016D7">
        <w:t xml:space="preserve"> långt efter det </w:t>
      </w:r>
      <w:r w:rsidR="00E76175" w:rsidRPr="007016D7">
        <w:t>att sambanden blivit uppenbara –</w:t>
      </w:r>
      <w:r w:rsidRPr="007016D7">
        <w:t xml:space="preserve"> har ett ansvar mot både brottsoffer och gärningsmän. Samhällets bristande engagemang för de neuropsykiatriskt funktionshindrade måste vändas till ett större engag</w:t>
      </w:r>
      <w:r w:rsidRPr="007016D7">
        <w:t>e</w:t>
      </w:r>
      <w:r w:rsidRPr="007016D7">
        <w:t>mang för dem som inte passar in. Kriminalvårdsstyrelsen, SiS och BRÅ bör i bred samverkan utreda hur kunskapen om dessa samband kan implementeras i det brottsförebyggande arbetet och i en återfallsförebyggande habilitering för dem som hamnar inom ungdomsvården och kriminalvården.</w:t>
      </w:r>
    </w:p>
    <w:p w:rsidR="0080389A" w:rsidRPr="007016D7" w:rsidRDefault="004F283B" w:rsidP="00111FBC">
      <w:pPr>
        <w:pStyle w:val="Normaltindrag"/>
      </w:pPr>
      <w:r w:rsidRPr="007016D7">
        <w:t>Förutom att implementera den kunskap som dagens tillgängliga forskning lett fram till</w:t>
      </w:r>
      <w:r w:rsidR="00803ECA" w:rsidRPr="007016D7">
        <w:t>,</w:t>
      </w:r>
      <w:r w:rsidRPr="007016D7">
        <w:t xml:space="preserve"> måste rättsväsendet, främst Kriminalvårdsverket, tillsammans med utbildningsväsendet, skola samt universitet och högskola ta ett större ansvar för att genom vetenskaplig forskning utveckla tillgängliga kunskaper och erfarenhetsbanker.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76175" w:rsidRPr="007016D7">
        <w:tblPrEx>
          <w:tblCellMar>
            <w:top w:w="0" w:type="dxa"/>
            <w:bottom w:w="0" w:type="dxa"/>
          </w:tblCellMar>
        </w:tblPrEx>
        <w:trPr>
          <w:cantSplit/>
        </w:trPr>
        <w:tc>
          <w:tcPr>
            <w:tcW w:w="3046" w:type="dxa"/>
          </w:tcPr>
          <w:p w:rsidR="00E76175" w:rsidRPr="007016D7" w:rsidRDefault="00E76175" w:rsidP="00E76175">
            <w:pPr>
              <w:pStyle w:val="UnderskriftDatum"/>
              <w:spacing w:before="240"/>
            </w:pPr>
            <w:r w:rsidRPr="007016D7">
              <w:t>Stockholm den 4 oktober 2005</w:t>
            </w:r>
          </w:p>
        </w:tc>
        <w:tc>
          <w:tcPr>
            <w:tcW w:w="3047" w:type="dxa"/>
          </w:tcPr>
          <w:p w:rsidR="00E76175" w:rsidRPr="007016D7" w:rsidRDefault="00E76175" w:rsidP="00E76175">
            <w:pPr>
              <w:pStyle w:val="Underskrifter"/>
              <w:spacing w:before="240"/>
            </w:pPr>
          </w:p>
        </w:tc>
      </w:tr>
      <w:tr w:rsidR="00E76175" w:rsidRPr="007016D7">
        <w:tblPrEx>
          <w:tblCellMar>
            <w:top w:w="0" w:type="dxa"/>
            <w:bottom w:w="0" w:type="dxa"/>
          </w:tblCellMar>
        </w:tblPrEx>
        <w:trPr>
          <w:cantSplit/>
        </w:trPr>
        <w:tc>
          <w:tcPr>
            <w:tcW w:w="3046" w:type="dxa"/>
          </w:tcPr>
          <w:p w:rsidR="00E76175" w:rsidRPr="007016D7" w:rsidRDefault="00E76175" w:rsidP="00E76175">
            <w:pPr>
              <w:pStyle w:val="Underskrifter"/>
            </w:pPr>
            <w:r w:rsidRPr="007016D7">
              <w:t>Ingemar Vänerlöv (kd)</w:t>
            </w:r>
          </w:p>
        </w:tc>
        <w:tc>
          <w:tcPr>
            <w:tcW w:w="3047" w:type="dxa"/>
          </w:tcPr>
          <w:p w:rsidR="00E76175" w:rsidRPr="007016D7" w:rsidRDefault="00E76175" w:rsidP="00E76175">
            <w:pPr>
              <w:pStyle w:val="Underskrifter"/>
            </w:pPr>
          </w:p>
        </w:tc>
      </w:tr>
      <w:tr w:rsidR="00E76175" w:rsidRPr="007016D7">
        <w:tblPrEx>
          <w:tblCellMar>
            <w:top w:w="0" w:type="dxa"/>
            <w:bottom w:w="0" w:type="dxa"/>
          </w:tblCellMar>
        </w:tblPrEx>
        <w:trPr>
          <w:cantSplit/>
        </w:trPr>
        <w:tc>
          <w:tcPr>
            <w:tcW w:w="3046" w:type="dxa"/>
          </w:tcPr>
          <w:p w:rsidR="00E76175" w:rsidRPr="007016D7" w:rsidRDefault="00E76175" w:rsidP="00E76175">
            <w:pPr>
              <w:pStyle w:val="Underskrifter"/>
            </w:pPr>
            <w:r w:rsidRPr="007016D7">
              <w:t>Yvonne Andersson (kd)</w:t>
            </w:r>
          </w:p>
        </w:tc>
        <w:tc>
          <w:tcPr>
            <w:tcW w:w="3047" w:type="dxa"/>
          </w:tcPr>
          <w:p w:rsidR="00E76175" w:rsidRPr="007016D7" w:rsidRDefault="00E76175" w:rsidP="00E76175">
            <w:pPr>
              <w:pStyle w:val="Underskrifter"/>
            </w:pPr>
            <w:r w:rsidRPr="007016D7">
              <w:t>Ingvar Svensson (kd)</w:t>
            </w:r>
          </w:p>
        </w:tc>
      </w:tr>
      <w:tr w:rsidR="00E76175" w:rsidRPr="007016D7">
        <w:tblPrEx>
          <w:tblCellMar>
            <w:top w:w="0" w:type="dxa"/>
            <w:bottom w:w="0" w:type="dxa"/>
          </w:tblCellMar>
        </w:tblPrEx>
        <w:trPr>
          <w:cantSplit/>
        </w:trPr>
        <w:tc>
          <w:tcPr>
            <w:tcW w:w="3046" w:type="dxa"/>
          </w:tcPr>
          <w:p w:rsidR="00E76175" w:rsidRPr="007016D7" w:rsidRDefault="00E76175" w:rsidP="00E76175">
            <w:pPr>
              <w:pStyle w:val="Underskrifter"/>
            </w:pPr>
            <w:r w:rsidRPr="007016D7">
              <w:t>Helena Höij (kd)</w:t>
            </w:r>
          </w:p>
        </w:tc>
        <w:tc>
          <w:tcPr>
            <w:tcW w:w="3047" w:type="dxa"/>
          </w:tcPr>
          <w:p w:rsidR="00E76175" w:rsidRPr="007016D7" w:rsidRDefault="00E76175" w:rsidP="00E76175">
            <w:pPr>
              <w:pStyle w:val="Underskrifter"/>
            </w:pPr>
            <w:r w:rsidRPr="007016D7">
              <w:t>Tuve Skånberg (kd)</w:t>
            </w:r>
          </w:p>
        </w:tc>
      </w:tr>
      <w:tr w:rsidR="00E76175" w:rsidRPr="007016D7">
        <w:tblPrEx>
          <w:tblCellMar>
            <w:top w:w="0" w:type="dxa"/>
            <w:bottom w:w="0" w:type="dxa"/>
          </w:tblCellMar>
        </w:tblPrEx>
        <w:trPr>
          <w:cantSplit/>
        </w:trPr>
        <w:tc>
          <w:tcPr>
            <w:tcW w:w="3046" w:type="dxa"/>
          </w:tcPr>
          <w:p w:rsidR="00E76175" w:rsidRPr="007016D7" w:rsidRDefault="00E76175" w:rsidP="00E76175">
            <w:pPr>
              <w:pStyle w:val="Underskrifter"/>
            </w:pPr>
            <w:r w:rsidRPr="007016D7">
              <w:t>Peter Althin (kd)</w:t>
            </w:r>
          </w:p>
        </w:tc>
        <w:tc>
          <w:tcPr>
            <w:tcW w:w="3047" w:type="dxa"/>
          </w:tcPr>
          <w:p w:rsidR="00E76175" w:rsidRPr="007016D7" w:rsidRDefault="00E76175" w:rsidP="00E76175">
            <w:pPr>
              <w:pStyle w:val="Underskrifter"/>
            </w:pPr>
            <w:r w:rsidRPr="007016D7">
              <w:t>Olle Sandahl (kd)</w:t>
            </w:r>
          </w:p>
        </w:tc>
      </w:tr>
    </w:tbl>
    <w:p w:rsidR="00127FBD" w:rsidRPr="007016D7" w:rsidRDefault="00127FBD" w:rsidP="00E76175">
      <w:pPr>
        <w:pStyle w:val="Normaltindrag"/>
      </w:pPr>
    </w:p>
    <w:sectPr w:rsidR="00127FBD" w:rsidRPr="007016D7" w:rsidSect="00E761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325" w:rsidRPr="007016D7" w:rsidRDefault="005A4325">
      <w:r w:rsidRPr="007016D7">
        <w:separator/>
      </w:r>
    </w:p>
  </w:endnote>
  <w:endnote w:type="continuationSeparator" w:id="0">
    <w:p w:rsidR="005A4325" w:rsidRPr="007016D7" w:rsidRDefault="005A4325">
      <w:r w:rsidRPr="007016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pid-Bold">
    <w:panose1 w:val="00000000000000000000"/>
    <w:charset w:val="88"/>
    <w:family w:val="auto"/>
    <w:notTrueType/>
    <w:pitch w:val="default"/>
    <w:sig w:usb0="00000001" w:usb1="08080000" w:usb2="00000010" w:usb3="00000000" w:csb0="00100000" w:csb1="00000000"/>
  </w:font>
  <w:font w:name="Times-Italic">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E7A" w:rsidRPr="007016D7" w:rsidRDefault="007016D7" w:rsidP="00E76175">
    <w:pPr>
      <w:pStyle w:val="Sidfot"/>
    </w:pPr>
    <w:r w:rsidRPr="007016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3420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175" w:rsidRDefault="00E7617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175" w:rsidRDefault="00E7617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E7A" w:rsidRPr="007016D7" w:rsidRDefault="007016D7" w:rsidP="00E76175">
    <w:pPr>
      <w:pStyle w:val="Sidfot"/>
    </w:pPr>
    <w:r w:rsidRPr="007016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842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175" w:rsidRDefault="00E7617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175" w:rsidRDefault="00E7617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E7A" w:rsidRPr="007016D7" w:rsidRDefault="007016D7" w:rsidP="00E76175">
    <w:pPr>
      <w:pStyle w:val="Sidfot"/>
    </w:pPr>
    <w:r w:rsidRPr="007016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6344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175" w:rsidRDefault="00E761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175" w:rsidRDefault="00E761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325" w:rsidRPr="007016D7" w:rsidRDefault="005A4325">
      <w:r w:rsidRPr="007016D7">
        <w:separator/>
      </w:r>
    </w:p>
  </w:footnote>
  <w:footnote w:type="continuationSeparator" w:id="0">
    <w:p w:rsidR="005A4325" w:rsidRPr="007016D7" w:rsidRDefault="005A4325">
      <w:r w:rsidRPr="007016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E7A" w:rsidRPr="007016D7" w:rsidRDefault="007016D7" w:rsidP="00E76175">
    <w:pPr>
      <w:pStyle w:val="Sidhuvud"/>
    </w:pPr>
    <w:r w:rsidRPr="007016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7391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175" w:rsidRDefault="00E7617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175" w:rsidRDefault="00E7617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E7A" w:rsidRPr="007016D7" w:rsidRDefault="007016D7" w:rsidP="00E76175">
    <w:pPr>
      <w:pStyle w:val="Sidhuvud"/>
    </w:pPr>
    <w:r w:rsidRPr="007016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1606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175" w:rsidRDefault="00E7617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175" w:rsidRDefault="00E7617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175" w:rsidRPr="007016D7" w:rsidRDefault="00E76175">
    <w:pPr>
      <w:pStyle w:val="FSHNormal"/>
      <w:tabs>
        <w:tab w:val="right" w:pos="5840"/>
      </w:tabs>
    </w:pPr>
    <w:r w:rsidRPr="007016D7">
      <w:br/>
    </w:r>
    <w:r w:rsidRPr="007016D7">
      <w:fldChar w:fldCharType="begin" w:fldLock="1"/>
    </w:r>
    <w:r w:rsidRPr="007016D7">
      <w:instrText xml:space="preserve"> DOCPROPERTY</w:instrText>
    </w:r>
    <w:r w:rsidRPr="007016D7">
      <w:rPr>
        <w:sz w:val="18"/>
      </w:rPr>
      <w:instrText xml:space="preserve"> "YearUser" *\charformat </w:instrText>
    </w:r>
    <w:r w:rsidRPr="007016D7">
      <w:fldChar w:fldCharType="separate"/>
    </w:r>
    <w:r w:rsidRPr="007016D7">
      <w:t>2005/06</w:t>
    </w:r>
    <w:r w:rsidRPr="007016D7">
      <w:fldChar w:fldCharType="end"/>
    </w:r>
    <w:r w:rsidRPr="007016D7">
      <w:t xml:space="preserve"> </w:t>
    </w:r>
    <w:r w:rsidRPr="007016D7">
      <w:tab/>
      <w:t xml:space="preserve">mnr: </w:t>
    </w:r>
    <w:r w:rsidRPr="007016D7">
      <w:fldChar w:fldCharType="begin" w:fldLock="1"/>
    </w:r>
    <w:r w:rsidRPr="007016D7">
      <w:instrText xml:space="preserve"> DOCPROPERTY</w:instrText>
    </w:r>
    <w:r w:rsidRPr="007016D7">
      <w:rPr>
        <w:sz w:val="18"/>
      </w:rPr>
      <w:instrText xml:space="preserve"> "Motionsnummer" *\charformat </w:instrText>
    </w:r>
    <w:r w:rsidRPr="007016D7">
      <w:fldChar w:fldCharType="separate"/>
    </w:r>
    <w:r w:rsidRPr="007016D7">
      <w:t>Ju440</w:t>
    </w:r>
    <w:r w:rsidRPr="007016D7">
      <w:fldChar w:fldCharType="end"/>
    </w:r>
    <w:r w:rsidRPr="007016D7">
      <w:br/>
    </w:r>
    <w:r w:rsidRPr="007016D7">
      <w:fldChar w:fldCharType="begin" w:fldLock="1"/>
    </w:r>
    <w:r w:rsidRPr="007016D7">
      <w:instrText xml:space="preserve"> DOCPROPERTY</w:instrText>
    </w:r>
    <w:r w:rsidRPr="007016D7">
      <w:rPr>
        <w:sz w:val="18"/>
      </w:rPr>
      <w:instrText xml:space="preserve"> "Samling" *\charformat </w:instrText>
    </w:r>
    <w:r w:rsidRPr="007016D7">
      <w:fldChar w:fldCharType="end"/>
    </w:r>
    <w:r w:rsidRPr="007016D7">
      <w:tab/>
      <w:t xml:space="preserve">pnr: </w:t>
    </w:r>
    <w:r w:rsidRPr="007016D7">
      <w:fldChar w:fldCharType="begin" w:fldLock="1"/>
    </w:r>
    <w:r w:rsidRPr="007016D7">
      <w:instrText xml:space="preserve"> DOCPROPERTY</w:instrText>
    </w:r>
    <w:r w:rsidRPr="007016D7">
      <w:rPr>
        <w:sz w:val="18"/>
      </w:rPr>
      <w:instrText xml:space="preserve"> "Partinummer" *\charformat </w:instrText>
    </w:r>
    <w:r w:rsidRPr="007016D7">
      <w:fldChar w:fldCharType="separate"/>
    </w:r>
    <w:r w:rsidRPr="007016D7">
      <w:t>kd414</w:t>
    </w:r>
    <w:r w:rsidRPr="007016D7">
      <w:fldChar w:fldCharType="end"/>
    </w:r>
  </w:p>
  <w:p w:rsidR="00E76175" w:rsidRPr="007016D7" w:rsidRDefault="00E76175">
    <w:pPr>
      <w:pStyle w:val="FSHRub1"/>
    </w:pPr>
    <w:r w:rsidRPr="007016D7">
      <w:t>Motion till riksdagen</w:t>
    </w:r>
    <w:r w:rsidRPr="007016D7">
      <w:br/>
    </w:r>
    <w:r w:rsidRPr="007016D7">
      <w:fldChar w:fldCharType="begin" w:fldLock="1"/>
    </w:r>
    <w:r w:rsidRPr="007016D7">
      <w:instrText xml:space="preserve"> DOCPROPERTY "YearUser" *\charformat </w:instrText>
    </w:r>
    <w:r w:rsidRPr="007016D7">
      <w:fldChar w:fldCharType="separate"/>
    </w:r>
    <w:r w:rsidRPr="007016D7">
      <w:t>2005/06</w:t>
    </w:r>
    <w:r w:rsidRPr="007016D7">
      <w:fldChar w:fldCharType="end"/>
    </w:r>
    <w:r w:rsidRPr="007016D7">
      <w:t>:</w:t>
    </w:r>
    <w:r w:rsidRPr="007016D7">
      <w:fldChar w:fldCharType="begin" w:fldLock="1"/>
    </w:r>
    <w:r w:rsidRPr="007016D7">
      <w:instrText xml:space="preserve"> DOCPROPERTY "Motionsnummer" *\charformat </w:instrText>
    </w:r>
    <w:r w:rsidRPr="007016D7">
      <w:fldChar w:fldCharType="separate"/>
    </w:r>
    <w:r w:rsidRPr="007016D7">
      <w:t>Ju440</w:t>
    </w:r>
    <w:r w:rsidRPr="007016D7">
      <w:fldChar w:fldCharType="end"/>
    </w:r>
  </w:p>
  <w:p w:rsidR="00E76175" w:rsidRPr="007016D7" w:rsidRDefault="00E76175">
    <w:pPr>
      <w:pStyle w:val="FSHNormalS5"/>
    </w:pPr>
    <w:r w:rsidRPr="007016D7">
      <w:fldChar w:fldCharType="begin" w:fldLock="1"/>
    </w:r>
    <w:r w:rsidRPr="007016D7">
      <w:instrText xml:space="preserve"> DOCPROPERTY "MotionarText" *\charformat </w:instrText>
    </w:r>
    <w:r w:rsidRPr="007016D7">
      <w:fldChar w:fldCharType="separate"/>
    </w:r>
    <w:r w:rsidRPr="007016D7">
      <w:t>av Ingemar Vänerlöv m.fl. (kd)</w:t>
    </w:r>
    <w:r w:rsidRPr="007016D7">
      <w:fldChar w:fldCharType="end"/>
    </w:r>
    <w:r w:rsidRPr="007016D7">
      <w:br/>
    </w:r>
    <w:r w:rsidRPr="007016D7">
      <w:fldChar w:fldCharType="begin" w:fldLock="1"/>
    </w:r>
    <w:r w:rsidRPr="007016D7">
      <w:instrText xml:space="preserve"> DOCPROPERTY "SvarFrasKort" *\charformat </w:instrText>
    </w:r>
    <w:r w:rsidRPr="007016D7">
      <w:fldChar w:fldCharType="end"/>
    </w:r>
  </w:p>
  <w:p w:rsidR="00E76175" w:rsidRPr="007016D7" w:rsidRDefault="00E76175">
    <w:pPr>
      <w:pStyle w:val="FSHTitel"/>
    </w:pPr>
    <w:r w:rsidRPr="007016D7">
      <w:fldChar w:fldCharType="begin" w:fldLock="1"/>
    </w:r>
    <w:r w:rsidRPr="007016D7">
      <w:instrText xml:space="preserve"> DOCPROPERTY</w:instrText>
    </w:r>
    <w:r w:rsidRPr="007016D7">
      <w:rPr>
        <w:sz w:val="18"/>
      </w:rPr>
      <w:instrText xml:space="preserve"> "RubrikSvar" *\charformat </w:instrText>
    </w:r>
    <w:r w:rsidRPr="007016D7">
      <w:fldChar w:fldCharType="separate"/>
    </w:r>
    <w:r w:rsidRPr="007016D7">
      <w:t xml:space="preserve">Neuropsykiatriska funktionshinder och kriminalitet </w:t>
    </w:r>
    <w:r w:rsidRPr="007016D7">
      <w:fldChar w:fldCharType="end"/>
    </w:r>
  </w:p>
  <w:p w:rsidR="00E76175" w:rsidRPr="007016D7" w:rsidRDefault="00E76175" w:rsidP="00E7617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29E0CB8"/>
    <w:lvl w:ilvl="0" w:tplc="74D6B89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1209096">
    <w:abstractNumId w:val="13"/>
  </w:num>
  <w:num w:numId="2" w16cid:durableId="1842888409">
    <w:abstractNumId w:val="10"/>
  </w:num>
  <w:num w:numId="3" w16cid:durableId="990600640">
    <w:abstractNumId w:val="11"/>
  </w:num>
  <w:num w:numId="4" w16cid:durableId="1241863560">
    <w:abstractNumId w:val="12"/>
  </w:num>
  <w:num w:numId="5" w16cid:durableId="220873241">
    <w:abstractNumId w:val="8"/>
  </w:num>
  <w:num w:numId="6" w16cid:durableId="2033648131">
    <w:abstractNumId w:val="3"/>
  </w:num>
  <w:num w:numId="7" w16cid:durableId="1628974092">
    <w:abstractNumId w:val="2"/>
  </w:num>
  <w:num w:numId="8" w16cid:durableId="349071640">
    <w:abstractNumId w:val="1"/>
  </w:num>
  <w:num w:numId="9" w16cid:durableId="2025399176">
    <w:abstractNumId w:val="0"/>
  </w:num>
  <w:num w:numId="10" w16cid:durableId="1255434131">
    <w:abstractNumId w:val="9"/>
  </w:num>
  <w:num w:numId="11" w16cid:durableId="898368526">
    <w:abstractNumId w:val="7"/>
  </w:num>
  <w:num w:numId="12" w16cid:durableId="973171369">
    <w:abstractNumId w:val="6"/>
  </w:num>
  <w:num w:numId="13" w16cid:durableId="456149053">
    <w:abstractNumId w:val="5"/>
  </w:num>
  <w:num w:numId="14" w16cid:durableId="72363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B559BD"/>
    <w:rsid w:val="00037740"/>
    <w:rsid w:val="0004002F"/>
    <w:rsid w:val="00064BC3"/>
    <w:rsid w:val="00066775"/>
    <w:rsid w:val="00072FB9"/>
    <w:rsid w:val="000C2E4B"/>
    <w:rsid w:val="000C31E6"/>
    <w:rsid w:val="00100531"/>
    <w:rsid w:val="00111FBC"/>
    <w:rsid w:val="00127FBD"/>
    <w:rsid w:val="00161548"/>
    <w:rsid w:val="001936DE"/>
    <w:rsid w:val="001E0299"/>
    <w:rsid w:val="00201DFB"/>
    <w:rsid w:val="00204A63"/>
    <w:rsid w:val="00212FF1"/>
    <w:rsid w:val="00230193"/>
    <w:rsid w:val="0025068A"/>
    <w:rsid w:val="002818D3"/>
    <w:rsid w:val="002D11A8"/>
    <w:rsid w:val="004320B7"/>
    <w:rsid w:val="00445271"/>
    <w:rsid w:val="004A0504"/>
    <w:rsid w:val="004E38D9"/>
    <w:rsid w:val="004F283B"/>
    <w:rsid w:val="005A4325"/>
    <w:rsid w:val="005C0876"/>
    <w:rsid w:val="006051DF"/>
    <w:rsid w:val="00630E6F"/>
    <w:rsid w:val="00700C17"/>
    <w:rsid w:val="007016D7"/>
    <w:rsid w:val="00740D6D"/>
    <w:rsid w:val="00794149"/>
    <w:rsid w:val="007B67A7"/>
    <w:rsid w:val="007C6092"/>
    <w:rsid w:val="0080389A"/>
    <w:rsid w:val="00803ECA"/>
    <w:rsid w:val="00A053C6"/>
    <w:rsid w:val="00AC4908"/>
    <w:rsid w:val="00AC7E7A"/>
    <w:rsid w:val="00B13BF0"/>
    <w:rsid w:val="00B559BD"/>
    <w:rsid w:val="00B5699B"/>
    <w:rsid w:val="00C1285C"/>
    <w:rsid w:val="00C27B7D"/>
    <w:rsid w:val="00CB18F0"/>
    <w:rsid w:val="00D066B9"/>
    <w:rsid w:val="00D07DBB"/>
    <w:rsid w:val="00D1174F"/>
    <w:rsid w:val="00D54E7E"/>
    <w:rsid w:val="00D91084"/>
    <w:rsid w:val="00D96A9D"/>
    <w:rsid w:val="00DC6C70"/>
    <w:rsid w:val="00DF1F53"/>
    <w:rsid w:val="00E22893"/>
    <w:rsid w:val="00E360DE"/>
    <w:rsid w:val="00E55482"/>
    <w:rsid w:val="00E75D28"/>
    <w:rsid w:val="00E76175"/>
    <w:rsid w:val="00E77DEE"/>
    <w:rsid w:val="00E84F25"/>
    <w:rsid w:val="00ED63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1DD01B-AE95-40F5-AB4F-C49429EC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76175"/>
    <w:pPr>
      <w:spacing w:after="250"/>
    </w:pPr>
  </w:style>
  <w:style w:type="paragraph" w:customStyle="1" w:styleId="Hemstlatt">
    <w:name w:val="Hemstl_att"/>
    <w:aliases w:val="HemstPunkt,HemstPunktFlera,HemställansPunkt,Förslagstext"/>
    <w:basedOn w:val="Normal"/>
    <w:next w:val="Normal"/>
    <w:rsid w:val="00E7617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77D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0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1643</Words>
  <Characters>10337</Characters>
  <Application>Microsoft Office Word</Application>
  <DocSecurity>4</DocSecurity>
  <Lines>181</Lines>
  <Paragraphs>38</Paragraphs>
  <ScaleCrop>false</ScaleCrop>
  <HeadingPairs>
    <vt:vector size="2" baseType="variant">
      <vt:variant>
        <vt:lpstr>Rubrik</vt:lpstr>
      </vt:variant>
      <vt:variant>
        <vt:i4>1</vt:i4>
      </vt:variant>
    </vt:vector>
  </HeadingPairs>
  <TitlesOfParts>
    <vt:vector size="1" baseType="lpstr">
      <vt:lpstr>Ju440</vt:lpstr>
    </vt:vector>
  </TitlesOfParts>
  <Company>Riksdagen</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Ju440</dc:title>
  <dc:subject>Ju440</dc:subject>
  <dc:creator>Riksdagen</dc:creator>
  <cp:keywords>Riksdagen</cp:keywords>
  <dc:description/>
  <cp:lastModifiedBy>Lars Brink</cp:lastModifiedBy>
  <cp:revision>2</cp:revision>
  <cp:lastPrinted>2005-11-05T11:52:00Z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Neuropsykiatriska funktionshinder och kriminalitet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Neuropsykiatriska funktionshinder och kriminalitet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Ingemar Vänerlöv m.fl. (kd)</vt:lpwstr>
  </property>
  <property fmtid="{D5CDD505-2E9C-101B-9397-08002B2CF9AE}" pid="26" name="MotionarLista">
    <vt:lpwstr>Vänerlöv, Ingemar (kd)\Andersson, Yvonne (kd)\Svensson, Ingvar (kd)\Höij, Helena (kd)\Skånberg, Tuve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 Yvonne Andersson (kd), Ingvar Svensson (kd), Helena Höij (kd), Tuve Skånberg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peter jansson</vt:lpwstr>
  </property>
  <property fmtid="{D5CDD505-2E9C-101B-9397-08002B2CF9AE}" pid="46" name="MotionID">
    <vt:lpwstr>20052006000001070100000004140075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20052006000001070100000004140075</vt:lpwstr>
  </property>
  <property fmtid="{D5CDD505-2E9C-101B-9397-08002B2CF9AE}" pid="50" name="nummer">
    <vt:lpwstr>440</vt:lpwstr>
  </property>
  <property fmtid="{D5CDD505-2E9C-101B-9397-08002B2CF9AE}" pid="51" name="utskottsbeteckning">
    <vt:lpwstr>Ju</vt:lpwstr>
  </property>
</Properties>
</file>