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8B319B087D4EA49B5E3B1BE0657EE7"/>
        </w:placeholder>
        <w15:appearance w15:val="hidden"/>
        <w:text/>
      </w:sdtPr>
      <w:sdtEndPr/>
      <w:sdtContent>
        <w:p w:rsidRPr="009B062B" w:rsidR="00AF30DD" w:rsidP="009B062B" w:rsidRDefault="00AF30DD" w14:paraId="48EF743C" w14:textId="77777777">
          <w:pPr>
            <w:pStyle w:val="RubrikFrslagTIllRiksdagsbeslut"/>
          </w:pPr>
          <w:r w:rsidRPr="009B062B">
            <w:t>Förslag till riksdagsbeslut</w:t>
          </w:r>
        </w:p>
      </w:sdtContent>
    </w:sdt>
    <w:sdt>
      <w:sdtPr>
        <w:alias w:val="Yrkande 1"/>
        <w:tag w:val="7c772234-cf89-4c77-9684-3164321f2daf"/>
        <w:id w:val="-1027487324"/>
        <w:lock w:val="sdtLocked"/>
      </w:sdtPr>
      <w:sdtEndPr/>
      <w:sdtContent>
        <w:p w:rsidR="00BB2BE0" w:rsidRDefault="00EB4359" w14:paraId="48EF743D" w14:textId="7DEB313E">
          <w:pPr>
            <w:pStyle w:val="Frslagstext"/>
          </w:pPr>
          <w:r>
            <w:t>Riksdagen ställer sig bakom det som anförs i motionen om att se över förutsättningar för att ta fram en nationell strategi för ridsport och integration och tillkännager detta för regeringen.</w:t>
          </w:r>
        </w:p>
      </w:sdtContent>
    </w:sdt>
    <w:sdt>
      <w:sdtPr>
        <w:alias w:val="Yrkande 2"/>
        <w:tag w:val="e5f74c4c-fe20-4516-bdc3-743f031437d4"/>
        <w:id w:val="-41986062"/>
        <w:lock w:val="sdtLocked"/>
      </w:sdtPr>
      <w:sdtEndPr/>
      <w:sdtContent>
        <w:p w:rsidR="00BB2BE0" w:rsidRDefault="00EB4359" w14:paraId="48EF743E" w14:textId="61915B88">
          <w:pPr>
            <w:pStyle w:val="Frslagstext"/>
          </w:pPr>
          <w:r>
            <w:t>Riksdagen ställer sig bakom det som anförs i motionen om att utvärdera tidigare satsningar såsom Handslag och Idrottslyftet i syfte att stärka ridsport och integrationsarbete och tillkännager detta för regeringen.</w:t>
          </w:r>
        </w:p>
      </w:sdtContent>
    </w:sdt>
    <w:sdt>
      <w:sdtPr>
        <w:alias w:val="Yrkande 3"/>
        <w:tag w:val="fc0b0293-e497-4c4b-9307-1474da6290d4"/>
        <w:id w:val="983584671"/>
        <w:lock w:val="sdtLocked"/>
      </w:sdtPr>
      <w:sdtEndPr/>
      <w:sdtContent>
        <w:p w:rsidR="00BB2BE0" w:rsidRDefault="00EB4359" w14:paraId="48EF743F" w14:textId="48C2A943">
          <w:pPr>
            <w:pStyle w:val="Frslagstext"/>
          </w:pPr>
          <w:r>
            <w:t>Riksdagen ställer sig bakom det som anförs i motionen om att se över möjligheten att ridsport kan bli en naturlig d</w:t>
          </w:r>
          <w:r w:rsidR="00B955BA">
            <w:t>el i integrationsarbete för bl.</w:t>
          </w:r>
          <w:r>
            <w:t>a. språkutveckling och möjligheten för ensamkommande barn och unga att lära sig jobbet på jobbet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F01B2DA40D47C189E6FDC56526B689"/>
        </w:placeholder>
        <w15:appearance w15:val="hidden"/>
        <w:text/>
      </w:sdtPr>
      <w:sdtEndPr/>
      <w:sdtContent>
        <w:p w:rsidRPr="009B062B" w:rsidR="006D79C9" w:rsidP="00333E95" w:rsidRDefault="006D79C9" w14:paraId="48EF7440" w14:textId="77777777">
          <w:pPr>
            <w:pStyle w:val="Rubrik1"/>
          </w:pPr>
          <w:r>
            <w:t>Motivering</w:t>
          </w:r>
        </w:p>
      </w:sdtContent>
    </w:sdt>
    <w:p w:rsidR="005F6A7C" w:rsidP="005F6A7C" w:rsidRDefault="005F6A7C" w14:paraId="48EF7441" w14:textId="77777777">
      <w:pPr>
        <w:pStyle w:val="Normalutanindragellerluft"/>
      </w:pPr>
      <w:r>
        <w:t xml:space="preserve">Ridsporten utgör i dag Sveriges nästa största idrott, största funktionshindersporten och över en miljon svenskar har oregelbundet kontakt med </w:t>
      </w:r>
      <w:r>
        <w:lastRenderedPageBreak/>
        <w:t xml:space="preserve">häst. Hästen har visat sig bl a kunna bidra till att minska glappet mellan storstad och landsbygd, rehabilitering från sjukskrivning till arbete, social utsatthet till sammanhållning och inkludera unga människor från utanförskap till gemenskap. Därför är hästen och ridsporten en naturlig möjlighet för Sveriges stora integrationsutmaning som vi bara är i början av. </w:t>
      </w:r>
    </w:p>
    <w:p w:rsidRPr="00DA3123" w:rsidR="005F6A7C" w:rsidP="00DA3123" w:rsidRDefault="005F6A7C" w14:paraId="48EF7442" w14:textId="1EA443B6">
      <w:r w:rsidRPr="00DA3123">
        <w:t>Idag finns få med utländsk bakgrund inom ridsporten, speciellt unga tjejer har föreningar haft svårt att attrahera. Detta trots att undersökningar, anal</w:t>
      </w:r>
      <w:r w:rsidR="009A41D5">
        <w:t>yser och slutsatser rapporterat</w:t>
      </w:r>
      <w:r w:rsidRPr="00DA3123">
        <w:t xml:space="preserve"> om fördelar som finns att nå. </w:t>
      </w:r>
    </w:p>
    <w:p w:rsidR="005F6A7C" w:rsidP="005F6A7C" w:rsidRDefault="009A41D5" w14:paraId="48EF7443" w14:textId="6410785C">
      <w:r>
        <w:t>Inom Europeiska u</w:t>
      </w:r>
      <w:r w:rsidRPr="005F6A7C" w:rsidR="005F6A7C">
        <w:t xml:space="preserve">nionen finns det finns ett starkt stöd för att idrotten ska vara öppen för alla och därmed del av </w:t>
      </w:r>
      <w:r>
        <w:t xml:space="preserve">ett </w:t>
      </w:r>
      <w:r w:rsidRPr="005F6A7C" w:rsidR="005F6A7C">
        <w:t>viktigt integrationsarbete som stundar. Bl a tar Europeiska kommissionens ”White Paper on Sport” upp detta.  Av rapporten framgår att idrottsakt</w:t>
      </w:r>
      <w:r>
        <w:t>iviteter kan främja integration och stärker interkulturell dialog</w:t>
      </w:r>
      <w:r w:rsidRPr="005F6A7C" w:rsidR="005F6A7C">
        <w:t xml:space="preserve"> om alla ges lika möjlighet att delta. </w:t>
      </w:r>
    </w:p>
    <w:p w:rsidR="005F6A7C" w:rsidP="005F6A7C" w:rsidRDefault="005F6A7C" w14:paraId="48EF7444" w14:textId="0AE2AA88">
      <w:r>
        <w:t>Idrotten har under tid påbörjat arbetet med att stärka integration</w:t>
      </w:r>
      <w:r w:rsidR="009A41D5">
        <w:t>en</w:t>
      </w:r>
      <w:r>
        <w:t xml:space="preserve">. För idrotten berikas ridsporten och utvecklar den när fler deltar med olika erfarenheter. Ridsport och </w:t>
      </w:r>
      <w:r w:rsidR="009A41D5">
        <w:t>dess kring</w:t>
      </w:r>
      <w:r>
        <w:t xml:space="preserve">verksamheter, alltifrån att ta sig till stallet till att jobba i stallet eller träna hästar, kan vara grundpelare i integration om detta görs mer möjligt och inkluderande för fler. </w:t>
      </w:r>
    </w:p>
    <w:p w:rsidR="005F6A7C" w:rsidP="005F6A7C" w:rsidRDefault="005F6A7C" w14:paraId="48EF7445" w14:textId="38DD06CB">
      <w:r>
        <w:t xml:space="preserve">I stallet lär man sig att ta ansvar tillsammans med stallkompisar oavsett kön och ålder, att samarbeta och att leda. Detta är ovärderliga kunskaper i </w:t>
      </w:r>
      <w:r>
        <w:lastRenderedPageBreak/>
        <w:t>det framtida arbets- och samhällslivet. Inte minst för morgondagens ledare har det vi</w:t>
      </w:r>
      <w:r w:rsidR="009A41D5">
        <w:t>sat sig att ledarskap i stallet</w:t>
      </w:r>
      <w:r>
        <w:t xml:space="preserve"> är en del av träningen för livet kring ledarsk</w:t>
      </w:r>
      <w:r w:rsidR="009A41D5">
        <w:t>ap, visar forskningsrapporter från bl a</w:t>
      </w:r>
      <w:r>
        <w:t xml:space="preserve"> Umeå universitet. Att exkludera de som kommit till Sverige senare i livet skulle vara en förlust för morgondagens arbetsliv. </w:t>
      </w:r>
    </w:p>
    <w:p w:rsidR="005F6A7C" w:rsidP="005F6A7C" w:rsidRDefault="005F6A7C" w14:paraId="48EF7446" w14:textId="77777777">
      <w:r>
        <w:t xml:space="preserve">För drygt ett decennium sedan beslutade riksdagen om en idrottssatsning kallad Handslag med idrotten. Det var en satsning på fyra år och inkluderade en miljard kronor. Satsningen handlade om den breda barn- och ungdomsidrotten och hade som syfte att öppna dörrarna för fler samt att få flera att stanna inom idrotten. I satsningen ingick även att samverka med skolor, satsa på flickidrott, att hålla tillbaka avgifter och att delta i kampen mot droger. Men, en viktig del i den här satsningen var även den speciella satsningen på mångfald, funktionsnedsättning och integration. </w:t>
      </w:r>
    </w:p>
    <w:p w:rsidR="005F6A7C" w:rsidP="005F6A7C" w:rsidRDefault="005F6A7C" w14:paraId="48EF7447" w14:textId="4481478C">
      <w:r>
        <w:t xml:space="preserve">Sverige saknar </w:t>
      </w:r>
      <w:r w:rsidR="009A41D5">
        <w:t xml:space="preserve">en </w:t>
      </w:r>
      <w:r>
        <w:t xml:space="preserve">framtidsinriktad hållbar strategi för ridsport och integration och dess möjligheter. Enstaka projekt eller enstaka satsningar hjälper inte. </w:t>
      </w:r>
    </w:p>
    <w:p w:rsidR="005F6A7C" w:rsidP="00DA3123" w:rsidRDefault="005F6A7C" w14:paraId="48EF7448" w14:textId="779DF64A">
      <w:r w:rsidRPr="00DA3123">
        <w:t xml:space="preserve">Tyvärr visar det sig att alla inte känner sig delaktiga, t ex har integrationsprojekt till stor del varit pojkar som deltagit i. Flickor har varit svårare att attrahera. Dessutom finns en rad hinder att övervinna. En del ridskolor </w:t>
      </w:r>
      <w:r w:rsidRPr="00DA3123">
        <w:lastRenderedPageBreak/>
        <w:t>har framhävt olika typer av hinder, som t ex finansiering, kollektivtrafiken till och från stallet, språket, ovana att hantera oc</w:t>
      </w:r>
      <w:r w:rsidR="009A41D5">
        <w:t xml:space="preserve">h umgås med djur etc. </w:t>
      </w:r>
      <w:bookmarkStart w:name="_GoBack" w:id="1"/>
      <w:bookmarkEnd w:id="1"/>
    </w:p>
    <w:p w:rsidRPr="00DA3123" w:rsidR="009A41D5" w:rsidP="00DA3123" w:rsidRDefault="009A41D5" w14:paraId="1280BE20" w14:textId="77777777"/>
    <w:sdt>
      <w:sdtPr>
        <w:alias w:val="CC_Underskrifter"/>
        <w:tag w:val="CC_Underskrifter"/>
        <w:id w:val="583496634"/>
        <w:lock w:val="sdtContentLocked"/>
        <w:placeholder>
          <w:docPart w:val="B464D5E4DDBA491191E2B2B2F37F6672"/>
        </w:placeholder>
        <w15:appearance w15:val="hidden"/>
      </w:sdtPr>
      <w:sdtEndPr/>
      <w:sdtContent>
        <w:p w:rsidR="004801AC" w:rsidP="00C64414" w:rsidRDefault="009A41D5" w14:paraId="48EF74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93CDC" w:rsidRDefault="00E93CDC" w14:paraId="48EF744D" w14:textId="77777777"/>
    <w:sectPr w:rsidR="00E93C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F744F" w14:textId="77777777" w:rsidR="005001A1" w:rsidRDefault="005001A1" w:rsidP="000C1CAD">
      <w:pPr>
        <w:spacing w:line="240" w:lineRule="auto"/>
      </w:pPr>
      <w:r>
        <w:separator/>
      </w:r>
    </w:p>
  </w:endnote>
  <w:endnote w:type="continuationSeparator" w:id="0">
    <w:p w14:paraId="48EF7450" w14:textId="77777777" w:rsidR="005001A1" w:rsidRDefault="00500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74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7456" w14:textId="27131E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41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F744D" w14:textId="77777777" w:rsidR="005001A1" w:rsidRDefault="005001A1" w:rsidP="000C1CAD">
      <w:pPr>
        <w:spacing w:line="240" w:lineRule="auto"/>
      </w:pPr>
      <w:r>
        <w:separator/>
      </w:r>
    </w:p>
  </w:footnote>
  <w:footnote w:type="continuationSeparator" w:id="0">
    <w:p w14:paraId="48EF744E" w14:textId="77777777" w:rsidR="005001A1" w:rsidRDefault="005001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EF74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F7460" wp14:anchorId="48EF74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41D5" w14:paraId="48EF7461" w14:textId="77777777">
                          <w:pPr>
                            <w:jc w:val="right"/>
                          </w:pPr>
                          <w:sdt>
                            <w:sdtPr>
                              <w:alias w:val="CC_Noformat_Partikod"/>
                              <w:tag w:val="CC_Noformat_Partikod"/>
                              <w:id w:val="-53464382"/>
                              <w:placeholder>
                                <w:docPart w:val="162AC959C15443DFAFC7DFDAB652FE59"/>
                              </w:placeholder>
                              <w:text/>
                            </w:sdtPr>
                            <w:sdtEndPr/>
                            <w:sdtContent>
                              <w:r w:rsidR="005F6A7C">
                                <w:t>M</w:t>
                              </w:r>
                            </w:sdtContent>
                          </w:sdt>
                          <w:sdt>
                            <w:sdtPr>
                              <w:alias w:val="CC_Noformat_Partinummer"/>
                              <w:tag w:val="CC_Noformat_Partinummer"/>
                              <w:id w:val="-1709555926"/>
                              <w:placeholder>
                                <w:docPart w:val="627D5F25D411413492341B773407CF7F"/>
                              </w:placeholder>
                              <w:text/>
                            </w:sdtPr>
                            <w:sdtEndPr/>
                            <w:sdtContent>
                              <w:r w:rsidR="005F6A7C">
                                <w:t>2078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F74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41D5" w14:paraId="48EF7461" w14:textId="77777777">
                    <w:pPr>
                      <w:jc w:val="right"/>
                    </w:pPr>
                    <w:sdt>
                      <w:sdtPr>
                        <w:alias w:val="CC_Noformat_Partikod"/>
                        <w:tag w:val="CC_Noformat_Partikod"/>
                        <w:id w:val="-53464382"/>
                        <w:placeholder>
                          <w:docPart w:val="162AC959C15443DFAFC7DFDAB652FE59"/>
                        </w:placeholder>
                        <w:text/>
                      </w:sdtPr>
                      <w:sdtEndPr/>
                      <w:sdtContent>
                        <w:r w:rsidR="005F6A7C">
                          <w:t>M</w:t>
                        </w:r>
                      </w:sdtContent>
                    </w:sdt>
                    <w:sdt>
                      <w:sdtPr>
                        <w:alias w:val="CC_Noformat_Partinummer"/>
                        <w:tag w:val="CC_Noformat_Partinummer"/>
                        <w:id w:val="-1709555926"/>
                        <w:placeholder>
                          <w:docPart w:val="627D5F25D411413492341B773407CF7F"/>
                        </w:placeholder>
                        <w:text/>
                      </w:sdtPr>
                      <w:sdtEndPr/>
                      <w:sdtContent>
                        <w:r w:rsidR="005F6A7C">
                          <w:t>2078</w:t>
                        </w:r>
                      </w:sdtContent>
                    </w:sdt>
                  </w:p>
                </w:txbxContent>
              </v:textbox>
              <w10:wrap anchorx="page"/>
            </v:shape>
          </w:pict>
        </mc:Fallback>
      </mc:AlternateContent>
    </w:r>
  </w:p>
  <w:p w:rsidRPr="00293C4F" w:rsidR="004F35FE" w:rsidP="00776B74" w:rsidRDefault="004F35FE" w14:paraId="48EF74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41D5" w14:paraId="48EF7453" w14:textId="77777777">
    <w:pPr>
      <w:jc w:val="right"/>
    </w:pPr>
    <w:sdt>
      <w:sdtPr>
        <w:alias w:val="CC_Noformat_Partikod"/>
        <w:tag w:val="CC_Noformat_Partikod"/>
        <w:id w:val="559911109"/>
        <w:placeholder>
          <w:docPart w:val="627D5F25D411413492341B773407CF7F"/>
        </w:placeholder>
        <w:text/>
      </w:sdtPr>
      <w:sdtEndPr/>
      <w:sdtContent>
        <w:r w:rsidR="005F6A7C">
          <w:t>M</w:t>
        </w:r>
      </w:sdtContent>
    </w:sdt>
    <w:sdt>
      <w:sdtPr>
        <w:alias w:val="CC_Noformat_Partinummer"/>
        <w:tag w:val="CC_Noformat_Partinummer"/>
        <w:id w:val="1197820850"/>
        <w:text/>
      </w:sdtPr>
      <w:sdtEndPr/>
      <w:sdtContent>
        <w:r w:rsidR="005F6A7C">
          <w:t>2078</w:t>
        </w:r>
      </w:sdtContent>
    </w:sdt>
  </w:p>
  <w:p w:rsidR="004F35FE" w:rsidP="00776B74" w:rsidRDefault="004F35FE" w14:paraId="48EF74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41D5" w14:paraId="48EF7457" w14:textId="77777777">
    <w:pPr>
      <w:jc w:val="right"/>
    </w:pPr>
    <w:sdt>
      <w:sdtPr>
        <w:alias w:val="CC_Noformat_Partikod"/>
        <w:tag w:val="CC_Noformat_Partikod"/>
        <w:id w:val="1471015553"/>
        <w:text/>
      </w:sdtPr>
      <w:sdtEndPr/>
      <w:sdtContent>
        <w:r w:rsidR="005F6A7C">
          <w:t>M</w:t>
        </w:r>
      </w:sdtContent>
    </w:sdt>
    <w:sdt>
      <w:sdtPr>
        <w:alias w:val="CC_Noformat_Partinummer"/>
        <w:tag w:val="CC_Noformat_Partinummer"/>
        <w:id w:val="-2014525982"/>
        <w:text/>
      </w:sdtPr>
      <w:sdtEndPr/>
      <w:sdtContent>
        <w:r w:rsidR="005F6A7C">
          <w:t>2078</w:t>
        </w:r>
      </w:sdtContent>
    </w:sdt>
  </w:p>
  <w:p w:rsidR="004F35FE" w:rsidP="00A314CF" w:rsidRDefault="009A41D5" w14:paraId="48EF74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A41D5" w14:paraId="48EF74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41D5" w14:paraId="48EF74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:2331</w:t>
        </w:r>
      </w:sdtContent>
    </w:sdt>
  </w:p>
  <w:p w:rsidR="004F35FE" w:rsidP="00E03A3D" w:rsidRDefault="009A41D5" w14:paraId="48EF745B"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FC7795" w14:paraId="48EF745C" w14:textId="19283E7F">
        <w:pPr>
          <w:pStyle w:val="FSHRub2"/>
        </w:pPr>
        <w:r>
          <w:t xml:space="preserve">Ridsport och integrationsarbete </w:t>
        </w:r>
      </w:p>
    </w:sdtContent>
  </w:sdt>
  <w:sdt>
    <w:sdtPr>
      <w:alias w:val="CC_Boilerplate_3"/>
      <w:tag w:val="CC_Boilerplate_3"/>
      <w:id w:val="1606463544"/>
      <w:lock w:val="sdtContentLocked"/>
      <w15:appearance w15:val="hidden"/>
      <w:text w:multiLine="1"/>
    </w:sdtPr>
    <w:sdtEndPr/>
    <w:sdtContent>
      <w:p w:rsidR="004F35FE" w:rsidP="00283E0F" w:rsidRDefault="004F35FE" w14:paraId="48EF74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508E9"/>
    <w:multiLevelType w:val="hybridMultilevel"/>
    <w:tmpl w:val="43601E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7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53C"/>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444"/>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1A1"/>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A7C"/>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78B"/>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6D7"/>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1D5"/>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5BA"/>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BE0"/>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77F"/>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414"/>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DC8"/>
    <w:rsid w:val="00DA2077"/>
    <w:rsid w:val="00DA3123"/>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4E6"/>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CDC"/>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359"/>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8B9"/>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795"/>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F743B"/>
  <w15:chartTrackingRefBased/>
  <w15:docId w15:val="{F51FECBB-81E2-4BFC-A3F9-2FA048D8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77429">
      <w:bodyDiv w:val="1"/>
      <w:marLeft w:val="0"/>
      <w:marRight w:val="0"/>
      <w:marTop w:val="0"/>
      <w:marBottom w:val="0"/>
      <w:divBdr>
        <w:top w:val="none" w:sz="0" w:space="0" w:color="auto"/>
        <w:left w:val="none" w:sz="0" w:space="0" w:color="auto"/>
        <w:bottom w:val="none" w:sz="0" w:space="0" w:color="auto"/>
        <w:right w:val="none" w:sz="0" w:space="0" w:color="auto"/>
      </w:divBdr>
    </w:div>
    <w:div w:id="1933469061">
      <w:bodyDiv w:val="1"/>
      <w:marLeft w:val="0"/>
      <w:marRight w:val="0"/>
      <w:marTop w:val="0"/>
      <w:marBottom w:val="0"/>
      <w:divBdr>
        <w:top w:val="none" w:sz="0" w:space="0" w:color="auto"/>
        <w:left w:val="none" w:sz="0" w:space="0" w:color="auto"/>
        <w:bottom w:val="none" w:sz="0" w:space="0" w:color="auto"/>
        <w:right w:val="none" w:sz="0" w:space="0" w:color="auto"/>
      </w:divBdr>
    </w:div>
    <w:div w:id="19491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8B319B087D4EA49B5E3B1BE0657EE7"/>
        <w:category>
          <w:name w:val="Allmänt"/>
          <w:gallery w:val="placeholder"/>
        </w:category>
        <w:types>
          <w:type w:val="bbPlcHdr"/>
        </w:types>
        <w:behaviors>
          <w:behavior w:val="content"/>
        </w:behaviors>
        <w:guid w:val="{B7A4E084-E21D-44D2-8705-FB9F0B24008A}"/>
      </w:docPartPr>
      <w:docPartBody>
        <w:p w:rsidR="00D27213" w:rsidRDefault="00C60FB8">
          <w:pPr>
            <w:pStyle w:val="2C8B319B087D4EA49B5E3B1BE0657EE7"/>
          </w:pPr>
          <w:r w:rsidRPr="005A0A93">
            <w:rPr>
              <w:rStyle w:val="Platshllartext"/>
            </w:rPr>
            <w:t>Förslag till riksdagsbeslut</w:t>
          </w:r>
        </w:p>
      </w:docPartBody>
    </w:docPart>
    <w:docPart>
      <w:docPartPr>
        <w:name w:val="F6F01B2DA40D47C189E6FDC56526B689"/>
        <w:category>
          <w:name w:val="Allmänt"/>
          <w:gallery w:val="placeholder"/>
        </w:category>
        <w:types>
          <w:type w:val="bbPlcHdr"/>
        </w:types>
        <w:behaviors>
          <w:behavior w:val="content"/>
        </w:behaviors>
        <w:guid w:val="{302D169D-DF66-4BE9-8F91-3354A1EB7CEE}"/>
      </w:docPartPr>
      <w:docPartBody>
        <w:p w:rsidR="00D27213" w:rsidRDefault="00C60FB8">
          <w:pPr>
            <w:pStyle w:val="F6F01B2DA40D47C189E6FDC56526B689"/>
          </w:pPr>
          <w:r w:rsidRPr="005A0A93">
            <w:rPr>
              <w:rStyle w:val="Platshllartext"/>
            </w:rPr>
            <w:t>Motivering</w:t>
          </w:r>
        </w:p>
      </w:docPartBody>
    </w:docPart>
    <w:docPart>
      <w:docPartPr>
        <w:name w:val="162AC959C15443DFAFC7DFDAB652FE59"/>
        <w:category>
          <w:name w:val="Allmänt"/>
          <w:gallery w:val="placeholder"/>
        </w:category>
        <w:types>
          <w:type w:val="bbPlcHdr"/>
        </w:types>
        <w:behaviors>
          <w:behavior w:val="content"/>
        </w:behaviors>
        <w:guid w:val="{098C72C9-F59E-45D6-B6EC-283A1650810E}"/>
      </w:docPartPr>
      <w:docPartBody>
        <w:p w:rsidR="00D27213" w:rsidRDefault="00C60FB8">
          <w:pPr>
            <w:pStyle w:val="162AC959C15443DFAFC7DFDAB652FE59"/>
          </w:pPr>
          <w:r>
            <w:rPr>
              <w:rStyle w:val="Platshllartext"/>
            </w:rPr>
            <w:t xml:space="preserve"> </w:t>
          </w:r>
        </w:p>
      </w:docPartBody>
    </w:docPart>
    <w:docPart>
      <w:docPartPr>
        <w:name w:val="627D5F25D411413492341B773407CF7F"/>
        <w:category>
          <w:name w:val="Allmänt"/>
          <w:gallery w:val="placeholder"/>
        </w:category>
        <w:types>
          <w:type w:val="bbPlcHdr"/>
        </w:types>
        <w:behaviors>
          <w:behavior w:val="content"/>
        </w:behaviors>
        <w:guid w:val="{E57C7B80-D2FC-4BE2-9236-59855E62C228}"/>
      </w:docPartPr>
      <w:docPartBody>
        <w:p w:rsidR="00D27213" w:rsidRDefault="00C60FB8">
          <w:pPr>
            <w:pStyle w:val="627D5F25D411413492341B773407CF7F"/>
          </w:pPr>
          <w:r>
            <w:t xml:space="preserve"> </w:t>
          </w:r>
        </w:p>
      </w:docPartBody>
    </w:docPart>
    <w:docPart>
      <w:docPartPr>
        <w:name w:val="B464D5E4DDBA491191E2B2B2F37F6672"/>
        <w:category>
          <w:name w:val="Allmänt"/>
          <w:gallery w:val="placeholder"/>
        </w:category>
        <w:types>
          <w:type w:val="bbPlcHdr"/>
        </w:types>
        <w:behaviors>
          <w:behavior w:val="content"/>
        </w:behaviors>
        <w:guid w:val="{D8D23FE0-2270-413D-B289-B73C7B7D584B}"/>
      </w:docPartPr>
      <w:docPartBody>
        <w:p w:rsidR="00000000" w:rsidRDefault="00BA35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B8"/>
    <w:rsid w:val="000F5D3D"/>
    <w:rsid w:val="00C60FB8"/>
    <w:rsid w:val="00D27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8B319B087D4EA49B5E3B1BE0657EE7">
    <w:name w:val="2C8B319B087D4EA49B5E3B1BE0657EE7"/>
  </w:style>
  <w:style w:type="paragraph" w:customStyle="1" w:styleId="C9D2C0732D8E421BB188367B21C93612">
    <w:name w:val="C9D2C0732D8E421BB188367B21C93612"/>
  </w:style>
  <w:style w:type="paragraph" w:customStyle="1" w:styleId="81E572B5D3EE43B98682EFFF703D7E4D">
    <w:name w:val="81E572B5D3EE43B98682EFFF703D7E4D"/>
  </w:style>
  <w:style w:type="paragraph" w:customStyle="1" w:styleId="F6F01B2DA40D47C189E6FDC56526B689">
    <w:name w:val="F6F01B2DA40D47C189E6FDC56526B689"/>
  </w:style>
  <w:style w:type="paragraph" w:customStyle="1" w:styleId="5BDB6C92654E4D2CB845C5BDEF87BE3C">
    <w:name w:val="5BDB6C92654E4D2CB845C5BDEF87BE3C"/>
  </w:style>
  <w:style w:type="paragraph" w:customStyle="1" w:styleId="162AC959C15443DFAFC7DFDAB652FE59">
    <w:name w:val="162AC959C15443DFAFC7DFDAB652FE59"/>
  </w:style>
  <w:style w:type="paragraph" w:customStyle="1" w:styleId="627D5F25D411413492341B773407CF7F">
    <w:name w:val="627D5F25D411413492341B773407C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260D5-20A9-44F1-8B8B-8F09C947CC1A}"/>
</file>

<file path=customXml/itemProps2.xml><?xml version="1.0" encoding="utf-8"?>
<ds:datastoreItem xmlns:ds="http://schemas.openxmlformats.org/officeDocument/2006/customXml" ds:itemID="{47E1E671-0D08-49C6-965C-6C4CF0DAD256}"/>
</file>

<file path=customXml/itemProps3.xml><?xml version="1.0" encoding="utf-8"?>
<ds:datastoreItem xmlns:ds="http://schemas.openxmlformats.org/officeDocument/2006/customXml" ds:itemID="{1BB08716-9536-4D6F-A517-A10BEB60F39E}"/>
</file>

<file path=docProps/app.xml><?xml version="1.0" encoding="utf-8"?>
<Properties xmlns="http://schemas.openxmlformats.org/officeDocument/2006/extended-properties" xmlns:vt="http://schemas.openxmlformats.org/officeDocument/2006/docPropsVTypes">
  <Template>Normal</Template>
  <TotalTime>19</TotalTime>
  <Pages>2</Pages>
  <Words>581</Words>
  <Characters>3253</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M2078 Ridsporten kan integrationsarbete</vt:lpstr>
      <vt:lpstr>
      </vt:lpstr>
    </vt:vector>
  </TitlesOfParts>
  <Company>Sveriges riksdag</Company>
  <LinksUpToDate>false</LinksUpToDate>
  <CharactersWithSpaces>3818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