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3124" w:rsidRPr="00ED3124" w:rsidRDefault="00ED3124">
      <w:pPr>
        <w:pStyle w:val="Hemstlrubrik"/>
      </w:pPr>
      <w:r w:rsidRPr="00ED3124">
        <w:t>Förslag till riksdagsbeslut</w:t>
      </w:r>
    </w:p>
    <w:p w:rsidR="00ED3124" w:rsidRPr="00ED3124" w:rsidRDefault="00ED3124">
      <w:pPr>
        <w:pStyle w:val="Hemstlatt"/>
        <w:ind w:left="0"/>
      </w:pPr>
      <w:r w:rsidRPr="00ED3124">
        <w:t>Riksdagen tillkännager för regeringen som sin mening vad som anförs i motionen om en översyn av studiem</w:t>
      </w:r>
      <w:r w:rsidRPr="00ED3124">
        <w:t>e</w:t>
      </w:r>
      <w:r w:rsidRPr="00ED3124">
        <w:t>del.</w:t>
      </w:r>
    </w:p>
    <w:p w:rsidR="00ED3124" w:rsidRPr="00ED3124" w:rsidRDefault="00ED3124">
      <w:pPr>
        <w:pStyle w:val="Rubrik1"/>
      </w:pPr>
      <w:r w:rsidRPr="00ED3124">
        <w:t>Motivering</w:t>
      </w:r>
    </w:p>
    <w:p w:rsidR="00ED3124" w:rsidRPr="00ED3124" w:rsidRDefault="00ED3124">
      <w:r w:rsidRPr="00ED3124">
        <w:t>Enligt många undersökningar och uttalanden från studenter och studentorg</w:t>
      </w:r>
      <w:r w:rsidRPr="00ED3124">
        <w:t>a</w:t>
      </w:r>
      <w:r w:rsidRPr="00ED3124">
        <w:t>nisationer är den nuvarande konstruktionen för studiemedel bristfällig. Dessa brister beror i huvudsak på två orsaker:</w:t>
      </w:r>
    </w:p>
    <w:p w:rsidR="00ED3124" w:rsidRPr="00ED3124" w:rsidRDefault="00ED3124">
      <w:pPr>
        <w:pStyle w:val="PunktlistaNummer"/>
      </w:pPr>
      <w:r w:rsidRPr="00ED3124">
        <w:t>Även om studiemedlens storlek numera uppräknas efter konsumentprisi</w:t>
      </w:r>
      <w:r w:rsidRPr="00ED3124">
        <w:t>n</w:t>
      </w:r>
      <w:r w:rsidRPr="00ED3124">
        <w:t>dex (KPI) upplevs den faktiska studiemedelsnivån som för låg av lejonpa</w:t>
      </w:r>
      <w:r w:rsidRPr="00ED3124">
        <w:t>r</w:t>
      </w:r>
      <w:r w:rsidRPr="00ED3124">
        <w:t>ten av alla studenter. Det beror främst på att studiemedlens nivå, när de kopplades mot KPI, redan då var för låga i relation till dåtidens faktiska levnadsomkostnader. Studiemedelssystemet har alltså en inbyggd efte</w:t>
      </w:r>
      <w:r w:rsidRPr="00ED3124">
        <w:t>r</w:t>
      </w:r>
      <w:r w:rsidRPr="00ED3124">
        <w:t>släpning som drabbar dagens och framtidens studenter på ett orimligt sätt.</w:t>
      </w:r>
    </w:p>
    <w:p w:rsidR="00ED3124" w:rsidRPr="00ED3124" w:rsidRDefault="00ED3124">
      <w:pPr>
        <w:pStyle w:val="PunktlistaNummer"/>
        <w:spacing w:before="0"/>
      </w:pPr>
      <w:r w:rsidRPr="00ED3124">
        <w:t>Dessutom är den begränsning som finns för inkomst av tjänst eller nä</w:t>
      </w:r>
      <w:r w:rsidRPr="00ED3124">
        <w:t>r</w:t>
      </w:r>
      <w:r w:rsidRPr="00ED3124">
        <w:t>ingsverksamhet samtidigt som man uppbär studiemedel för låg – om en sådan alls måste finnas. Sammantaget leder detta till att alltför många st</w:t>
      </w:r>
      <w:r w:rsidRPr="00ED3124">
        <w:t>u</w:t>
      </w:r>
      <w:r w:rsidRPr="00ED3124">
        <w:t>denter tvingas att komplettera finansieringen av sina studier medelst egna besparingar eller välvilligt inställda föräldrar och vänner – i den mån dessa alternativ ens är möjliga.</w:t>
      </w:r>
    </w:p>
    <w:p w:rsidR="00ED3124" w:rsidRPr="00ED3124" w:rsidRDefault="00ED3124">
      <w:r w:rsidRPr="00ED3124">
        <w:t>Denna situation är oacceptabel.</w:t>
      </w:r>
    </w:p>
    <w:p w:rsidR="00ED3124" w:rsidRPr="00ED3124" w:rsidRDefault="00ED3124">
      <w:pPr>
        <w:pStyle w:val="Normaltindrag"/>
      </w:pPr>
      <w:r w:rsidRPr="00ED3124">
        <w:t>Studenterna skulle därför vara mer betjänta av att studiemedlens storlek r</w:t>
      </w:r>
      <w:r w:rsidRPr="00ED3124">
        <w:t>e</w:t>
      </w:r>
      <w:r w:rsidRPr="00ED3124">
        <w:t>laterades till Konsumentverkets årliga bestämning av existensminimum vad gäller kostnader för boende, mat och kläder – ett s.k. studentexistensmin</w:t>
      </w:r>
      <w:r w:rsidRPr="00ED3124">
        <w:t>i</w:t>
      </w:r>
      <w:r w:rsidRPr="00ED3124">
        <w:t>mum. På så sätt skulle den inbyggda eftersläpningseffekten minimeras samt</w:t>
      </w:r>
      <w:r w:rsidRPr="00ED3124">
        <w:t>i</w:t>
      </w:r>
      <w:r w:rsidRPr="00ED3124">
        <w:t>digt som studiemedelsbeloppet anpassas efter en samtida kostnadsbild och inte på en nästan tio år gammal beräkning.</w:t>
      </w:r>
    </w:p>
    <w:p w:rsidR="00ED3124" w:rsidRPr="00ED3124" w:rsidRDefault="00ED3124">
      <w:pPr>
        <w:pStyle w:val="Normaltindrag"/>
      </w:pPr>
      <w:r w:rsidRPr="00ED3124">
        <w:lastRenderedPageBreak/>
        <w:t>Utöver detta vore det även rimligt om begränsningen för inkomst av tjänst eller näringsverksamhet höjdes avsevärt eller t.o.m. togs bort. Det kan inte anses som rimligt om en</w:t>
      </w:r>
      <w:r w:rsidRPr="00ED3124">
        <w:t xml:space="preserve"> student som vill minska sin lånedel genom att arbeta eller driva företag ska straffas för det genom minskade studiemedel och åte</w:t>
      </w:r>
      <w:r w:rsidRPr="00ED3124">
        <w:t>r</w:t>
      </w:r>
      <w:r w:rsidRPr="00ED3124">
        <w:t>betalningsskyldighet. Även här vore studenterna i gemen mer betjänta av ett borttagande eller åtminstone en avsevärd höjning av inkomstbegränsningen.</w:t>
      </w:r>
    </w:p>
    <w:p w:rsidR="00ED3124" w:rsidRPr="00ED3124" w:rsidRDefault="00ED3124">
      <w:pPr>
        <w:pStyle w:val="Normaltindrag"/>
      </w:pPr>
      <w:r w:rsidRPr="00ED3124">
        <w:t>Mot denna bakgrund anser jag att reglerna för studiemedlens uppräkning och inkomstbegränsningen av tjänst och näringsverksamhet borde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D3124">
        <w:trPr>
          <w:cantSplit/>
        </w:trPr>
        <w:tc>
          <w:tcPr>
            <w:tcW w:w="3046" w:type="dxa"/>
          </w:tcPr>
          <w:p w:rsidR="00ED3124" w:rsidRPr="00ED3124" w:rsidRDefault="00ED3124">
            <w:pPr>
              <w:pStyle w:val="UnderskriftDatum"/>
              <w:spacing w:before="240"/>
            </w:pPr>
            <w:r w:rsidRPr="00ED3124">
              <w:t>Stockholm den 24 september 2008</w:t>
            </w:r>
          </w:p>
        </w:tc>
        <w:tc>
          <w:tcPr>
            <w:tcW w:w="3047" w:type="dxa"/>
          </w:tcPr>
          <w:p w:rsidR="00ED3124" w:rsidRPr="00ED3124" w:rsidRDefault="00ED3124">
            <w:pPr>
              <w:pStyle w:val="Underskrifter"/>
              <w:spacing w:before="240"/>
            </w:pPr>
          </w:p>
        </w:tc>
      </w:tr>
      <w:tr w:rsidR="00000000" w:rsidRPr="00ED3124">
        <w:trPr>
          <w:cantSplit/>
        </w:trPr>
        <w:tc>
          <w:tcPr>
            <w:tcW w:w="3046" w:type="dxa"/>
          </w:tcPr>
          <w:p w:rsidR="00ED3124" w:rsidRPr="00ED3124" w:rsidRDefault="00ED3124">
            <w:pPr>
              <w:pStyle w:val="Underskrifter"/>
            </w:pPr>
            <w:r w:rsidRPr="00ED3124">
              <w:t>Hillevi Engström (m)</w:t>
            </w:r>
          </w:p>
        </w:tc>
        <w:tc>
          <w:tcPr>
            <w:tcW w:w="3046" w:type="dxa"/>
          </w:tcPr>
          <w:p w:rsidR="00ED3124" w:rsidRPr="00ED3124" w:rsidRDefault="00ED3124">
            <w:pPr>
              <w:pStyle w:val="Underskrifter"/>
            </w:pPr>
          </w:p>
        </w:tc>
      </w:tr>
    </w:tbl>
    <w:p w:rsidR="00ED3124" w:rsidRPr="00ED3124" w:rsidRDefault="00ED3124">
      <w:pPr>
        <w:pStyle w:val="Normaltindrag"/>
      </w:pPr>
    </w:p>
    <w:sectPr w:rsidR="00000000" w:rsidRPr="00ED31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3124" w:rsidRPr="00ED3124" w:rsidRDefault="00ED3124">
      <w:r w:rsidRPr="00ED3124">
        <w:separator/>
      </w:r>
    </w:p>
  </w:endnote>
  <w:endnote w:type="continuationSeparator" w:id="0">
    <w:p w:rsidR="00ED3124" w:rsidRPr="00ED3124" w:rsidRDefault="00ED3124">
      <w:r w:rsidRPr="00ED31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3124" w:rsidRPr="00ED3124" w:rsidRDefault="00ED3124">
    <w:pPr>
      <w:pStyle w:val="Sidfot"/>
    </w:pPr>
    <w:r w:rsidRPr="00ED312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737354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124" w:rsidRDefault="00ED312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D3124" w:rsidRDefault="00ED312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3124" w:rsidRPr="00ED3124" w:rsidRDefault="00ED3124">
    <w:pPr>
      <w:pStyle w:val="Sidfot"/>
    </w:pPr>
    <w:r w:rsidRPr="00ED312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986009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124" w:rsidRDefault="00ED31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3124" w:rsidRDefault="00ED31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3124" w:rsidRPr="00ED3124" w:rsidRDefault="00ED3124">
    <w:pPr>
      <w:pStyle w:val="Sidfot"/>
    </w:pPr>
    <w:r w:rsidRPr="00ED312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9988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124" w:rsidRDefault="00ED312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D3124" w:rsidRDefault="00ED312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3124" w:rsidRPr="00ED3124" w:rsidRDefault="00ED3124">
      <w:r w:rsidRPr="00ED3124">
        <w:separator/>
      </w:r>
    </w:p>
  </w:footnote>
  <w:footnote w:type="continuationSeparator" w:id="0">
    <w:p w:rsidR="00ED3124" w:rsidRPr="00ED3124" w:rsidRDefault="00ED3124">
      <w:r w:rsidRPr="00ED31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3124" w:rsidRPr="00ED3124" w:rsidRDefault="00ED3124">
    <w:pPr>
      <w:pStyle w:val="Sidhuvud"/>
    </w:pPr>
    <w:r w:rsidRPr="00ED312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40556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124" w:rsidRDefault="00ED312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D3124" w:rsidRDefault="00ED312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3124" w:rsidRPr="00ED3124" w:rsidRDefault="00ED3124">
    <w:pPr>
      <w:pStyle w:val="Sidhuvud"/>
    </w:pPr>
    <w:r w:rsidRPr="00ED312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01811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3124" w:rsidRDefault="00ED312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D3124" w:rsidRDefault="00ED312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3124" w:rsidRPr="00ED3124" w:rsidRDefault="00ED3124">
    <w:pPr>
      <w:pStyle w:val="FSHNormal"/>
      <w:tabs>
        <w:tab w:val="right" w:pos="5840"/>
      </w:tabs>
    </w:pPr>
    <w:r w:rsidRPr="00ED3124">
      <w:br/>
    </w:r>
    <w:r w:rsidRPr="00ED3124">
      <w:fldChar w:fldCharType="begin" w:fldLock="1"/>
    </w:r>
    <w:r w:rsidRPr="00ED3124">
      <w:instrText xml:space="preserve"> DOCPROPERTY</w:instrText>
    </w:r>
    <w:r w:rsidRPr="00ED3124">
      <w:rPr>
        <w:sz w:val="18"/>
      </w:rPr>
      <w:instrText xml:space="preserve"> "YearUser" *\charformat </w:instrText>
    </w:r>
    <w:r w:rsidRPr="00ED3124">
      <w:fldChar w:fldCharType="separate"/>
    </w:r>
    <w:r w:rsidRPr="00ED3124">
      <w:t>2008/09</w:t>
    </w:r>
    <w:r w:rsidRPr="00ED3124">
      <w:fldChar w:fldCharType="end"/>
    </w:r>
    <w:r w:rsidRPr="00ED3124">
      <w:t xml:space="preserve"> </w:t>
    </w:r>
    <w:r w:rsidRPr="00ED3124">
      <w:tab/>
      <w:t xml:space="preserve">mnr: </w:t>
    </w:r>
    <w:r w:rsidRPr="00ED3124">
      <w:fldChar w:fldCharType="begin" w:fldLock="1"/>
    </w:r>
    <w:r w:rsidRPr="00ED3124">
      <w:instrText xml:space="preserve"> DOCPROPERTY</w:instrText>
    </w:r>
    <w:r w:rsidRPr="00ED3124">
      <w:rPr>
        <w:sz w:val="18"/>
      </w:rPr>
      <w:instrText xml:space="preserve"> "Motionsnummer" *\charformat </w:instrText>
    </w:r>
    <w:r w:rsidRPr="00ED3124">
      <w:fldChar w:fldCharType="separate"/>
    </w:r>
    <w:r w:rsidRPr="00ED3124">
      <w:t>Ub351</w:t>
    </w:r>
    <w:r w:rsidRPr="00ED3124">
      <w:fldChar w:fldCharType="end"/>
    </w:r>
    <w:r w:rsidRPr="00ED3124">
      <w:br/>
    </w:r>
    <w:r w:rsidRPr="00ED3124">
      <w:fldChar w:fldCharType="begin" w:fldLock="1"/>
    </w:r>
    <w:r w:rsidRPr="00ED3124">
      <w:instrText xml:space="preserve"> DOCPROPERTY</w:instrText>
    </w:r>
    <w:r w:rsidRPr="00ED3124">
      <w:rPr>
        <w:sz w:val="18"/>
      </w:rPr>
      <w:instrText xml:space="preserve"> "Samling" *\charformat </w:instrText>
    </w:r>
    <w:r w:rsidRPr="00ED3124">
      <w:fldChar w:fldCharType="end"/>
    </w:r>
    <w:r w:rsidRPr="00ED3124">
      <w:tab/>
      <w:t xml:space="preserve">pnr: </w:t>
    </w:r>
    <w:r w:rsidRPr="00ED3124">
      <w:fldChar w:fldCharType="begin" w:fldLock="1"/>
    </w:r>
    <w:r w:rsidRPr="00ED3124">
      <w:instrText xml:space="preserve"> DOCPROPERTY</w:instrText>
    </w:r>
    <w:r w:rsidRPr="00ED3124">
      <w:rPr>
        <w:sz w:val="18"/>
      </w:rPr>
      <w:instrText xml:space="preserve"> "Partinummer" *\charformat </w:instrText>
    </w:r>
    <w:r w:rsidRPr="00ED3124">
      <w:fldChar w:fldCharType="separate"/>
    </w:r>
    <w:r w:rsidRPr="00ED3124">
      <w:t>m1322</w:t>
    </w:r>
    <w:r w:rsidRPr="00ED3124">
      <w:fldChar w:fldCharType="end"/>
    </w:r>
  </w:p>
  <w:p w:rsidR="00ED3124" w:rsidRPr="00ED3124" w:rsidRDefault="00ED3124">
    <w:pPr>
      <w:pStyle w:val="FSHRub1"/>
    </w:pPr>
    <w:r w:rsidRPr="00ED3124">
      <w:t>Motion till riksdagen</w:t>
    </w:r>
    <w:r w:rsidRPr="00ED3124">
      <w:br/>
    </w:r>
    <w:r w:rsidRPr="00ED3124">
      <w:fldChar w:fldCharType="begin" w:fldLock="1"/>
    </w:r>
    <w:r w:rsidRPr="00ED3124">
      <w:instrText xml:space="preserve"> DOCPROPERTY "YearUser" *\charformat </w:instrText>
    </w:r>
    <w:r w:rsidRPr="00ED3124">
      <w:fldChar w:fldCharType="separate"/>
    </w:r>
    <w:r w:rsidRPr="00ED3124">
      <w:t>2008/09</w:t>
    </w:r>
    <w:r w:rsidRPr="00ED3124">
      <w:fldChar w:fldCharType="end"/>
    </w:r>
    <w:r w:rsidRPr="00ED3124">
      <w:t>:</w:t>
    </w:r>
    <w:r w:rsidRPr="00ED3124">
      <w:fldChar w:fldCharType="begin" w:fldLock="1"/>
    </w:r>
    <w:r w:rsidRPr="00ED3124">
      <w:instrText xml:space="preserve"> DOCPROPERTY "Motionsnummer" *\charformat </w:instrText>
    </w:r>
    <w:r w:rsidRPr="00ED3124">
      <w:fldChar w:fldCharType="separate"/>
    </w:r>
    <w:r w:rsidRPr="00ED3124">
      <w:t>Ub351</w:t>
    </w:r>
    <w:r w:rsidRPr="00ED3124">
      <w:fldChar w:fldCharType="end"/>
    </w:r>
  </w:p>
  <w:p w:rsidR="00ED3124" w:rsidRPr="00ED3124" w:rsidRDefault="00ED3124">
    <w:pPr>
      <w:pStyle w:val="FSHNormalS5"/>
    </w:pPr>
    <w:r w:rsidRPr="00ED3124">
      <w:fldChar w:fldCharType="begin" w:fldLock="1"/>
    </w:r>
    <w:r w:rsidRPr="00ED3124">
      <w:instrText xml:space="preserve"> DOCPROPERTY "MotionarText" *\charformat </w:instrText>
    </w:r>
    <w:r w:rsidRPr="00ED3124">
      <w:fldChar w:fldCharType="separate"/>
    </w:r>
    <w:r w:rsidRPr="00ED3124">
      <w:t>av Hillevi Engström (m)</w:t>
    </w:r>
    <w:r w:rsidRPr="00ED3124">
      <w:fldChar w:fldCharType="end"/>
    </w:r>
    <w:r w:rsidRPr="00ED3124">
      <w:br/>
    </w:r>
    <w:r w:rsidRPr="00ED3124">
      <w:fldChar w:fldCharType="begin" w:fldLock="1"/>
    </w:r>
    <w:r w:rsidRPr="00ED3124">
      <w:instrText xml:space="preserve"> DOCPROPERTY "SvarFrasKort" *\charformat </w:instrText>
    </w:r>
    <w:r w:rsidRPr="00ED3124">
      <w:fldChar w:fldCharType="end"/>
    </w:r>
  </w:p>
  <w:p w:rsidR="00ED3124" w:rsidRPr="00ED3124" w:rsidRDefault="00ED3124">
    <w:pPr>
      <w:pStyle w:val="FSHTitel"/>
    </w:pPr>
    <w:r w:rsidRPr="00ED3124">
      <w:fldChar w:fldCharType="begin" w:fldLock="1"/>
    </w:r>
    <w:r w:rsidRPr="00ED3124">
      <w:instrText xml:space="preserve"> DOCPROPERTY</w:instrText>
    </w:r>
    <w:r w:rsidRPr="00ED3124">
      <w:rPr>
        <w:sz w:val="18"/>
      </w:rPr>
      <w:instrText xml:space="preserve"> "RubrikSvar" *\charformat </w:instrText>
    </w:r>
    <w:r w:rsidRPr="00ED3124">
      <w:fldChar w:fldCharType="separate"/>
    </w:r>
    <w:r w:rsidRPr="00ED3124">
      <w:t>Översyn av studiemedel</w:t>
    </w:r>
    <w:r w:rsidRPr="00ED3124">
      <w:fldChar w:fldCharType="end"/>
    </w:r>
  </w:p>
  <w:p w:rsidR="00ED3124" w:rsidRPr="00ED3124" w:rsidRDefault="00ED3124">
    <w:pPr>
      <w:pStyle w:val="Normal00"/>
    </w:pPr>
  </w:p>
  <w:p w:rsidR="00ED3124" w:rsidRPr="00ED3124" w:rsidRDefault="00ED31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58750741">
    <w:abstractNumId w:val="8"/>
  </w:num>
  <w:num w:numId="2" w16cid:durableId="287393298">
    <w:abstractNumId w:val="9"/>
  </w:num>
  <w:num w:numId="3" w16cid:durableId="1878008153">
    <w:abstractNumId w:val="8"/>
  </w:num>
  <w:num w:numId="4" w16cid:durableId="2074040416">
    <w:abstractNumId w:val="9"/>
  </w:num>
  <w:num w:numId="5" w16cid:durableId="847646479">
    <w:abstractNumId w:val="13"/>
  </w:num>
  <w:num w:numId="6" w16cid:durableId="1524317995">
    <w:abstractNumId w:val="10"/>
  </w:num>
  <w:num w:numId="7" w16cid:durableId="511116481">
    <w:abstractNumId w:val="11"/>
  </w:num>
  <w:num w:numId="8" w16cid:durableId="449204707">
    <w:abstractNumId w:val="12"/>
  </w:num>
  <w:num w:numId="9" w16cid:durableId="1167600587">
    <w:abstractNumId w:val="8"/>
  </w:num>
  <w:num w:numId="10" w16cid:durableId="1487552143">
    <w:abstractNumId w:val="3"/>
  </w:num>
  <w:num w:numId="11" w16cid:durableId="710809804">
    <w:abstractNumId w:val="2"/>
  </w:num>
  <w:num w:numId="12" w16cid:durableId="2082021300">
    <w:abstractNumId w:val="1"/>
  </w:num>
  <w:num w:numId="13" w16cid:durableId="1935623523">
    <w:abstractNumId w:val="0"/>
  </w:num>
  <w:num w:numId="14" w16cid:durableId="998843482">
    <w:abstractNumId w:val="9"/>
  </w:num>
  <w:num w:numId="15" w16cid:durableId="1054430741">
    <w:abstractNumId w:val="7"/>
  </w:num>
  <w:num w:numId="16" w16cid:durableId="671032790">
    <w:abstractNumId w:val="6"/>
  </w:num>
  <w:num w:numId="17" w16cid:durableId="763107413">
    <w:abstractNumId w:val="5"/>
  </w:num>
  <w:num w:numId="18" w16cid:durableId="816992244">
    <w:abstractNumId w:val="4"/>
  </w:num>
  <w:num w:numId="19" w16cid:durableId="3367737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314C8DE6-E707-4967-986D-62E7FC1ED6A9}"/>
  </w:docVars>
  <w:rsids>
    <w:rsidRoot w:val="00AF09EE"/>
    <w:rsid w:val="00AF09EE"/>
    <w:rsid w:val="00ED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C2AF35AB-E1D1-48A4-96A6-FF4741A6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1949</Characters>
  <Application>Microsoft Office Word</Application>
  <DocSecurity>4</DocSecurity>
  <Lines>38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Motivering</vt:lpstr>
    </vt:vector>
  </TitlesOfParts>
  <Company>Riksdagen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Motivering</dc:title>
  <dc:subject>Motivering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2009-01-21T15:13:00Z</cp:lastPrinted>
  <dcterms:created xsi:type="dcterms:W3CDTF">2025-12-17T18:54:00Z</dcterms:created>
  <dcterms:modified xsi:type="dcterms:W3CDTF">2025-12-17T18:54:00Z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LdB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Översyn av studiemedel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studiemedel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m1322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Engström (m)</vt:lpwstr>
  </property>
  <property fmtid="{D5CDD505-2E9C-101B-9397-08002B2CF9AE}" pid="26" name="MotionarLista">
    <vt:lpwstr>Engström, Hillevi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Engström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leogund.debruinlundgren@riksdagen.se</vt:lpwstr>
  </property>
  <property fmtid="{D5CDD505-2E9C-101B-9397-08002B2CF9AE}" pid="45" name="ReservUID">
    <vt:lpwstr>jd1120aa</vt:lpwstr>
  </property>
  <property fmtid="{D5CDD505-2E9C-101B-9397-08002B2CF9AE}" pid="46" name="MotionID">
    <vt:lpwstr>20082009000000000109000013220069</vt:lpwstr>
  </property>
  <property fmtid="{D5CDD505-2E9C-101B-9397-08002B2CF9AE}" pid="47" name="datum">
    <vt:lpwstr>080924</vt:lpwstr>
  </property>
  <property fmtid="{D5CDD505-2E9C-101B-9397-08002B2CF9AE}" pid="48" name="avsändar-e-post">
    <vt:lpwstr>leogund.debruinlundgren@riksdagen.se</vt:lpwstr>
  </property>
  <property fmtid="{D5CDD505-2E9C-101B-9397-08002B2CF9AE}" pid="49" name="id">
    <vt:lpwstr>20082009000000000109000013220069</vt:lpwstr>
  </property>
  <property fmtid="{D5CDD505-2E9C-101B-9397-08002B2CF9AE}" pid="50" name="nummer">
    <vt:lpwstr>351</vt:lpwstr>
  </property>
  <property fmtid="{D5CDD505-2E9C-101B-9397-08002B2CF9AE}" pid="51" name="utskottsbeteckning">
    <vt:lpwstr>Ub</vt:lpwstr>
  </property>
  <property fmtid="{D5CDD505-2E9C-101B-9397-08002B2CF9AE}" pid="52" name="GlobalUID">
    <vt:lpwstr>{788EB8AB-D9A1-4691-B606-A911BA1644BB}</vt:lpwstr>
  </property>
  <property fmtid="{D5CDD505-2E9C-101B-9397-08002B2CF9AE}" pid="53" name="Överföringar">
    <vt:i4>0</vt:i4>
  </property>
  <property fmtid="{D5CDD505-2E9C-101B-9397-08002B2CF9AE}" pid="54" name="Checksum">
    <vt:lpwstr>*1006409664149*</vt:lpwstr>
  </property>
  <property fmtid="{D5CDD505-2E9C-101B-9397-08002B2CF9AE}" pid="55" name="skuggnummer">
    <vt:lpwstr>1464</vt:lpwstr>
  </property>
  <property fmtid="{D5CDD505-2E9C-101B-9397-08002B2CF9AE}" pid="56" name="urixVersion">
    <vt:lpwstr>3.2.0.8</vt:lpwstr>
  </property>
  <property fmtid="{D5CDD505-2E9C-101B-9397-08002B2CF9AE}" pid="57" name="urixOrigin">
    <vt:lpwstr>090402 08:09:23.220</vt:lpwstr>
  </property>
  <property fmtid="{D5CDD505-2E9C-101B-9397-08002B2CF9AE}" pid="58" name="urixGuid">
    <vt:lpwstr>{7B9D7922-62B2-492E-9AD3-BFC380BD4F67}</vt:lpwstr>
  </property>
</Properties>
</file>