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1C8B" w:rsidR="00C57C2E" w:rsidP="00C57C2E" w:rsidRDefault="00C57C2E" w14:paraId="6C041595" w14:textId="77777777">
      <w:pPr>
        <w:pStyle w:val="Normalutanindragellerluft"/>
      </w:pPr>
      <w:bookmarkStart w:name="_GoBack" w:id="0"/>
      <w:bookmarkEnd w:id="0"/>
    </w:p>
    <w:sdt>
      <w:sdtPr>
        <w:alias w:val="CC_Boilerplate_4"/>
        <w:tag w:val="CC_Boilerplate_4"/>
        <w:id w:val="-1644581176"/>
        <w:lock w:val="sdtLocked"/>
        <w:placeholder>
          <w:docPart w:val="498B96BB27B8484FACA233220D85312D"/>
        </w:placeholder>
        <w15:appearance w15:val="hidden"/>
        <w:text/>
      </w:sdtPr>
      <w:sdtEndPr/>
      <w:sdtContent>
        <w:p w:rsidRPr="00D61C8B" w:rsidR="00AF30DD" w:rsidP="00CC4C93" w:rsidRDefault="00AF30DD" w14:paraId="6C041596" w14:textId="77777777">
          <w:pPr>
            <w:pStyle w:val="Rubrik1"/>
          </w:pPr>
          <w:r w:rsidRPr="00D61C8B">
            <w:t>Förslag till riksdagsbeslut</w:t>
          </w:r>
        </w:p>
      </w:sdtContent>
    </w:sdt>
    <w:sdt>
      <w:sdtPr>
        <w:alias w:val="Förslag 1"/>
        <w:tag w:val="4fba0270-6dc5-4ecd-8f00-af5e37277949"/>
        <w:id w:val="-545294268"/>
        <w:lock w:val="sdtLocked"/>
      </w:sdtPr>
      <w:sdtEndPr/>
      <w:sdtContent>
        <w:p w:rsidR="00334A88" w:rsidRDefault="00145064" w14:paraId="6C041597" w14:textId="77777777">
          <w:pPr>
            <w:pStyle w:val="Frslagstext"/>
          </w:pPr>
          <w:r>
            <w:t>Riksdagen tillkännager för regeringen som sin mening vad som anförs i motionen om försäljning av inhemska spritprodukter.</w:t>
          </w:r>
        </w:p>
      </w:sdtContent>
    </w:sdt>
    <w:p w:rsidRPr="00D61C8B" w:rsidR="00AF30DD" w:rsidP="00AF30DD" w:rsidRDefault="000156D9" w14:paraId="6C041598" w14:textId="77777777">
      <w:pPr>
        <w:pStyle w:val="Rubrik1"/>
      </w:pPr>
      <w:bookmarkStart w:name="MotionsStart" w:id="1"/>
      <w:bookmarkEnd w:id="1"/>
      <w:r w:rsidRPr="00D61C8B">
        <w:t>Motivering</w:t>
      </w:r>
    </w:p>
    <w:p w:rsidRPr="00D61C8B" w:rsidR="00D5283B" w:rsidP="00D5283B" w:rsidRDefault="00D5283B" w14:paraId="6C041599" w14:textId="77777777">
      <w:pPr>
        <w:pStyle w:val="Normalutanindragellerluft"/>
      </w:pPr>
      <w:r w:rsidRPr="00D61C8B">
        <w:t xml:space="preserve">Brännerier för spritprodukter </w:t>
      </w:r>
      <w:r w:rsidRPr="00D61C8B" w:rsidR="001B7BA1">
        <w:t>p</w:t>
      </w:r>
      <w:r w:rsidRPr="00D61C8B">
        <w:t>roblemet är att nuvarande bestämmelser hämmar den inhemska produktionen. Svenska produkter har inte samma villkor som utländska när det gäller tillgång till den viktiga egna närmarknaden. I praktiken diskrimineras närproducerade svenska drycker i förhållande till drycker från övriga EU och världen.</w:t>
      </w:r>
    </w:p>
    <w:p w:rsidRPr="00D61C8B" w:rsidR="00AF30DD" w:rsidP="00D5283B" w:rsidRDefault="00D5283B" w14:paraId="6C04159A" w14:textId="77777777">
      <w:pPr>
        <w:pStyle w:val="Normalutanindragellerluft"/>
      </w:pPr>
      <w:r w:rsidRPr="00D61C8B">
        <w:t xml:space="preserve">Under förra mandatperioden diskuterades en ny alkohollag. Frågan om gårdsförsäljning hänvisades dock till en ny utredning. </w:t>
      </w:r>
    </w:p>
    <w:p w:rsidRPr="00D61C8B" w:rsidR="001B7BA1" w:rsidP="001B7BA1" w:rsidRDefault="001B7BA1" w14:paraId="6C04159B" w14:textId="77777777">
      <w:r w:rsidRPr="00D61C8B">
        <w:t>Kravet på icke-diskriminering av utländska drycker medför att Systembolaget ger plats åt samma bråkdel av svenska drycker som av utländska. Systembolaget gör allt för att undvika att anklagas för diskriminering, ty då kunde monopolställningen ifrågasättas. Den helt övervägande delen av svenskproducerade drycker kommer således inte in i Systembolagets sortiment. Systembolagets storskalighet innebär här ett annat hinder.</w:t>
      </w:r>
    </w:p>
    <w:p w:rsidRPr="00D61C8B" w:rsidR="00CF7091" w:rsidP="00CF7091" w:rsidRDefault="001B7BA1" w14:paraId="6C04159C" w14:textId="77777777">
      <w:r w:rsidRPr="00D61C8B">
        <w:lastRenderedPageBreak/>
        <w:t>Systembolaget är ett monopol och en väldigt stor organisation. Den har många förtjänster, men också brister i sin relation till mindre inhemska alkoholproducenter. När utlovade tjänster inte har levererats är den enskilde näringsidkaren förhållandevis hjälplös. Genom lag är man bunden att leverera och försöka upprätthålla en god relation till Systembolaget</w:t>
      </w:r>
      <w:r w:rsidRPr="00D61C8B" w:rsidR="00CF7091">
        <w:t xml:space="preserve">. I samband med besök hos producenterna efterfrågas ofta möjligheten att få köpa produkten som nyss har provsmakats, men detta får inte producenten göra. </w:t>
      </w:r>
    </w:p>
    <w:p w:rsidRPr="00D61C8B" w:rsidR="001B7BA1" w:rsidP="00CF7091" w:rsidRDefault="00CF7091" w14:paraId="6C04159D" w14:textId="77777777">
      <w:r w:rsidRPr="00D61C8B">
        <w:t>Lagring av alkohol tillståndsges av Skatteverket genom att myndigheten kräver en säkerhet om 10 procent av alkoholskatten. Skillnad görs härvidlag inte på försäljningsbar alkohol och sådant som ligger på fat för mognad. Produkter som måste lagras länge innebär därför en stor utgift för producenten innan en potentiell återbäring kan inbringas i form av försäljning.</w:t>
      </w:r>
    </w:p>
    <w:p w:rsidRPr="00D61C8B" w:rsidR="001B7BA1" w:rsidP="001B7BA1" w:rsidRDefault="001B7BA1" w14:paraId="6C04159E" w14:textId="77777777">
      <w:r w:rsidRPr="00D61C8B">
        <w:t>I länder utan försäljningsmonopol, samt i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Pr="00D61C8B" w:rsidR="001B7BA1" w:rsidP="001B7BA1" w:rsidRDefault="001B7BA1" w14:paraId="6C04159F" w14:textId="77777777">
      <w:r w:rsidRPr="00D61C8B">
        <w:lastRenderedPageBreak/>
        <w:t xml:space="preserve">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w:t>
      </w:r>
    </w:p>
    <w:sdt>
      <w:sdtPr>
        <w:rPr>
          <w:i/>
          <w:noProof/>
        </w:rPr>
        <w:alias w:val="CC_Underskrifter"/>
        <w:tag w:val="CC_Underskrifter"/>
        <w:id w:val="583496634"/>
        <w:lock w:val="sdtContentLocked"/>
        <w:placeholder>
          <w:docPart w:val="3F377427A5434BCE80C9434468051E36"/>
        </w:placeholder>
        <w15:appearance w15:val="hidden"/>
      </w:sdtPr>
      <w:sdtEndPr>
        <w:rPr>
          <w:i w:val="0"/>
          <w:noProof w:val="0"/>
        </w:rPr>
      </w:sdtEndPr>
      <w:sdtContent>
        <w:p w:rsidRPr="009E153C" w:rsidR="00865E70" w:rsidP="00B90789" w:rsidRDefault="00D61C8B" w14:paraId="6C0415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Lars-Arne Staxäng (M)</w:t>
            </w:r>
          </w:p>
        </w:tc>
      </w:tr>
    </w:tbl>
    <w:p w:rsidR="006533EB" w:rsidRDefault="006533EB" w14:paraId="6C0415A4" w14:textId="77777777"/>
    <w:sectPr w:rsidR="006533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415A6" w14:textId="77777777" w:rsidR="00EA647E" w:rsidRDefault="00EA647E" w:rsidP="000C1CAD">
      <w:pPr>
        <w:spacing w:line="240" w:lineRule="auto"/>
      </w:pPr>
      <w:r>
        <w:separator/>
      </w:r>
    </w:p>
  </w:endnote>
  <w:endnote w:type="continuationSeparator" w:id="0">
    <w:p w14:paraId="6C0415A7" w14:textId="77777777" w:rsidR="00EA647E" w:rsidRDefault="00EA6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15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74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15B2" w14:textId="77777777" w:rsidR="00A33E14" w:rsidRDefault="00A33E14">
    <w:pPr>
      <w:pStyle w:val="Sidfot"/>
    </w:pPr>
    <w:r>
      <w:fldChar w:fldCharType="begin"/>
    </w:r>
    <w:r>
      <w:instrText xml:space="preserve"> PRINTDATE  \@ "yyyy-MM-dd HH:mm"  \* MERGEFORMAT </w:instrText>
    </w:r>
    <w:r>
      <w:fldChar w:fldCharType="separate"/>
    </w:r>
    <w:r>
      <w:rPr>
        <w:noProof/>
      </w:rPr>
      <w:t>2014-11-10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415A4" w14:textId="77777777" w:rsidR="00EA647E" w:rsidRDefault="00EA647E" w:rsidP="000C1CAD">
      <w:pPr>
        <w:spacing w:line="240" w:lineRule="auto"/>
      </w:pPr>
      <w:r>
        <w:separator/>
      </w:r>
    </w:p>
  </w:footnote>
  <w:footnote w:type="continuationSeparator" w:id="0">
    <w:p w14:paraId="6C0415A5" w14:textId="77777777" w:rsidR="00EA647E" w:rsidRDefault="00EA64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0415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749F" w14:paraId="6C0415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2469</w:t>
        </w:r>
      </w:sdtContent>
    </w:sdt>
  </w:p>
  <w:p w:rsidR="00467151" w:rsidP="00283E0F" w:rsidRDefault="004A749F" w14:paraId="6C0415AF" w14:textId="77777777">
    <w:pPr>
      <w:pStyle w:val="FSHRub2"/>
    </w:pPr>
    <w:sdt>
      <w:sdtPr>
        <w:alias w:val="CC_Noformat_Avtext"/>
        <w:tag w:val="CC_Noformat_Avtext"/>
        <w:id w:val="1389603703"/>
        <w:lock w:val="sdtContentLocked"/>
        <w15:appearance w15:val="hidden"/>
        <w:text/>
      </w:sdtPr>
      <w:sdtEndPr/>
      <w:sdtContent>
        <w:r>
          <w:t>av Eva Lohman och Lars-Arne Staxäng (M)</w:t>
        </w:r>
      </w:sdtContent>
    </w:sdt>
  </w:p>
  <w:sdt>
    <w:sdtPr>
      <w:alias w:val="CC_Noformat_Rubtext"/>
      <w:tag w:val="CC_Noformat_Rubtext"/>
      <w:id w:val="1800419874"/>
      <w:lock w:val="sdtContentLocked"/>
      <w15:appearance w15:val="hidden"/>
      <w:text/>
    </w:sdtPr>
    <w:sdtEndPr/>
    <w:sdtContent>
      <w:p w:rsidR="00467151" w:rsidP="00283E0F" w:rsidRDefault="001B7BA1" w14:paraId="6C0415B0" w14:textId="77777777">
        <w:pPr>
          <w:pStyle w:val="FSHRub2"/>
        </w:pPr>
        <w:r>
          <w:t>Försäljning av inhemska spritprodukter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C0415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8CE72E78-0BBC-4126-BF26-126AEF23AD53}"/>
  </w:docVars>
  <w:rsids>
    <w:rsidRoot w:val="00EA647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D67"/>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06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BA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A88"/>
    <w:rsid w:val="00335FFF"/>
    <w:rsid w:val="00347F27"/>
    <w:rsid w:val="0035132E"/>
    <w:rsid w:val="00353F9D"/>
    <w:rsid w:val="00355EF2"/>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6B5"/>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6B5"/>
    <w:rsid w:val="004A749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3EB"/>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FDE"/>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8F5"/>
    <w:rsid w:val="00923F13"/>
    <w:rsid w:val="00924B14"/>
    <w:rsid w:val="00925EF5"/>
    <w:rsid w:val="00925F0B"/>
    <w:rsid w:val="0093081F"/>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3E14"/>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789"/>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091"/>
    <w:rsid w:val="00D03CE4"/>
    <w:rsid w:val="00D047CF"/>
    <w:rsid w:val="00D12A28"/>
    <w:rsid w:val="00D131C0"/>
    <w:rsid w:val="00D15950"/>
    <w:rsid w:val="00D17F21"/>
    <w:rsid w:val="00D20972"/>
    <w:rsid w:val="00D2384D"/>
    <w:rsid w:val="00D3037D"/>
    <w:rsid w:val="00D328D4"/>
    <w:rsid w:val="00D32A4F"/>
    <w:rsid w:val="00D36559"/>
    <w:rsid w:val="00D3655C"/>
    <w:rsid w:val="00D40325"/>
    <w:rsid w:val="00D50742"/>
    <w:rsid w:val="00D5283B"/>
    <w:rsid w:val="00D53752"/>
    <w:rsid w:val="00D5394C"/>
    <w:rsid w:val="00D55F2D"/>
    <w:rsid w:val="00D5673A"/>
    <w:rsid w:val="00D56F5C"/>
    <w:rsid w:val="00D61C8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47E"/>
    <w:rsid w:val="00EB3F8D"/>
    <w:rsid w:val="00EB411B"/>
    <w:rsid w:val="00EB6560"/>
    <w:rsid w:val="00EB6D49"/>
    <w:rsid w:val="00EC08F7"/>
    <w:rsid w:val="00EC1F6C"/>
    <w:rsid w:val="00EC25D4"/>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041595"/>
  <w15:chartTrackingRefBased/>
  <w15:docId w15:val="{39BAD762-FE33-4254-9A51-4D9013CB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8B96BB27B8484FACA233220D85312D"/>
        <w:category>
          <w:name w:val="Allmänt"/>
          <w:gallery w:val="placeholder"/>
        </w:category>
        <w:types>
          <w:type w:val="bbPlcHdr"/>
        </w:types>
        <w:behaviors>
          <w:behavior w:val="content"/>
        </w:behaviors>
        <w:guid w:val="{9348491F-F00F-4761-8177-DBC583337504}"/>
      </w:docPartPr>
      <w:docPartBody>
        <w:p w:rsidR="00B90918" w:rsidRDefault="00B90918">
          <w:pPr>
            <w:pStyle w:val="498B96BB27B8484FACA233220D85312D"/>
          </w:pPr>
          <w:r w:rsidRPr="009A726D">
            <w:rPr>
              <w:rStyle w:val="Platshllartext"/>
            </w:rPr>
            <w:t>Klicka här för att ange text.</w:t>
          </w:r>
        </w:p>
      </w:docPartBody>
    </w:docPart>
    <w:docPart>
      <w:docPartPr>
        <w:name w:val="3F377427A5434BCE80C9434468051E36"/>
        <w:category>
          <w:name w:val="Allmänt"/>
          <w:gallery w:val="placeholder"/>
        </w:category>
        <w:types>
          <w:type w:val="bbPlcHdr"/>
        </w:types>
        <w:behaviors>
          <w:behavior w:val="content"/>
        </w:behaviors>
        <w:guid w:val="{202D2119-C796-4099-9BE1-D44E7DC01383}"/>
      </w:docPartPr>
      <w:docPartBody>
        <w:p w:rsidR="00B90918" w:rsidRDefault="00B90918">
          <w:pPr>
            <w:pStyle w:val="3F377427A5434BCE80C9434468051E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18"/>
    <w:rsid w:val="00B90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8B96BB27B8484FACA233220D85312D">
    <w:name w:val="498B96BB27B8484FACA233220D85312D"/>
  </w:style>
  <w:style w:type="paragraph" w:customStyle="1" w:styleId="B9C1402372434A8094EDDE642C6F2587">
    <w:name w:val="B9C1402372434A8094EDDE642C6F2587"/>
  </w:style>
  <w:style w:type="paragraph" w:customStyle="1" w:styleId="3F377427A5434BCE80C9434468051E36">
    <w:name w:val="3F377427A5434BCE80C9434468051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2497</RubrikLookup>
    <MotionGuid xmlns="00d11361-0b92-4bae-a181-288d6a55b763">902111cb-11e0-4ceb-b68c-46dd7b37125d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3B95B-9E8B-49F2-8CCD-58B9B1491927}"/>
</file>

<file path=customXml/itemProps2.xml><?xml version="1.0" encoding="utf-8"?>
<ds:datastoreItem xmlns:ds="http://schemas.openxmlformats.org/officeDocument/2006/customXml" ds:itemID="{2D953892-0FFB-4BE1-A3BA-0570F1CEA79C}"/>
</file>

<file path=customXml/itemProps3.xml><?xml version="1.0" encoding="utf-8"?>
<ds:datastoreItem xmlns:ds="http://schemas.openxmlformats.org/officeDocument/2006/customXml" ds:itemID="{4C7CEF77-7CFF-48A3-907D-BA96F9E4499D}"/>
</file>

<file path=customXml/itemProps4.xml><?xml version="1.0" encoding="utf-8"?>
<ds:datastoreItem xmlns:ds="http://schemas.openxmlformats.org/officeDocument/2006/customXml" ds:itemID="{A669C185-1D62-4A2F-A416-09D9B95574C4}"/>
</file>

<file path=docProps/app.xml><?xml version="1.0" encoding="utf-8"?>
<Properties xmlns="http://schemas.openxmlformats.org/officeDocument/2006/extended-properties" xmlns:vt="http://schemas.openxmlformats.org/officeDocument/2006/docPropsVTypes">
  <Template>GranskaMot.dotm</Template>
  <TotalTime>2</TotalTime>
  <Pages>2</Pages>
  <Words>378</Words>
  <Characters>2370</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201415M1904 Gårdsförsäljning</vt:lpstr>
      <vt:lpstr/>
    </vt:vector>
  </TitlesOfParts>
  <Company>Riksdagen</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201415M1904 Gårdsförsäljning</dc:title>
  <dc:subject/>
  <dc:creator>It-avdelningen</dc:creator>
  <cp:keywords/>
  <dc:description/>
  <cp:lastModifiedBy>Ann Larsson</cp:lastModifiedBy>
  <cp:revision>7</cp:revision>
  <cp:lastPrinted>2014-11-10T13:53:00Z</cp:lastPrinted>
  <dcterms:created xsi:type="dcterms:W3CDTF">2014-11-10T13:52:00Z</dcterms:created>
  <dcterms:modified xsi:type="dcterms:W3CDTF">2014-11-10T19:07:00Z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*180026BE05A47*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http://filur.riksdagen.se/drop/DropOffLibrary/180026BE05A47.docx</vt:lpwstr>
  </property>
</Properties>
</file>