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813282E" w14:textId="77777777">
        <w:tc>
          <w:tcPr>
            <w:tcW w:w="2268" w:type="dxa"/>
          </w:tcPr>
          <w:p w14:paraId="6813282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813282D" w14:textId="77777777" w:rsidR="006E4E11" w:rsidRDefault="006E4E11" w:rsidP="007242A3">
            <w:pPr>
              <w:framePr w:w="5035" w:h="1644" w:wrap="notBeside" w:vAnchor="page" w:hAnchor="page" w:x="6573" w:y="721"/>
              <w:rPr>
                <w:rFonts w:ascii="TradeGothic" w:hAnsi="TradeGothic"/>
                <w:i/>
                <w:sz w:val="18"/>
              </w:rPr>
            </w:pPr>
          </w:p>
        </w:tc>
      </w:tr>
      <w:tr w:rsidR="006E4E11" w14:paraId="68132831" w14:textId="77777777">
        <w:tc>
          <w:tcPr>
            <w:tcW w:w="2268" w:type="dxa"/>
          </w:tcPr>
          <w:p w14:paraId="6813282F" w14:textId="77777777" w:rsidR="006E4E11" w:rsidRPr="007C09EE" w:rsidRDefault="006E4E11" w:rsidP="007242A3">
            <w:pPr>
              <w:framePr w:w="5035" w:h="1644" w:wrap="notBeside" w:vAnchor="page" w:hAnchor="page" w:x="6573" w:y="721"/>
              <w:rPr>
                <w:rFonts w:ascii="TradeGothic" w:hAnsi="TradeGothic"/>
                <w:sz w:val="22"/>
              </w:rPr>
            </w:pPr>
          </w:p>
        </w:tc>
        <w:tc>
          <w:tcPr>
            <w:tcW w:w="2999" w:type="dxa"/>
            <w:gridSpan w:val="2"/>
          </w:tcPr>
          <w:p w14:paraId="68132830" w14:textId="77777777" w:rsidR="006E4E11" w:rsidRPr="007C09EE" w:rsidRDefault="006E4E11" w:rsidP="007242A3">
            <w:pPr>
              <w:framePr w:w="5035" w:h="1644" w:wrap="notBeside" w:vAnchor="page" w:hAnchor="page" w:x="6573" w:y="721"/>
              <w:rPr>
                <w:rFonts w:ascii="TradeGothic" w:hAnsi="TradeGothic"/>
                <w:sz w:val="22"/>
              </w:rPr>
            </w:pPr>
          </w:p>
        </w:tc>
      </w:tr>
      <w:tr w:rsidR="006E4E11" w14:paraId="68132834" w14:textId="77777777">
        <w:tc>
          <w:tcPr>
            <w:tcW w:w="3402" w:type="dxa"/>
            <w:gridSpan w:val="2"/>
          </w:tcPr>
          <w:p w14:paraId="68132832" w14:textId="77777777" w:rsidR="006E4E11" w:rsidRDefault="006E4E11" w:rsidP="007242A3">
            <w:pPr>
              <w:framePr w:w="5035" w:h="1644" w:wrap="notBeside" w:vAnchor="page" w:hAnchor="page" w:x="6573" w:y="721"/>
            </w:pPr>
          </w:p>
        </w:tc>
        <w:tc>
          <w:tcPr>
            <w:tcW w:w="1865" w:type="dxa"/>
          </w:tcPr>
          <w:p w14:paraId="68132833" w14:textId="77777777" w:rsidR="006E4E11" w:rsidRDefault="006E4E11" w:rsidP="007242A3">
            <w:pPr>
              <w:framePr w:w="5035" w:h="1644" w:wrap="notBeside" w:vAnchor="page" w:hAnchor="page" w:x="6573" w:y="721"/>
            </w:pPr>
          </w:p>
        </w:tc>
      </w:tr>
      <w:tr w:rsidR="006E4E11" w14:paraId="68132837" w14:textId="77777777">
        <w:tc>
          <w:tcPr>
            <w:tcW w:w="2268" w:type="dxa"/>
          </w:tcPr>
          <w:p w14:paraId="68132835" w14:textId="77777777" w:rsidR="006E4E11" w:rsidRDefault="006E4E11" w:rsidP="007242A3">
            <w:pPr>
              <w:framePr w:w="5035" w:h="1644" w:wrap="notBeside" w:vAnchor="page" w:hAnchor="page" w:x="6573" w:y="721"/>
            </w:pPr>
          </w:p>
        </w:tc>
        <w:tc>
          <w:tcPr>
            <w:tcW w:w="2999" w:type="dxa"/>
            <w:gridSpan w:val="2"/>
          </w:tcPr>
          <w:p w14:paraId="68132836" w14:textId="33E2EA67" w:rsidR="006E4E11" w:rsidRPr="00ED583F" w:rsidRDefault="0082400C" w:rsidP="00603FB0">
            <w:pPr>
              <w:framePr w:w="5035" w:h="1644" w:wrap="notBeside" w:vAnchor="page" w:hAnchor="page" w:x="6573" w:y="721"/>
              <w:rPr>
                <w:sz w:val="20"/>
              </w:rPr>
            </w:pPr>
            <w:r>
              <w:rPr>
                <w:sz w:val="20"/>
              </w:rPr>
              <w:t>Dnr A201</w:t>
            </w:r>
            <w:r w:rsidR="00603FB0">
              <w:rPr>
                <w:sz w:val="20"/>
              </w:rPr>
              <w:t>7</w:t>
            </w:r>
            <w:r>
              <w:rPr>
                <w:sz w:val="20"/>
              </w:rPr>
              <w:t>/0</w:t>
            </w:r>
            <w:r w:rsidR="00603FB0">
              <w:rPr>
                <w:sz w:val="20"/>
              </w:rPr>
              <w:t>1301</w:t>
            </w:r>
            <w:r>
              <w:rPr>
                <w:sz w:val="20"/>
              </w:rPr>
              <w:t xml:space="preserve">/SV </w:t>
            </w:r>
          </w:p>
        </w:tc>
      </w:tr>
      <w:tr w:rsidR="006E4E11" w14:paraId="6813283A" w14:textId="77777777">
        <w:tc>
          <w:tcPr>
            <w:tcW w:w="2268" w:type="dxa"/>
          </w:tcPr>
          <w:p w14:paraId="68132838" w14:textId="77777777" w:rsidR="006E4E11" w:rsidRDefault="006E4E11" w:rsidP="007242A3">
            <w:pPr>
              <w:framePr w:w="5035" w:h="1644" w:wrap="notBeside" w:vAnchor="page" w:hAnchor="page" w:x="6573" w:y="721"/>
            </w:pPr>
          </w:p>
        </w:tc>
        <w:tc>
          <w:tcPr>
            <w:tcW w:w="2999" w:type="dxa"/>
            <w:gridSpan w:val="2"/>
          </w:tcPr>
          <w:p w14:paraId="6813283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813283C" w14:textId="77777777">
        <w:trPr>
          <w:trHeight w:val="284"/>
        </w:trPr>
        <w:tc>
          <w:tcPr>
            <w:tcW w:w="4911" w:type="dxa"/>
          </w:tcPr>
          <w:p w14:paraId="6813283B" w14:textId="77777777" w:rsidR="006E4E11" w:rsidRDefault="0082400C">
            <w:pPr>
              <w:pStyle w:val="Avsndare"/>
              <w:framePr w:h="2483" w:wrap="notBeside" w:x="1504"/>
              <w:rPr>
                <w:b/>
                <w:i w:val="0"/>
                <w:sz w:val="22"/>
              </w:rPr>
            </w:pPr>
            <w:r>
              <w:rPr>
                <w:b/>
                <w:i w:val="0"/>
                <w:sz w:val="22"/>
              </w:rPr>
              <w:t>Arbetsmarknadsdepartementet</w:t>
            </w:r>
          </w:p>
        </w:tc>
      </w:tr>
      <w:tr w:rsidR="006E4E11" w14:paraId="6813283E" w14:textId="77777777">
        <w:trPr>
          <w:trHeight w:val="284"/>
        </w:trPr>
        <w:tc>
          <w:tcPr>
            <w:tcW w:w="4911" w:type="dxa"/>
          </w:tcPr>
          <w:p w14:paraId="6813283D" w14:textId="3612B2CD" w:rsidR="006E4E11" w:rsidRDefault="0082400C">
            <w:pPr>
              <w:pStyle w:val="Avsndare"/>
              <w:framePr w:h="2483" w:wrap="notBeside" w:x="1504"/>
              <w:rPr>
                <w:bCs/>
                <w:iCs/>
              </w:rPr>
            </w:pPr>
            <w:r>
              <w:rPr>
                <w:bCs/>
                <w:iCs/>
              </w:rPr>
              <w:t>Arbetsmarknads</w:t>
            </w:r>
            <w:r w:rsidR="00603FB0">
              <w:rPr>
                <w:bCs/>
                <w:iCs/>
              </w:rPr>
              <w:t>- och etablerings</w:t>
            </w:r>
            <w:r>
              <w:rPr>
                <w:bCs/>
                <w:iCs/>
              </w:rPr>
              <w:t>ministern</w:t>
            </w:r>
          </w:p>
        </w:tc>
      </w:tr>
      <w:tr w:rsidR="006E4E11" w14:paraId="68132840" w14:textId="77777777">
        <w:trPr>
          <w:trHeight w:val="284"/>
        </w:trPr>
        <w:tc>
          <w:tcPr>
            <w:tcW w:w="4911" w:type="dxa"/>
          </w:tcPr>
          <w:p w14:paraId="6813283F" w14:textId="77777777" w:rsidR="006E4E11" w:rsidRDefault="006E4E11">
            <w:pPr>
              <w:pStyle w:val="Avsndare"/>
              <w:framePr w:h="2483" w:wrap="notBeside" w:x="1504"/>
              <w:rPr>
                <w:bCs/>
                <w:iCs/>
              </w:rPr>
            </w:pPr>
          </w:p>
        </w:tc>
      </w:tr>
      <w:tr w:rsidR="006E4E11" w14:paraId="68132844" w14:textId="77777777">
        <w:trPr>
          <w:trHeight w:val="284"/>
        </w:trPr>
        <w:tc>
          <w:tcPr>
            <w:tcW w:w="4911" w:type="dxa"/>
          </w:tcPr>
          <w:p w14:paraId="68132843" w14:textId="2A8BEED4" w:rsidR="006E4E11" w:rsidRDefault="006E4E11" w:rsidP="007C09EE">
            <w:pPr>
              <w:pStyle w:val="Avsndare"/>
              <w:framePr w:h="2483" w:wrap="notBeside" w:x="1504"/>
              <w:rPr>
                <w:bCs/>
                <w:iCs/>
              </w:rPr>
            </w:pPr>
          </w:p>
        </w:tc>
      </w:tr>
      <w:tr w:rsidR="006E4E11" w14:paraId="6813284A" w14:textId="77777777">
        <w:trPr>
          <w:trHeight w:val="284"/>
        </w:trPr>
        <w:tc>
          <w:tcPr>
            <w:tcW w:w="4911" w:type="dxa"/>
          </w:tcPr>
          <w:p w14:paraId="68132849" w14:textId="77777777" w:rsidR="006E4E11" w:rsidRDefault="006E4E11">
            <w:pPr>
              <w:pStyle w:val="Avsndare"/>
              <w:framePr w:h="2483" w:wrap="notBeside" w:x="1504"/>
              <w:rPr>
                <w:bCs/>
                <w:iCs/>
              </w:rPr>
            </w:pPr>
          </w:p>
        </w:tc>
      </w:tr>
      <w:tr w:rsidR="006E4E11" w14:paraId="6813284C" w14:textId="77777777">
        <w:trPr>
          <w:trHeight w:val="284"/>
        </w:trPr>
        <w:tc>
          <w:tcPr>
            <w:tcW w:w="4911" w:type="dxa"/>
          </w:tcPr>
          <w:p w14:paraId="6813284B" w14:textId="77777777" w:rsidR="006E4E11" w:rsidRDefault="006E4E11">
            <w:pPr>
              <w:pStyle w:val="Avsndare"/>
              <w:framePr w:h="2483" w:wrap="notBeside" w:x="1504"/>
              <w:rPr>
                <w:bCs/>
                <w:iCs/>
              </w:rPr>
            </w:pPr>
          </w:p>
        </w:tc>
      </w:tr>
    </w:tbl>
    <w:p w14:paraId="6813284D" w14:textId="77777777" w:rsidR="006E4E11" w:rsidRDefault="0082400C">
      <w:pPr>
        <w:framePr w:w="4400" w:h="2523" w:wrap="notBeside" w:vAnchor="page" w:hAnchor="page" w:x="6453" w:y="2445"/>
        <w:ind w:left="142"/>
      </w:pPr>
      <w:r>
        <w:t>Till riksdagen</w:t>
      </w:r>
    </w:p>
    <w:p w14:paraId="6813284E" w14:textId="7D671A6D" w:rsidR="006E4E11" w:rsidRDefault="0082400C" w:rsidP="0082400C">
      <w:pPr>
        <w:pStyle w:val="RKrubrik"/>
        <w:pBdr>
          <w:bottom w:val="single" w:sz="4" w:space="1" w:color="auto"/>
        </w:pBdr>
        <w:spacing w:before="0" w:after="0"/>
      </w:pPr>
      <w:r>
        <w:t>Svar på fråga 201</w:t>
      </w:r>
      <w:r w:rsidR="006F25D7">
        <w:t>6</w:t>
      </w:r>
      <w:r>
        <w:t>/1</w:t>
      </w:r>
      <w:r w:rsidR="006F25D7">
        <w:t>7</w:t>
      </w:r>
      <w:r>
        <w:t>:</w:t>
      </w:r>
      <w:r w:rsidR="006F25D7">
        <w:t>1613</w:t>
      </w:r>
      <w:r w:rsidR="00EE7E75">
        <w:t xml:space="preserve"> </w:t>
      </w:r>
      <w:r w:rsidR="006F25D7">
        <w:t xml:space="preserve">av Fredrik Christensson (C) </w:t>
      </w:r>
      <w:r w:rsidR="00EE7E75">
        <w:t xml:space="preserve">och fråga 2016/17:1617 av Jenny Petersson (M) </w:t>
      </w:r>
      <w:r w:rsidR="00E963FC">
        <w:t xml:space="preserve">om </w:t>
      </w:r>
      <w:r>
        <w:t>Regeringens arbetslöshetsmål</w:t>
      </w:r>
    </w:p>
    <w:p w14:paraId="6813284F" w14:textId="77777777" w:rsidR="006E4E11" w:rsidRDefault="006E4E11">
      <w:pPr>
        <w:pStyle w:val="RKnormal"/>
      </w:pPr>
    </w:p>
    <w:p w14:paraId="68132850" w14:textId="2AA34205" w:rsidR="006E4E11" w:rsidRPr="00236156" w:rsidRDefault="005B1144">
      <w:pPr>
        <w:pStyle w:val="RKnormal"/>
        <w:rPr>
          <w:color w:val="000000" w:themeColor="text1"/>
          <w:szCs w:val="18"/>
          <w:lang w:eastAsia="sv-SE"/>
        </w:rPr>
      </w:pPr>
      <w:r>
        <w:t>Fredrik Christensson har frågat mig vad jag avser att presentera för reformer för att nå</w:t>
      </w:r>
      <w:r w:rsidR="004A361C">
        <w:t xml:space="preserve"> r</w:t>
      </w:r>
      <w:r>
        <w:t>egeringens mål på en arbetslöshet under 6 procent år 2018</w:t>
      </w:r>
      <w:r w:rsidRPr="00236156">
        <w:rPr>
          <w:color w:val="000000" w:themeColor="text1"/>
          <w:szCs w:val="18"/>
          <w:lang w:eastAsia="sv-SE"/>
        </w:rPr>
        <w:t>.</w:t>
      </w:r>
      <w:r>
        <w:rPr>
          <w:color w:val="000000" w:themeColor="text1"/>
          <w:szCs w:val="18"/>
          <w:lang w:eastAsia="sv-SE"/>
        </w:rPr>
        <w:t xml:space="preserve"> </w:t>
      </w:r>
      <w:r w:rsidR="000D41DC">
        <w:t xml:space="preserve">Jenny Petersson </w:t>
      </w:r>
      <w:r w:rsidR="0082400C">
        <w:t xml:space="preserve">har frågat mig </w:t>
      </w:r>
      <w:r w:rsidR="000D41DC">
        <w:t xml:space="preserve">om </w:t>
      </w:r>
      <w:r w:rsidR="00A727C3">
        <w:t xml:space="preserve">regeringen kommer att ompröva sitt arbetslöshetsmål, eller om </w:t>
      </w:r>
      <w:r w:rsidR="000D41DC">
        <w:t>jag fortfarande bedömer att regeringen kommer att</w:t>
      </w:r>
      <w:r w:rsidR="00A727C3">
        <w:t xml:space="preserve"> hålla vallöftet om att Sverige ska ha lägst arbetslöshet i EU 2020. </w:t>
      </w:r>
    </w:p>
    <w:p w14:paraId="68132851" w14:textId="77777777" w:rsidR="00470AD7" w:rsidRPr="00236156" w:rsidRDefault="00470AD7">
      <w:pPr>
        <w:pStyle w:val="RKnormal"/>
        <w:rPr>
          <w:color w:val="000000" w:themeColor="text1"/>
          <w:szCs w:val="18"/>
          <w:lang w:eastAsia="sv-SE"/>
        </w:rPr>
      </w:pPr>
    </w:p>
    <w:p w14:paraId="66DB1A3C" w14:textId="600BDE9A" w:rsidR="003C4CD3" w:rsidRPr="00236156" w:rsidRDefault="009C06AB" w:rsidP="003C4CD3">
      <w:pPr>
        <w:pStyle w:val="RKnormal"/>
        <w:rPr>
          <w:color w:val="000000" w:themeColor="text1"/>
          <w:szCs w:val="18"/>
          <w:lang w:eastAsia="sv-SE"/>
        </w:rPr>
      </w:pPr>
      <w:r w:rsidRPr="00236156">
        <w:rPr>
          <w:color w:val="000000" w:themeColor="text1"/>
          <w:szCs w:val="18"/>
          <w:lang w:eastAsia="sv-SE"/>
        </w:rPr>
        <w:t>Regeringens mål att antalet personer som arbetar och antalet arbetade timmar i ekonomin ska öka så att Sverige når lägst arbetslöshet i EU 2020 ligger fast. Ett sysselsättningspolitiskt ramverk med ett tydligt mål är en viktig del för att nå resultat. Målet tydliggör prioriteringarna och styr den ekonomiska politiken</w:t>
      </w:r>
      <w:r w:rsidR="004B369A" w:rsidRPr="00236156">
        <w:rPr>
          <w:color w:val="000000" w:themeColor="text1"/>
          <w:szCs w:val="18"/>
          <w:lang w:eastAsia="sv-SE"/>
        </w:rPr>
        <w:t xml:space="preserve"> varje enskilt år</w:t>
      </w:r>
      <w:r w:rsidR="00236156">
        <w:rPr>
          <w:color w:val="000000" w:themeColor="text1"/>
          <w:szCs w:val="18"/>
          <w:lang w:eastAsia="sv-SE"/>
        </w:rPr>
        <w:t>, även inför 2018.</w:t>
      </w:r>
    </w:p>
    <w:p w14:paraId="1F1D0B81" w14:textId="77777777" w:rsidR="003C4CD3" w:rsidRPr="00236156" w:rsidRDefault="003C4CD3" w:rsidP="003C4CD3">
      <w:pPr>
        <w:pStyle w:val="RKnormal"/>
        <w:rPr>
          <w:color w:val="000000" w:themeColor="text1"/>
          <w:szCs w:val="18"/>
          <w:lang w:eastAsia="sv-SE"/>
        </w:rPr>
      </w:pPr>
    </w:p>
    <w:p w14:paraId="3D719C92" w14:textId="78AA8E5D" w:rsidR="006C4471" w:rsidRPr="00236156" w:rsidRDefault="003C4CD3" w:rsidP="003C4CD3">
      <w:pPr>
        <w:pStyle w:val="RKnormal"/>
        <w:rPr>
          <w:color w:val="000000" w:themeColor="text1"/>
          <w:szCs w:val="18"/>
          <w:lang w:eastAsia="sv-SE"/>
        </w:rPr>
      </w:pPr>
      <w:r w:rsidRPr="00236156">
        <w:rPr>
          <w:color w:val="000000" w:themeColor="text1"/>
          <w:szCs w:val="18"/>
          <w:lang w:eastAsia="sv-SE"/>
        </w:rPr>
        <w:t xml:space="preserve">Samtidigt har förutsättningarna att nå målet om lägst arbetslöshet i EU 2020 försämrats sedan målet först presenterades. </w:t>
      </w:r>
      <w:r w:rsidR="006C4471" w:rsidRPr="00236156">
        <w:rPr>
          <w:color w:val="000000" w:themeColor="text1"/>
          <w:szCs w:val="18"/>
          <w:lang w:eastAsia="sv-SE"/>
        </w:rPr>
        <w:t xml:space="preserve">Vi ser nu en ökning av antalet inskrivna arbetslösa hos Arbetsförmedlingen. Det är en väntad utveckling i spåren av det mycket stora </w:t>
      </w:r>
      <w:r w:rsidR="000D41DC" w:rsidRPr="00236156">
        <w:rPr>
          <w:color w:val="000000" w:themeColor="text1"/>
          <w:szCs w:val="18"/>
          <w:lang w:eastAsia="sv-SE"/>
        </w:rPr>
        <w:t>flyktingmottagandet under 2015</w:t>
      </w:r>
      <w:r w:rsidR="00F41A78">
        <w:rPr>
          <w:color w:val="000000" w:themeColor="text1"/>
          <w:szCs w:val="18"/>
          <w:lang w:eastAsia="sv-SE"/>
        </w:rPr>
        <w:t xml:space="preserve"> som innebär att fler nu söker etablering på svensk arbetsmarknad</w:t>
      </w:r>
      <w:r w:rsidR="000D41DC" w:rsidRPr="00236156">
        <w:rPr>
          <w:color w:val="000000" w:themeColor="text1"/>
          <w:szCs w:val="18"/>
          <w:lang w:eastAsia="sv-SE"/>
        </w:rPr>
        <w:t>.</w:t>
      </w:r>
    </w:p>
    <w:p w14:paraId="43E768E6" w14:textId="77777777" w:rsidR="003C4CD3" w:rsidRPr="00236156" w:rsidRDefault="003C4CD3" w:rsidP="003C4CD3">
      <w:pPr>
        <w:pStyle w:val="RKnormal"/>
        <w:rPr>
          <w:color w:val="000000" w:themeColor="text1"/>
          <w:szCs w:val="18"/>
          <w:lang w:eastAsia="sv-SE"/>
        </w:rPr>
      </w:pPr>
    </w:p>
    <w:p w14:paraId="293BE76D" w14:textId="03D3EB31" w:rsidR="00B17DBE" w:rsidRDefault="00B17DBE" w:rsidP="00B17DBE">
      <w:pPr>
        <w:pStyle w:val="Normalwebb"/>
        <w:shd w:val="clear" w:color="auto" w:fill="FFFFFF"/>
        <w:spacing w:before="0" w:beforeAutospacing="0" w:after="0" w:line="240" w:lineRule="atLeast"/>
        <w:rPr>
          <w:rFonts w:ascii="OrigGarmnd BT" w:hAnsi="OrigGarmnd BT"/>
          <w:color w:val="000000" w:themeColor="text1"/>
          <w:szCs w:val="18"/>
        </w:rPr>
      </w:pPr>
      <w:r w:rsidRPr="00236156">
        <w:rPr>
          <w:rFonts w:ascii="OrigGarmnd BT" w:hAnsi="OrigGarmnd BT"/>
          <w:color w:val="000000" w:themeColor="text1"/>
          <w:szCs w:val="18"/>
        </w:rPr>
        <w:t>Regeringen arbetar aktivt för att stärka vägarna till arbete för nyanlända likväl som för andra som befinner sig i arbetslöshet. Arbetsförmedlingen och den aktiva arbetsmarknadspolitiken har styrts om till att bättre rusta arbetslösa för att kunna ta de</w:t>
      </w:r>
      <w:r>
        <w:rPr>
          <w:rFonts w:ascii="OrigGarmnd BT" w:hAnsi="OrigGarmnd BT"/>
          <w:color w:val="000000" w:themeColor="text1"/>
          <w:szCs w:val="18"/>
        </w:rPr>
        <w:t xml:space="preserve"> jobb som finns och växer fram. De har också styrts för att bättre möta arbetsgivares behov av kompetensförsörjning. </w:t>
      </w:r>
      <w:r w:rsidRPr="00236156">
        <w:rPr>
          <w:rFonts w:ascii="OrigGarmnd BT" w:hAnsi="OrigGarmnd BT"/>
          <w:color w:val="000000" w:themeColor="text1"/>
          <w:szCs w:val="18"/>
        </w:rPr>
        <w:t xml:space="preserve">Såväl Arbetsförmedlingen som </w:t>
      </w:r>
      <w:r w:rsidR="007077B6">
        <w:rPr>
          <w:rFonts w:ascii="OrigGarmnd BT" w:hAnsi="OrigGarmnd BT"/>
          <w:color w:val="000000" w:themeColor="text1"/>
          <w:szCs w:val="18"/>
        </w:rPr>
        <w:t>regeringens</w:t>
      </w:r>
      <w:r w:rsidRPr="00236156">
        <w:rPr>
          <w:rFonts w:ascii="OrigGarmnd BT" w:hAnsi="OrigGarmnd BT"/>
          <w:color w:val="000000" w:themeColor="text1"/>
          <w:szCs w:val="18"/>
        </w:rPr>
        <w:t xml:space="preserve"> egna prognoser spår fortsatt god jobbutveckling kommande år.</w:t>
      </w:r>
      <w:r>
        <w:rPr>
          <w:rFonts w:ascii="OrigGarmnd BT" w:hAnsi="OrigGarmnd BT"/>
          <w:color w:val="000000" w:themeColor="text1"/>
          <w:szCs w:val="18"/>
        </w:rPr>
        <w:t xml:space="preserve"> </w:t>
      </w:r>
    </w:p>
    <w:p w14:paraId="7A2A054E" w14:textId="77777777" w:rsidR="00B17DBE" w:rsidRDefault="00B17DBE" w:rsidP="00B17DBE">
      <w:pPr>
        <w:pStyle w:val="Normalwebb"/>
        <w:shd w:val="clear" w:color="auto" w:fill="FFFFFF"/>
        <w:spacing w:before="0" w:beforeAutospacing="0" w:after="0" w:line="240" w:lineRule="atLeast"/>
        <w:rPr>
          <w:rFonts w:ascii="OrigGarmnd BT" w:hAnsi="OrigGarmnd BT"/>
          <w:color w:val="000000" w:themeColor="text1"/>
          <w:szCs w:val="18"/>
        </w:rPr>
      </w:pPr>
    </w:p>
    <w:p w14:paraId="18E88DDF" w14:textId="6939F1B6" w:rsidR="007C09EE" w:rsidRDefault="00B17DBE" w:rsidP="00B17DBE">
      <w:pPr>
        <w:pStyle w:val="Normalwebb"/>
        <w:shd w:val="clear" w:color="auto" w:fill="FFFFFF"/>
        <w:spacing w:before="0" w:beforeAutospacing="0" w:after="0" w:line="240" w:lineRule="atLeast"/>
        <w:rPr>
          <w:rFonts w:ascii="OrigGarmnd BT" w:hAnsi="OrigGarmnd BT"/>
          <w:color w:val="000000" w:themeColor="text1"/>
          <w:szCs w:val="18"/>
        </w:rPr>
      </w:pPr>
      <w:r w:rsidRPr="00FE3BFA">
        <w:rPr>
          <w:rFonts w:ascii="OrigGarmnd BT" w:hAnsi="OrigGarmnd BT"/>
          <w:color w:val="000000" w:themeColor="text1"/>
          <w:szCs w:val="18"/>
        </w:rPr>
        <w:t>Sedan regeringen tillträdde har 200</w:t>
      </w:r>
      <w:r>
        <w:rPr>
          <w:rFonts w:ascii="OrigGarmnd BT" w:hAnsi="OrigGarmnd BT"/>
          <w:color w:val="000000" w:themeColor="text1"/>
          <w:szCs w:val="18"/>
        </w:rPr>
        <w:t> </w:t>
      </w:r>
      <w:r w:rsidRPr="00FE3BFA">
        <w:rPr>
          <w:rFonts w:ascii="OrigGarmnd BT" w:hAnsi="OrigGarmnd BT"/>
          <w:color w:val="000000" w:themeColor="text1"/>
          <w:szCs w:val="18"/>
        </w:rPr>
        <w:t xml:space="preserve">000 fler personer kommit i arbete och </w:t>
      </w:r>
      <w:r w:rsidR="007F2C07">
        <w:rPr>
          <w:rFonts w:ascii="OrigGarmnd BT" w:hAnsi="OrigGarmnd BT"/>
          <w:color w:val="000000" w:themeColor="text1"/>
          <w:szCs w:val="18"/>
        </w:rPr>
        <w:t xml:space="preserve">omkring </w:t>
      </w:r>
      <w:r w:rsidRPr="00FE3BFA">
        <w:rPr>
          <w:rFonts w:ascii="OrigGarmnd BT" w:hAnsi="OrigGarmnd BT"/>
          <w:color w:val="000000" w:themeColor="text1"/>
          <w:szCs w:val="18"/>
        </w:rPr>
        <w:t>7</w:t>
      </w:r>
      <w:r w:rsidR="007F2C07">
        <w:rPr>
          <w:rFonts w:ascii="OrigGarmnd BT" w:hAnsi="OrigGarmnd BT"/>
          <w:color w:val="000000" w:themeColor="text1"/>
          <w:szCs w:val="18"/>
        </w:rPr>
        <w:t>0</w:t>
      </w:r>
      <w:r w:rsidRPr="00FE3BFA">
        <w:rPr>
          <w:rFonts w:ascii="OrigGarmnd BT" w:hAnsi="OrigGarmnd BT"/>
          <w:color w:val="000000" w:themeColor="text1"/>
          <w:szCs w:val="18"/>
        </w:rPr>
        <w:t xml:space="preserve"> procent av sysselsättningsökningen har tillkommit bland utrikes födda. Sysselsättningsgraden bland utrikes födda är nu den</w:t>
      </w:r>
      <w:r w:rsidRPr="00236156">
        <w:rPr>
          <w:rFonts w:ascii="OrigGarmnd BT" w:hAnsi="OrigGarmnd BT"/>
          <w:color w:val="000000" w:themeColor="text1"/>
          <w:szCs w:val="18"/>
        </w:rPr>
        <w:t xml:space="preserve"> högsta sedan</w:t>
      </w:r>
      <w:r w:rsidR="00A727C3">
        <w:rPr>
          <w:rFonts w:ascii="OrigGarmnd BT" w:hAnsi="OrigGarmnd BT"/>
          <w:color w:val="000000" w:themeColor="text1"/>
          <w:szCs w:val="18"/>
        </w:rPr>
        <w:t xml:space="preserve"> </w:t>
      </w:r>
      <w:r w:rsidRPr="00236156">
        <w:rPr>
          <w:rFonts w:ascii="OrigGarmnd BT" w:hAnsi="OrigGarmnd BT"/>
          <w:color w:val="000000" w:themeColor="text1"/>
          <w:szCs w:val="18"/>
        </w:rPr>
        <w:t>SCB började mäta</w:t>
      </w:r>
      <w:r w:rsidR="00447880">
        <w:rPr>
          <w:rFonts w:ascii="OrigGarmnd BT" w:hAnsi="OrigGarmnd BT"/>
          <w:color w:val="000000" w:themeColor="text1"/>
          <w:szCs w:val="18"/>
        </w:rPr>
        <w:t xml:space="preserve"> på ett jämförbart sätt</w:t>
      </w:r>
      <w:r w:rsidR="00A727C3">
        <w:rPr>
          <w:rFonts w:ascii="OrigGarmnd BT" w:hAnsi="OrigGarmnd BT"/>
          <w:color w:val="000000" w:themeColor="text1"/>
          <w:szCs w:val="18"/>
        </w:rPr>
        <w:t>, 2005</w:t>
      </w:r>
      <w:r w:rsidRPr="00236156">
        <w:rPr>
          <w:rFonts w:ascii="OrigGarmnd BT" w:hAnsi="OrigGarmnd BT"/>
          <w:color w:val="000000" w:themeColor="text1"/>
          <w:szCs w:val="18"/>
        </w:rPr>
        <w:t xml:space="preserve">. Sedan regeringen tillträdde har arbetslösheten minskat trendmässigt varje månad. </w:t>
      </w:r>
    </w:p>
    <w:p w14:paraId="391A7C55" w14:textId="406E5E26" w:rsidR="00B17DBE" w:rsidRDefault="00B17DBE" w:rsidP="00B17DBE">
      <w:pPr>
        <w:pStyle w:val="Normalwebb"/>
        <w:shd w:val="clear" w:color="auto" w:fill="FFFFFF"/>
        <w:spacing w:before="0" w:beforeAutospacing="0" w:after="0" w:line="240" w:lineRule="atLeast"/>
        <w:rPr>
          <w:rFonts w:ascii="OrigGarmnd BT" w:hAnsi="OrigGarmnd BT"/>
          <w:color w:val="000000" w:themeColor="text1"/>
          <w:szCs w:val="18"/>
        </w:rPr>
      </w:pPr>
      <w:r w:rsidRPr="00236156">
        <w:rPr>
          <w:rFonts w:ascii="OrigGarmnd BT" w:hAnsi="OrigGarmnd BT"/>
          <w:color w:val="000000" w:themeColor="text1"/>
          <w:szCs w:val="18"/>
        </w:rPr>
        <w:lastRenderedPageBreak/>
        <w:t xml:space="preserve">Den trenden har hållit i sig även under våren och arbetslösheten är nu </w:t>
      </w:r>
      <w:r w:rsidRPr="00447880">
        <w:rPr>
          <w:rFonts w:ascii="OrigGarmnd BT" w:hAnsi="OrigGarmnd BT"/>
          <w:szCs w:val="18"/>
        </w:rPr>
        <w:t>6,</w:t>
      </w:r>
      <w:r w:rsidR="00A727C3">
        <w:rPr>
          <w:rFonts w:ascii="OrigGarmnd BT" w:hAnsi="OrigGarmnd BT"/>
          <w:szCs w:val="18"/>
        </w:rPr>
        <w:t>7</w:t>
      </w:r>
      <w:r w:rsidR="007C09EE">
        <w:rPr>
          <w:rFonts w:ascii="OrigGarmnd BT" w:hAnsi="OrigGarmnd BT"/>
          <w:color w:val="000000" w:themeColor="text1"/>
          <w:szCs w:val="18"/>
        </w:rPr>
        <w:t> </w:t>
      </w:r>
      <w:r w:rsidRPr="00236156">
        <w:rPr>
          <w:rFonts w:ascii="OrigGarmnd BT" w:hAnsi="OrigGarmnd BT"/>
          <w:color w:val="000000" w:themeColor="text1"/>
          <w:szCs w:val="18"/>
        </w:rPr>
        <w:t xml:space="preserve">procent. Ungdomsarbetslösheten är också på väg ner och är nu </w:t>
      </w:r>
      <w:r w:rsidRPr="00447880">
        <w:rPr>
          <w:rFonts w:ascii="OrigGarmnd BT" w:hAnsi="OrigGarmnd BT"/>
          <w:szCs w:val="18"/>
        </w:rPr>
        <w:t>17,3</w:t>
      </w:r>
      <w:r w:rsidR="007C09EE">
        <w:rPr>
          <w:rFonts w:ascii="OrigGarmnd BT" w:hAnsi="OrigGarmnd BT"/>
          <w:szCs w:val="18"/>
        </w:rPr>
        <w:t> </w:t>
      </w:r>
      <w:r>
        <w:rPr>
          <w:rFonts w:ascii="OrigGarmnd BT" w:hAnsi="OrigGarmnd BT"/>
          <w:color w:val="000000" w:themeColor="text1"/>
          <w:szCs w:val="18"/>
        </w:rPr>
        <w:t>procent. Det</w:t>
      </w:r>
      <w:r w:rsidRPr="00236156">
        <w:rPr>
          <w:rFonts w:ascii="OrigGarmnd BT" w:hAnsi="OrigGarmnd BT"/>
          <w:color w:val="000000" w:themeColor="text1"/>
          <w:szCs w:val="18"/>
        </w:rPr>
        <w:t xml:space="preserve"> är den lägsta nivån i Sverige sedan 2003. </w:t>
      </w:r>
    </w:p>
    <w:p w14:paraId="7579102C" w14:textId="77777777" w:rsidR="007C09EE" w:rsidRPr="00236156" w:rsidRDefault="007C09EE" w:rsidP="00B17DBE">
      <w:pPr>
        <w:pStyle w:val="Normalwebb"/>
        <w:shd w:val="clear" w:color="auto" w:fill="FFFFFF"/>
        <w:spacing w:before="0" w:beforeAutospacing="0" w:after="0" w:line="240" w:lineRule="atLeast"/>
        <w:rPr>
          <w:rFonts w:ascii="OrigGarmnd BT" w:hAnsi="OrigGarmnd BT"/>
          <w:color w:val="000000" w:themeColor="text1"/>
          <w:szCs w:val="18"/>
        </w:rPr>
      </w:pPr>
    </w:p>
    <w:p w14:paraId="482095D5" w14:textId="53CD7231" w:rsidR="00B17DBE" w:rsidRPr="002471E6" w:rsidRDefault="00B17DBE" w:rsidP="00B17DBE">
      <w:pPr>
        <w:pStyle w:val="Normalwebb"/>
        <w:shd w:val="clear" w:color="auto" w:fill="FFFFFF"/>
        <w:spacing w:before="0" w:beforeAutospacing="0" w:after="0" w:line="240" w:lineRule="atLeast"/>
        <w:rPr>
          <w:rFonts w:ascii="OrigGarmnd BT" w:hAnsi="OrigGarmnd BT"/>
          <w:color w:val="FF0000"/>
          <w:szCs w:val="18"/>
        </w:rPr>
      </w:pPr>
      <w:r w:rsidRPr="002471E6">
        <w:rPr>
          <w:rFonts w:ascii="OrigGarmnd BT" w:hAnsi="OrigGarmnd BT"/>
          <w:color w:val="000000" w:themeColor="text1"/>
          <w:szCs w:val="18"/>
        </w:rPr>
        <w:t xml:space="preserve">Regeringen genomför </w:t>
      </w:r>
      <w:r>
        <w:rPr>
          <w:rFonts w:ascii="OrigGarmnd BT" w:hAnsi="OrigGarmnd BT"/>
          <w:color w:val="000000" w:themeColor="text1"/>
          <w:szCs w:val="18"/>
        </w:rPr>
        <w:t xml:space="preserve">fortsatt </w:t>
      </w:r>
      <w:r w:rsidRPr="002471E6">
        <w:rPr>
          <w:rFonts w:ascii="OrigGarmnd BT" w:hAnsi="OrigGarmnd BT"/>
          <w:color w:val="000000" w:themeColor="text1"/>
          <w:szCs w:val="18"/>
        </w:rPr>
        <w:t xml:space="preserve">stora </w:t>
      </w:r>
      <w:r>
        <w:rPr>
          <w:rFonts w:ascii="OrigGarmnd BT" w:hAnsi="OrigGarmnd BT"/>
          <w:color w:val="000000" w:themeColor="text1"/>
          <w:szCs w:val="18"/>
        </w:rPr>
        <w:t xml:space="preserve">satsningar </w:t>
      </w:r>
      <w:r w:rsidRPr="002471E6">
        <w:rPr>
          <w:rFonts w:ascii="OrigGarmnd BT" w:hAnsi="OrigGarmnd BT"/>
          <w:color w:val="000000" w:themeColor="text1"/>
          <w:szCs w:val="18"/>
        </w:rPr>
        <w:t xml:space="preserve">i fler jobb bl.a. genom </w:t>
      </w:r>
      <w:r>
        <w:rPr>
          <w:rFonts w:ascii="OrigGarmnd BT" w:hAnsi="OrigGarmnd BT"/>
          <w:color w:val="000000" w:themeColor="text1"/>
          <w:szCs w:val="18"/>
        </w:rPr>
        <w:t xml:space="preserve">kunskapslyft och </w:t>
      </w:r>
      <w:r w:rsidRPr="002471E6">
        <w:rPr>
          <w:rFonts w:ascii="OrigGarmnd BT" w:hAnsi="OrigGarmnd BT"/>
          <w:color w:val="000000" w:themeColor="text1"/>
          <w:szCs w:val="18"/>
        </w:rPr>
        <w:t>infrastruktursatsningar. Kunskapslyftet kommer fullt utbyggt 2019 innebära närmare 70 000 fler utbildningsplatser och innehåller ett nytt studiestartsstöd för att fler arbetslösa ska börja studera och därmed stärka sina möjligheter att på sikt få ett arbete. Vidare genomförs också stora investeringar i skola</w:t>
      </w:r>
      <w:r w:rsidR="00F0021C">
        <w:rPr>
          <w:rFonts w:ascii="OrigGarmnd BT" w:hAnsi="OrigGarmnd BT"/>
          <w:color w:val="000000" w:themeColor="text1"/>
          <w:szCs w:val="18"/>
        </w:rPr>
        <w:t>,</w:t>
      </w:r>
      <w:r w:rsidRPr="002471E6">
        <w:rPr>
          <w:rFonts w:ascii="OrigGarmnd BT" w:hAnsi="OrigGarmnd BT"/>
          <w:color w:val="000000" w:themeColor="text1"/>
          <w:szCs w:val="18"/>
        </w:rPr>
        <w:t xml:space="preserve"> vård och omsorg bl.a. genom välfärdsmiljarderna till kommuner och landsting som </w:t>
      </w:r>
      <w:r w:rsidR="00F0021C">
        <w:rPr>
          <w:rFonts w:ascii="OrigGarmnd BT" w:hAnsi="OrigGarmnd BT"/>
          <w:color w:val="000000" w:themeColor="text1"/>
          <w:szCs w:val="18"/>
        </w:rPr>
        <w:t xml:space="preserve">tillsammans med tidigare satsningar </w:t>
      </w:r>
      <w:r w:rsidRPr="002471E6">
        <w:rPr>
          <w:rFonts w:ascii="OrigGarmnd BT" w:hAnsi="OrigGarmnd BT"/>
          <w:color w:val="000000" w:themeColor="text1"/>
          <w:szCs w:val="18"/>
        </w:rPr>
        <w:t xml:space="preserve">uppgår till </w:t>
      </w:r>
      <w:r w:rsidR="00F0021C">
        <w:rPr>
          <w:rFonts w:ascii="OrigGarmnd BT" w:hAnsi="OrigGarmnd BT"/>
          <w:color w:val="000000" w:themeColor="text1"/>
          <w:szCs w:val="18"/>
        </w:rPr>
        <w:t>över 3</w:t>
      </w:r>
      <w:r w:rsidRPr="002471E6">
        <w:rPr>
          <w:rFonts w:ascii="OrigGarmnd BT" w:hAnsi="OrigGarmnd BT"/>
          <w:color w:val="000000" w:themeColor="text1"/>
          <w:szCs w:val="18"/>
        </w:rPr>
        <w:t xml:space="preserve">0 miljarder kronor </w:t>
      </w:r>
      <w:r w:rsidR="00F0021C">
        <w:rPr>
          <w:rFonts w:ascii="OrigGarmnd BT" w:hAnsi="OrigGarmnd BT"/>
          <w:color w:val="000000" w:themeColor="text1"/>
          <w:szCs w:val="18"/>
        </w:rPr>
        <w:t>nästa år</w:t>
      </w:r>
      <w:r w:rsidRPr="002471E6">
        <w:rPr>
          <w:rFonts w:ascii="OrigGarmnd BT" w:hAnsi="OrigGarmnd BT"/>
          <w:color w:val="000000" w:themeColor="text1"/>
          <w:szCs w:val="18"/>
        </w:rPr>
        <w:t>.</w:t>
      </w:r>
    </w:p>
    <w:p w14:paraId="2520D4C3" w14:textId="77777777" w:rsidR="00B17DBE" w:rsidRDefault="00B17DBE" w:rsidP="00B17DBE">
      <w:pPr>
        <w:pStyle w:val="Normalwebb"/>
        <w:shd w:val="clear" w:color="auto" w:fill="FFFFFF"/>
        <w:spacing w:before="0" w:beforeAutospacing="0" w:after="0" w:line="240" w:lineRule="atLeast"/>
        <w:rPr>
          <w:rFonts w:ascii="OrigGarmnd BT" w:hAnsi="OrigGarmnd BT"/>
          <w:color w:val="000000" w:themeColor="text1"/>
          <w:szCs w:val="18"/>
        </w:rPr>
      </w:pPr>
    </w:p>
    <w:p w14:paraId="778F0225" w14:textId="77777777" w:rsidR="00B17DBE" w:rsidRPr="00236156" w:rsidRDefault="00B17DBE" w:rsidP="00B17DBE">
      <w:pPr>
        <w:pStyle w:val="Normalwebb"/>
        <w:shd w:val="clear" w:color="auto" w:fill="FFFFFF"/>
        <w:spacing w:before="0" w:beforeAutospacing="0" w:after="0" w:line="240" w:lineRule="atLeast"/>
        <w:rPr>
          <w:rFonts w:ascii="OrigGarmnd BT" w:hAnsi="OrigGarmnd BT"/>
          <w:color w:val="000000" w:themeColor="text1"/>
          <w:szCs w:val="18"/>
        </w:rPr>
      </w:pPr>
      <w:r>
        <w:rPr>
          <w:rFonts w:ascii="OrigGarmnd BT" w:hAnsi="OrigGarmnd BT"/>
          <w:color w:val="000000" w:themeColor="text1"/>
          <w:szCs w:val="18"/>
        </w:rPr>
        <w:t>Å</w:t>
      </w:r>
      <w:r w:rsidRPr="00236156">
        <w:rPr>
          <w:rFonts w:ascii="OrigGarmnd BT" w:hAnsi="OrigGarmnd BT"/>
          <w:color w:val="000000" w:themeColor="text1"/>
          <w:szCs w:val="18"/>
        </w:rPr>
        <w:t>tgärder</w:t>
      </w:r>
      <w:r>
        <w:rPr>
          <w:rFonts w:ascii="OrigGarmnd BT" w:hAnsi="OrigGarmnd BT"/>
          <w:color w:val="000000" w:themeColor="text1"/>
          <w:szCs w:val="18"/>
        </w:rPr>
        <w:t>na</w:t>
      </w:r>
      <w:r w:rsidRPr="00236156">
        <w:rPr>
          <w:rFonts w:ascii="OrigGarmnd BT" w:hAnsi="OrigGarmnd BT"/>
          <w:color w:val="000000" w:themeColor="text1"/>
          <w:szCs w:val="18"/>
        </w:rPr>
        <w:t xml:space="preserve"> är många och arbetet för att stärka vägen till jobb för fler kommer att fortsätta. Regeringen avs</w:t>
      </w:r>
      <w:r>
        <w:rPr>
          <w:rFonts w:ascii="OrigGarmnd BT" w:hAnsi="OrigGarmnd BT"/>
          <w:color w:val="000000" w:themeColor="text1"/>
          <w:szCs w:val="18"/>
        </w:rPr>
        <w:t xml:space="preserve">er att återkomma till riksdagen </w:t>
      </w:r>
      <w:r w:rsidRPr="00236156">
        <w:rPr>
          <w:rFonts w:ascii="OrigGarmnd BT" w:hAnsi="OrigGarmnd BT"/>
          <w:color w:val="000000" w:themeColor="text1"/>
          <w:szCs w:val="18"/>
        </w:rPr>
        <w:t>med ytterligare förslag som kan bidra till att sysselsättningen ökar och arbetslösheten minskar.</w:t>
      </w:r>
    </w:p>
    <w:p w14:paraId="5E9B4E78" w14:textId="77777777" w:rsidR="003C4CD3" w:rsidRPr="007C09EE" w:rsidRDefault="003C4CD3" w:rsidP="009C06AB">
      <w:pPr>
        <w:pStyle w:val="Normalwebb"/>
        <w:shd w:val="clear" w:color="auto" w:fill="FFFFFF"/>
        <w:spacing w:before="0" w:beforeAutospacing="0" w:after="0" w:line="240" w:lineRule="atLeast"/>
        <w:rPr>
          <w:rFonts w:ascii="OrigGarmnd BT" w:hAnsi="OrigGarmnd BT"/>
          <w:szCs w:val="18"/>
        </w:rPr>
      </w:pPr>
    </w:p>
    <w:p w14:paraId="256349E5" w14:textId="7D30771B" w:rsidR="009C06AB" w:rsidRPr="00AF278A" w:rsidRDefault="009C06AB" w:rsidP="009C06AB">
      <w:pPr>
        <w:pStyle w:val="Normalwebb"/>
        <w:shd w:val="clear" w:color="auto" w:fill="FFFFFF"/>
        <w:spacing w:before="0" w:beforeAutospacing="0" w:after="0" w:line="240" w:lineRule="atLeast"/>
        <w:rPr>
          <w:rFonts w:ascii="OrigGarmnd BT" w:hAnsi="OrigGarmnd BT"/>
          <w:color w:val="000000" w:themeColor="text1"/>
          <w:szCs w:val="18"/>
        </w:rPr>
      </w:pPr>
      <w:r w:rsidRPr="00AF278A">
        <w:rPr>
          <w:rFonts w:ascii="OrigGarmnd BT" w:hAnsi="OrigGarmnd BT"/>
          <w:color w:val="000000" w:themeColor="text1"/>
          <w:szCs w:val="18"/>
        </w:rPr>
        <w:t xml:space="preserve">Trots att </w:t>
      </w:r>
      <w:r w:rsidR="00B122AA" w:rsidRPr="00AF278A">
        <w:rPr>
          <w:rFonts w:ascii="OrigGarmnd BT" w:hAnsi="OrigGarmnd BT"/>
          <w:color w:val="000000" w:themeColor="text1"/>
          <w:szCs w:val="18"/>
        </w:rPr>
        <w:t>arbetslöshets</w:t>
      </w:r>
      <w:r w:rsidRPr="00AF278A">
        <w:rPr>
          <w:rFonts w:ascii="OrigGarmnd BT" w:hAnsi="OrigGarmnd BT"/>
          <w:color w:val="000000" w:themeColor="text1"/>
          <w:szCs w:val="18"/>
        </w:rPr>
        <w:t>målet blivit svårare att nå finns det ingen anledning att revidera målet. Jobben är fortfarande regeringens viktigaste fråga, med sikte på EU:s lägsta arbetslöshet 2020.</w:t>
      </w:r>
    </w:p>
    <w:p w14:paraId="6D169F78" w14:textId="77777777" w:rsidR="009C06AB" w:rsidRPr="00AF278A" w:rsidRDefault="009C06AB" w:rsidP="009C06AB">
      <w:pPr>
        <w:pStyle w:val="RKnormal"/>
        <w:spacing w:line="200" w:lineRule="exact"/>
        <w:rPr>
          <w:color w:val="000000" w:themeColor="text1"/>
        </w:rPr>
      </w:pPr>
    </w:p>
    <w:p w14:paraId="6813285A" w14:textId="5BE063C2" w:rsidR="0082400C" w:rsidRPr="005C793D" w:rsidRDefault="009C06AB" w:rsidP="009C06AB">
      <w:pPr>
        <w:pStyle w:val="Normalwebb"/>
        <w:shd w:val="clear" w:color="auto" w:fill="FFFFFF"/>
        <w:spacing w:before="0" w:beforeAutospacing="0" w:after="0" w:line="240" w:lineRule="atLeast"/>
        <w:rPr>
          <w:rFonts w:ascii="OrigGarmnd BT" w:hAnsi="OrigGarmnd BT"/>
          <w:color w:val="000000" w:themeColor="text1"/>
          <w:szCs w:val="18"/>
        </w:rPr>
      </w:pPr>
      <w:r w:rsidRPr="005C793D">
        <w:rPr>
          <w:rFonts w:ascii="OrigGarmnd BT" w:hAnsi="OrigGarmnd BT"/>
          <w:color w:val="000000" w:themeColor="text1"/>
        </w:rPr>
        <w:t xml:space="preserve">Stockholm den </w:t>
      </w:r>
      <w:r w:rsidR="003C4CD3" w:rsidRPr="005C793D">
        <w:rPr>
          <w:rFonts w:ascii="OrigGarmnd BT" w:hAnsi="OrigGarmnd BT"/>
          <w:color w:val="000000" w:themeColor="text1"/>
        </w:rPr>
        <w:t>28</w:t>
      </w:r>
      <w:r w:rsidRPr="005C793D">
        <w:rPr>
          <w:rFonts w:ascii="OrigGarmnd BT" w:hAnsi="OrigGarmnd BT"/>
          <w:color w:val="000000" w:themeColor="text1"/>
        </w:rPr>
        <w:t xml:space="preserve"> </w:t>
      </w:r>
      <w:r w:rsidR="003C4CD3" w:rsidRPr="005C793D">
        <w:rPr>
          <w:rFonts w:ascii="OrigGarmnd BT" w:hAnsi="OrigGarmnd BT"/>
          <w:color w:val="000000" w:themeColor="text1"/>
        </w:rPr>
        <w:t>juni</w:t>
      </w:r>
      <w:r w:rsidRPr="005C793D">
        <w:rPr>
          <w:rFonts w:ascii="OrigGarmnd BT" w:hAnsi="OrigGarmnd BT"/>
          <w:color w:val="000000" w:themeColor="text1"/>
        </w:rPr>
        <w:t xml:space="preserve"> 2017</w:t>
      </w:r>
    </w:p>
    <w:p w14:paraId="11A0FB37" w14:textId="77777777" w:rsidR="009C06AB" w:rsidRPr="007C09EE" w:rsidRDefault="009C06AB" w:rsidP="009C06AB">
      <w:pPr>
        <w:pStyle w:val="Normalwebb"/>
        <w:shd w:val="clear" w:color="auto" w:fill="FFFFFF"/>
        <w:spacing w:before="0" w:beforeAutospacing="0" w:after="0" w:line="240" w:lineRule="atLeast"/>
        <w:rPr>
          <w:rFonts w:ascii="OrigGarmnd BT" w:hAnsi="OrigGarmnd BT"/>
          <w:szCs w:val="18"/>
        </w:rPr>
      </w:pPr>
      <w:bookmarkStart w:id="0" w:name="_GoBack"/>
      <w:bookmarkEnd w:id="0"/>
    </w:p>
    <w:p w14:paraId="6813285B" w14:textId="77777777" w:rsidR="0082400C" w:rsidRDefault="0082400C">
      <w:pPr>
        <w:pStyle w:val="RKnormal"/>
      </w:pPr>
    </w:p>
    <w:p w14:paraId="6813285C" w14:textId="77777777" w:rsidR="0082400C" w:rsidRDefault="0082400C">
      <w:pPr>
        <w:pStyle w:val="RKnormal"/>
      </w:pPr>
    </w:p>
    <w:p w14:paraId="6813285D" w14:textId="77777777" w:rsidR="0082400C" w:rsidRDefault="0082400C">
      <w:pPr>
        <w:pStyle w:val="RKnormal"/>
      </w:pPr>
      <w:r>
        <w:t>Ylva Johansson</w:t>
      </w:r>
    </w:p>
    <w:sectPr w:rsidR="0082400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32860" w14:textId="77777777" w:rsidR="0082400C" w:rsidRDefault="0082400C">
      <w:r>
        <w:separator/>
      </w:r>
    </w:p>
  </w:endnote>
  <w:endnote w:type="continuationSeparator" w:id="0">
    <w:p w14:paraId="68132861" w14:textId="77777777" w:rsidR="0082400C" w:rsidRDefault="0082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3285E" w14:textId="77777777" w:rsidR="0082400C" w:rsidRDefault="0082400C">
      <w:r>
        <w:separator/>
      </w:r>
    </w:p>
  </w:footnote>
  <w:footnote w:type="continuationSeparator" w:id="0">
    <w:p w14:paraId="6813285F" w14:textId="77777777" w:rsidR="0082400C" w:rsidRDefault="00824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3286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C793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8132866" w14:textId="77777777">
      <w:trPr>
        <w:cantSplit/>
      </w:trPr>
      <w:tc>
        <w:tcPr>
          <w:tcW w:w="3119" w:type="dxa"/>
        </w:tcPr>
        <w:p w14:paraId="6813286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8132864" w14:textId="77777777" w:rsidR="00E80146" w:rsidRDefault="00E80146">
          <w:pPr>
            <w:pStyle w:val="Sidhuvud"/>
            <w:ind w:right="360"/>
          </w:pPr>
        </w:p>
      </w:tc>
      <w:tc>
        <w:tcPr>
          <w:tcW w:w="1525" w:type="dxa"/>
        </w:tcPr>
        <w:p w14:paraId="68132865" w14:textId="77777777" w:rsidR="00E80146" w:rsidRDefault="00E80146">
          <w:pPr>
            <w:pStyle w:val="Sidhuvud"/>
            <w:ind w:right="360"/>
          </w:pPr>
        </w:p>
      </w:tc>
    </w:tr>
  </w:tbl>
  <w:p w14:paraId="6813286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3286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E1BF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813286C" w14:textId="77777777">
      <w:trPr>
        <w:cantSplit/>
      </w:trPr>
      <w:tc>
        <w:tcPr>
          <w:tcW w:w="3119" w:type="dxa"/>
        </w:tcPr>
        <w:p w14:paraId="6813286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813286A" w14:textId="77777777" w:rsidR="00E80146" w:rsidRDefault="00E80146">
          <w:pPr>
            <w:pStyle w:val="Sidhuvud"/>
            <w:ind w:right="360"/>
          </w:pPr>
        </w:p>
      </w:tc>
      <w:tc>
        <w:tcPr>
          <w:tcW w:w="1525" w:type="dxa"/>
        </w:tcPr>
        <w:p w14:paraId="6813286B" w14:textId="77777777" w:rsidR="00E80146" w:rsidRDefault="00E80146">
          <w:pPr>
            <w:pStyle w:val="Sidhuvud"/>
            <w:ind w:right="360"/>
          </w:pPr>
        </w:p>
      </w:tc>
    </w:tr>
  </w:tbl>
  <w:p w14:paraId="6813286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3286E" w14:textId="77777777" w:rsidR="0082400C" w:rsidRDefault="00470AD7">
    <w:pPr>
      <w:framePr w:w="2948" w:h="1321" w:hRule="exact" w:wrap="notBeside" w:vAnchor="page" w:hAnchor="page" w:x="1362" w:y="653"/>
    </w:pPr>
    <w:r>
      <w:rPr>
        <w:noProof/>
        <w:lang w:eastAsia="sv-SE"/>
      </w:rPr>
      <w:drawing>
        <wp:inline distT="0" distB="0" distL="0" distR="0" wp14:anchorId="68132873" wp14:editId="6813287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813286F" w14:textId="77777777" w:rsidR="00E80146" w:rsidRDefault="00E80146">
    <w:pPr>
      <w:pStyle w:val="RKrubrik"/>
      <w:keepNext w:val="0"/>
      <w:tabs>
        <w:tab w:val="clear" w:pos="1134"/>
        <w:tab w:val="clear" w:pos="2835"/>
      </w:tabs>
      <w:spacing w:before="0" w:after="0" w:line="320" w:lineRule="atLeast"/>
      <w:rPr>
        <w:bCs/>
      </w:rPr>
    </w:pPr>
  </w:p>
  <w:p w14:paraId="68132870" w14:textId="77777777" w:rsidR="00E80146" w:rsidRDefault="00E80146">
    <w:pPr>
      <w:rPr>
        <w:rFonts w:ascii="TradeGothic" w:hAnsi="TradeGothic"/>
        <w:b/>
        <w:bCs/>
        <w:spacing w:val="12"/>
        <w:sz w:val="22"/>
      </w:rPr>
    </w:pPr>
  </w:p>
  <w:p w14:paraId="68132871" w14:textId="77777777" w:rsidR="00E80146" w:rsidRDefault="00E80146">
    <w:pPr>
      <w:pStyle w:val="RKrubrik"/>
      <w:keepNext w:val="0"/>
      <w:tabs>
        <w:tab w:val="clear" w:pos="1134"/>
        <w:tab w:val="clear" w:pos="2835"/>
      </w:tabs>
      <w:spacing w:before="0" w:after="0" w:line="320" w:lineRule="atLeast"/>
      <w:rPr>
        <w:bCs/>
      </w:rPr>
    </w:pPr>
  </w:p>
  <w:p w14:paraId="6813287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00C"/>
    <w:rsid w:val="000227BF"/>
    <w:rsid w:val="000D41DC"/>
    <w:rsid w:val="00113CC3"/>
    <w:rsid w:val="00150384"/>
    <w:rsid w:val="00160901"/>
    <w:rsid w:val="001805B7"/>
    <w:rsid w:val="00236156"/>
    <w:rsid w:val="0028586F"/>
    <w:rsid w:val="002E2439"/>
    <w:rsid w:val="00363E9F"/>
    <w:rsid w:val="00367B1C"/>
    <w:rsid w:val="003C4CD3"/>
    <w:rsid w:val="003D40BD"/>
    <w:rsid w:val="003F3CE0"/>
    <w:rsid w:val="00401C12"/>
    <w:rsid w:val="00420E81"/>
    <w:rsid w:val="00447880"/>
    <w:rsid w:val="00470AD7"/>
    <w:rsid w:val="004A328D"/>
    <w:rsid w:val="004A361C"/>
    <w:rsid w:val="004B369A"/>
    <w:rsid w:val="00502E56"/>
    <w:rsid w:val="0058762B"/>
    <w:rsid w:val="005B1144"/>
    <w:rsid w:val="005C793D"/>
    <w:rsid w:val="00603FB0"/>
    <w:rsid w:val="006C4471"/>
    <w:rsid w:val="006E4E11"/>
    <w:rsid w:val="006F25D7"/>
    <w:rsid w:val="007077B6"/>
    <w:rsid w:val="007242A3"/>
    <w:rsid w:val="0078060A"/>
    <w:rsid w:val="007A6855"/>
    <w:rsid w:val="007B1F3E"/>
    <w:rsid w:val="007C09EE"/>
    <w:rsid w:val="007E66D0"/>
    <w:rsid w:val="007F2C07"/>
    <w:rsid w:val="007F5EFC"/>
    <w:rsid w:val="0082400C"/>
    <w:rsid w:val="00831546"/>
    <w:rsid w:val="00844C69"/>
    <w:rsid w:val="008A1C1E"/>
    <w:rsid w:val="008A490F"/>
    <w:rsid w:val="0092027A"/>
    <w:rsid w:val="00936929"/>
    <w:rsid w:val="00955E31"/>
    <w:rsid w:val="00992E72"/>
    <w:rsid w:val="009C06AB"/>
    <w:rsid w:val="009E1BFA"/>
    <w:rsid w:val="00A173D9"/>
    <w:rsid w:val="00A727C3"/>
    <w:rsid w:val="00A81DA7"/>
    <w:rsid w:val="00AA486A"/>
    <w:rsid w:val="00AF26D1"/>
    <w:rsid w:val="00AF278A"/>
    <w:rsid w:val="00B122AA"/>
    <w:rsid w:val="00B17DBE"/>
    <w:rsid w:val="00B81EE7"/>
    <w:rsid w:val="00C117AF"/>
    <w:rsid w:val="00D133D7"/>
    <w:rsid w:val="00D27F58"/>
    <w:rsid w:val="00D7561A"/>
    <w:rsid w:val="00E216C1"/>
    <w:rsid w:val="00E678B9"/>
    <w:rsid w:val="00E7461F"/>
    <w:rsid w:val="00E80146"/>
    <w:rsid w:val="00E83463"/>
    <w:rsid w:val="00E84369"/>
    <w:rsid w:val="00E904D0"/>
    <w:rsid w:val="00E963FC"/>
    <w:rsid w:val="00EC25F9"/>
    <w:rsid w:val="00ED583F"/>
    <w:rsid w:val="00EE7E75"/>
    <w:rsid w:val="00F0021C"/>
    <w:rsid w:val="00F078D9"/>
    <w:rsid w:val="00F267A6"/>
    <w:rsid w:val="00F41A78"/>
    <w:rsid w:val="00F70754"/>
    <w:rsid w:val="00F71D09"/>
    <w:rsid w:val="00FA0F34"/>
    <w:rsid w:val="00FC4585"/>
    <w:rsid w:val="00FE3B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3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470AD7"/>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styleId="Ballongtext">
    <w:name w:val="Balloon Text"/>
    <w:basedOn w:val="Normal"/>
    <w:link w:val="BallongtextChar"/>
    <w:rsid w:val="00E8346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83463"/>
    <w:rPr>
      <w:rFonts w:ascii="Tahoma" w:hAnsi="Tahoma" w:cs="Tahoma"/>
      <w:sz w:val="16"/>
      <w:szCs w:val="16"/>
      <w:lang w:eastAsia="en-US"/>
    </w:rPr>
  </w:style>
  <w:style w:type="character" w:styleId="Kommentarsreferens">
    <w:name w:val="annotation reference"/>
    <w:basedOn w:val="Standardstycketeckensnitt"/>
    <w:rsid w:val="00E7461F"/>
    <w:rPr>
      <w:sz w:val="16"/>
      <w:szCs w:val="16"/>
    </w:rPr>
  </w:style>
  <w:style w:type="paragraph" w:styleId="Kommentarer">
    <w:name w:val="annotation text"/>
    <w:basedOn w:val="Normal"/>
    <w:link w:val="KommentarerChar"/>
    <w:rsid w:val="00E7461F"/>
    <w:pPr>
      <w:spacing w:line="240" w:lineRule="auto"/>
    </w:pPr>
    <w:rPr>
      <w:sz w:val="20"/>
    </w:rPr>
  </w:style>
  <w:style w:type="character" w:customStyle="1" w:styleId="KommentarerChar">
    <w:name w:val="Kommentarer Char"/>
    <w:basedOn w:val="Standardstycketeckensnitt"/>
    <w:link w:val="Kommentarer"/>
    <w:rsid w:val="00E7461F"/>
    <w:rPr>
      <w:rFonts w:ascii="OrigGarmnd BT" w:hAnsi="OrigGarmnd BT"/>
      <w:lang w:eastAsia="en-US"/>
    </w:rPr>
  </w:style>
  <w:style w:type="paragraph" w:styleId="Kommentarsmne">
    <w:name w:val="annotation subject"/>
    <w:basedOn w:val="Kommentarer"/>
    <w:next w:val="Kommentarer"/>
    <w:link w:val="KommentarsmneChar"/>
    <w:rsid w:val="00E7461F"/>
    <w:rPr>
      <w:b/>
      <w:bCs/>
    </w:rPr>
  </w:style>
  <w:style w:type="character" w:customStyle="1" w:styleId="KommentarsmneChar">
    <w:name w:val="Kommentarsämne Char"/>
    <w:basedOn w:val="KommentarerChar"/>
    <w:link w:val="Kommentarsmne"/>
    <w:rsid w:val="00E7461F"/>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470AD7"/>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styleId="Ballongtext">
    <w:name w:val="Balloon Text"/>
    <w:basedOn w:val="Normal"/>
    <w:link w:val="BallongtextChar"/>
    <w:rsid w:val="00E8346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83463"/>
    <w:rPr>
      <w:rFonts w:ascii="Tahoma" w:hAnsi="Tahoma" w:cs="Tahoma"/>
      <w:sz w:val="16"/>
      <w:szCs w:val="16"/>
      <w:lang w:eastAsia="en-US"/>
    </w:rPr>
  </w:style>
  <w:style w:type="character" w:styleId="Kommentarsreferens">
    <w:name w:val="annotation reference"/>
    <w:basedOn w:val="Standardstycketeckensnitt"/>
    <w:rsid w:val="00E7461F"/>
    <w:rPr>
      <w:sz w:val="16"/>
      <w:szCs w:val="16"/>
    </w:rPr>
  </w:style>
  <w:style w:type="paragraph" w:styleId="Kommentarer">
    <w:name w:val="annotation text"/>
    <w:basedOn w:val="Normal"/>
    <w:link w:val="KommentarerChar"/>
    <w:rsid w:val="00E7461F"/>
    <w:pPr>
      <w:spacing w:line="240" w:lineRule="auto"/>
    </w:pPr>
    <w:rPr>
      <w:sz w:val="20"/>
    </w:rPr>
  </w:style>
  <w:style w:type="character" w:customStyle="1" w:styleId="KommentarerChar">
    <w:name w:val="Kommentarer Char"/>
    <w:basedOn w:val="Standardstycketeckensnitt"/>
    <w:link w:val="Kommentarer"/>
    <w:rsid w:val="00E7461F"/>
    <w:rPr>
      <w:rFonts w:ascii="OrigGarmnd BT" w:hAnsi="OrigGarmnd BT"/>
      <w:lang w:eastAsia="en-US"/>
    </w:rPr>
  </w:style>
  <w:style w:type="paragraph" w:styleId="Kommentarsmne">
    <w:name w:val="annotation subject"/>
    <w:basedOn w:val="Kommentarer"/>
    <w:next w:val="Kommentarer"/>
    <w:link w:val="KommentarsmneChar"/>
    <w:rsid w:val="00E7461F"/>
    <w:rPr>
      <w:b/>
      <w:bCs/>
    </w:rPr>
  </w:style>
  <w:style w:type="character" w:customStyle="1" w:styleId="KommentarsmneChar">
    <w:name w:val="Kommentarsämne Char"/>
    <w:basedOn w:val="KommentarerChar"/>
    <w:link w:val="Kommentarsmne"/>
    <w:rsid w:val="00E7461F"/>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402350">
      <w:bodyDiv w:val="1"/>
      <w:marLeft w:val="0"/>
      <w:marRight w:val="0"/>
      <w:marTop w:val="0"/>
      <w:marBottom w:val="0"/>
      <w:divBdr>
        <w:top w:val="none" w:sz="0" w:space="0" w:color="auto"/>
        <w:left w:val="none" w:sz="0" w:space="0" w:color="auto"/>
        <w:bottom w:val="none" w:sz="0" w:space="0" w:color="auto"/>
        <w:right w:val="none" w:sz="0" w:space="0" w:color="auto"/>
      </w:divBdr>
    </w:div>
    <w:div w:id="2112507731">
      <w:bodyDiv w:val="1"/>
      <w:marLeft w:val="0"/>
      <w:marRight w:val="0"/>
      <w:marTop w:val="0"/>
      <w:marBottom w:val="0"/>
      <w:divBdr>
        <w:top w:val="none" w:sz="0" w:space="0" w:color="auto"/>
        <w:left w:val="none" w:sz="0" w:space="0" w:color="auto"/>
        <w:bottom w:val="none" w:sz="0" w:space="0" w:color="auto"/>
        <w:right w:val="none" w:sz="0" w:space="0" w:color="auto"/>
      </w:divBdr>
      <w:divsChild>
        <w:div w:id="1523200540">
          <w:marLeft w:val="0"/>
          <w:marRight w:val="0"/>
          <w:marTop w:val="0"/>
          <w:marBottom w:val="0"/>
          <w:divBdr>
            <w:top w:val="none" w:sz="0" w:space="0" w:color="auto"/>
            <w:left w:val="none" w:sz="0" w:space="0" w:color="auto"/>
            <w:bottom w:val="none" w:sz="0" w:space="0" w:color="auto"/>
            <w:right w:val="none" w:sz="0" w:space="0" w:color="auto"/>
          </w:divBdr>
          <w:divsChild>
            <w:div w:id="426704915">
              <w:marLeft w:val="195"/>
              <w:marRight w:val="180"/>
              <w:marTop w:val="0"/>
              <w:marBottom w:val="0"/>
              <w:divBdr>
                <w:top w:val="none" w:sz="0" w:space="0" w:color="auto"/>
                <w:left w:val="none" w:sz="0" w:space="0" w:color="auto"/>
                <w:bottom w:val="none" w:sz="0" w:space="0" w:color="auto"/>
                <w:right w:val="none" w:sz="0" w:space="0" w:color="auto"/>
              </w:divBdr>
              <w:divsChild>
                <w:div w:id="628827790">
                  <w:marLeft w:val="195"/>
                  <w:marRight w:val="180"/>
                  <w:marTop w:val="0"/>
                  <w:marBottom w:val="0"/>
                  <w:divBdr>
                    <w:top w:val="none" w:sz="0" w:space="0" w:color="auto"/>
                    <w:left w:val="none" w:sz="0" w:space="0" w:color="auto"/>
                    <w:bottom w:val="none" w:sz="0" w:space="0" w:color="auto"/>
                    <w:right w:val="none" w:sz="0" w:space="0" w:color="auto"/>
                  </w:divBdr>
                  <w:divsChild>
                    <w:div w:id="1478185130">
                      <w:marLeft w:val="0"/>
                      <w:marRight w:val="0"/>
                      <w:marTop w:val="0"/>
                      <w:marBottom w:val="0"/>
                      <w:divBdr>
                        <w:top w:val="none" w:sz="0" w:space="0" w:color="auto"/>
                        <w:left w:val="none" w:sz="0" w:space="0" w:color="auto"/>
                        <w:bottom w:val="none" w:sz="0" w:space="0" w:color="auto"/>
                        <w:right w:val="none" w:sz="0" w:space="0" w:color="auto"/>
                      </w:divBdr>
                      <w:divsChild>
                        <w:div w:id="577524724">
                          <w:marLeft w:val="195"/>
                          <w:marRight w:val="180"/>
                          <w:marTop w:val="0"/>
                          <w:marBottom w:val="0"/>
                          <w:divBdr>
                            <w:top w:val="none" w:sz="0" w:space="0" w:color="auto"/>
                            <w:left w:val="none" w:sz="0" w:space="0" w:color="auto"/>
                            <w:bottom w:val="none" w:sz="0" w:space="0" w:color="auto"/>
                            <w:right w:val="none" w:sz="0" w:space="0" w:color="auto"/>
                          </w:divBdr>
                          <w:divsChild>
                            <w:div w:id="903176226">
                              <w:marLeft w:val="195"/>
                              <w:marRight w:val="180"/>
                              <w:marTop w:val="0"/>
                              <w:marBottom w:val="0"/>
                              <w:divBdr>
                                <w:top w:val="none" w:sz="0" w:space="0" w:color="auto"/>
                                <w:left w:val="none" w:sz="0" w:space="0" w:color="auto"/>
                                <w:bottom w:val="none" w:sz="0" w:space="0" w:color="auto"/>
                                <w:right w:val="none" w:sz="0" w:space="0" w:color="auto"/>
                              </w:divBdr>
                              <w:divsChild>
                                <w:div w:id="314065255">
                                  <w:marLeft w:val="195"/>
                                  <w:marRight w:val="180"/>
                                  <w:marTop w:val="0"/>
                                  <w:marBottom w:val="0"/>
                                  <w:divBdr>
                                    <w:top w:val="none" w:sz="0" w:space="0" w:color="auto"/>
                                    <w:left w:val="none" w:sz="0" w:space="0" w:color="auto"/>
                                    <w:bottom w:val="none" w:sz="0" w:space="0" w:color="auto"/>
                                    <w:right w:val="none" w:sz="0" w:space="0" w:color="auto"/>
                                  </w:divBdr>
                                  <w:divsChild>
                                    <w:div w:id="200244560">
                                      <w:marLeft w:val="195"/>
                                      <w:marRight w:val="180"/>
                                      <w:marTop w:val="0"/>
                                      <w:marBottom w:val="0"/>
                                      <w:divBdr>
                                        <w:top w:val="none" w:sz="0" w:space="0" w:color="auto"/>
                                        <w:left w:val="none" w:sz="0" w:space="0" w:color="auto"/>
                                        <w:bottom w:val="none" w:sz="0" w:space="0" w:color="auto"/>
                                        <w:right w:val="none" w:sz="0" w:space="0" w:color="auto"/>
                                      </w:divBdr>
                                      <w:divsChild>
                                        <w:div w:id="514079004">
                                          <w:marLeft w:val="0"/>
                                          <w:marRight w:val="0"/>
                                          <w:marTop w:val="0"/>
                                          <w:marBottom w:val="0"/>
                                          <w:divBdr>
                                            <w:top w:val="none" w:sz="0" w:space="0" w:color="auto"/>
                                            <w:left w:val="none" w:sz="0" w:space="0" w:color="auto"/>
                                            <w:bottom w:val="none" w:sz="0" w:space="0" w:color="auto"/>
                                            <w:right w:val="none" w:sz="0" w:space="0" w:color="auto"/>
                                          </w:divBdr>
                                          <w:divsChild>
                                            <w:div w:id="620648411">
                                              <w:marLeft w:val="195"/>
                                              <w:marRight w:val="180"/>
                                              <w:marTop w:val="0"/>
                                              <w:marBottom w:val="0"/>
                                              <w:divBdr>
                                                <w:top w:val="none" w:sz="0" w:space="0" w:color="auto"/>
                                                <w:left w:val="none" w:sz="0" w:space="0" w:color="auto"/>
                                                <w:bottom w:val="none" w:sz="0" w:space="0" w:color="auto"/>
                                                <w:right w:val="none" w:sz="0" w:space="0" w:color="auto"/>
                                              </w:divBdr>
                                              <w:divsChild>
                                                <w:div w:id="175199616">
                                                  <w:marLeft w:val="0"/>
                                                  <w:marRight w:val="0"/>
                                                  <w:marTop w:val="0"/>
                                                  <w:marBottom w:val="0"/>
                                                  <w:divBdr>
                                                    <w:top w:val="none" w:sz="0" w:space="0" w:color="auto"/>
                                                    <w:left w:val="none" w:sz="0" w:space="0" w:color="auto"/>
                                                    <w:bottom w:val="none" w:sz="0" w:space="0" w:color="auto"/>
                                                    <w:right w:val="none" w:sz="0" w:space="0" w:color="auto"/>
                                                  </w:divBdr>
                                                  <w:divsChild>
                                                    <w:div w:id="14707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f5665456-b12d-446d-8e83-dbb515f55014</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9CAFF04-CEB1-4423-A1D7-9491899D8F4F}"/>
</file>

<file path=customXml/itemProps2.xml><?xml version="1.0" encoding="utf-8"?>
<ds:datastoreItem xmlns:ds="http://schemas.openxmlformats.org/officeDocument/2006/customXml" ds:itemID="{40831399-CF02-4172-80B2-164003DE56A2}"/>
</file>

<file path=customXml/itemProps3.xml><?xml version="1.0" encoding="utf-8"?>
<ds:datastoreItem xmlns:ds="http://schemas.openxmlformats.org/officeDocument/2006/customXml" ds:itemID="{24E0B7DF-79F8-404C-8F2F-5DAFD253AC5F}"/>
</file>

<file path=customXml/itemProps4.xml><?xml version="1.0" encoding="utf-8"?>
<ds:datastoreItem xmlns:ds="http://schemas.openxmlformats.org/officeDocument/2006/customXml" ds:itemID="{F75EC92F-95FE-4451-B53B-6659D5338D6B}"/>
</file>

<file path=customXml/itemProps5.xml><?xml version="1.0" encoding="utf-8"?>
<ds:datastoreItem xmlns:ds="http://schemas.openxmlformats.org/officeDocument/2006/customXml" ds:itemID="{70782EE5-F1C3-4D0E-ACC6-F89AF14FEF25}"/>
</file>

<file path=customXml/itemProps6.xml><?xml version="1.0" encoding="utf-8"?>
<ds:datastoreItem xmlns:ds="http://schemas.openxmlformats.org/officeDocument/2006/customXml" ds:itemID="{64246B0E-4242-4638-A0D6-2D53097B6B13}"/>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2907</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Marwin Nilsson</dc:creator>
  <cp:lastModifiedBy>Håkan Wellington</cp:lastModifiedBy>
  <cp:revision>24</cp:revision>
  <cp:lastPrinted>2017-06-20T12:59:00Z</cp:lastPrinted>
  <dcterms:created xsi:type="dcterms:W3CDTF">2017-06-16T15:26:00Z</dcterms:created>
  <dcterms:modified xsi:type="dcterms:W3CDTF">2017-06-26T07:22:00Z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d8b0e112-a0ef-4157-89ad-9d46fe2c15b5</vt:lpwstr>
  </property>
  <property fmtid="{D5CDD505-2E9C-101B-9397-08002B2CF9AE}" pid="7" name="Departementsenhet">
    <vt:lpwstr>137;#Sekretariatet för verksamhetsstöd|14ab702e-c642-40e3-b8b4-0fd03ac98d79</vt:lpwstr>
  </property>
  <property fmtid="{D5CDD505-2E9C-101B-9397-08002B2CF9AE}" pid="8" name="Aktivitetskategori">
    <vt:lpwstr>63;#5.1.2. Riksdagsfrågor|182eaf53-0adc-459b-9aa6-c889b835e519</vt:lpwstr>
  </property>
</Properties>
</file>