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F91" w:rsidRPr="001E6F91" w:rsidRDefault="001E6F91">
      <w:pPr>
        <w:pStyle w:val="Frslagsrubrik"/>
      </w:pPr>
      <w:r w:rsidRPr="001E6F91">
        <w:t>Förslag till riksdagsbeslut</w:t>
      </w:r>
    </w:p>
    <w:p w:rsidR="001E6F91" w:rsidRPr="001E6F91" w:rsidRDefault="001E6F91">
      <w:pPr>
        <w:pStyle w:val="Hemstlatt"/>
        <w:ind w:left="0"/>
      </w:pPr>
      <w:r w:rsidRPr="001E6F91">
        <w:t>Riksdagen tillkännager för regeringen som sin mening vad som anförs i motionen om att regeringen tar initiativ till en strategiplan för uthållig myggbekämpning i områden där myggorna utgör ett stort socialt och miljömässigt problem.</w:t>
      </w:r>
    </w:p>
    <w:p w:rsidR="001E6F91" w:rsidRPr="001E6F91" w:rsidRDefault="001E6F91">
      <w:pPr>
        <w:pStyle w:val="Rubrik1"/>
      </w:pPr>
      <w:r w:rsidRPr="001E6F91">
        <w:t>Motivering</w:t>
      </w:r>
    </w:p>
    <w:p w:rsidR="001E6F91" w:rsidRPr="001E6F91" w:rsidRDefault="001E6F91">
      <w:r w:rsidRPr="001E6F91">
        <w:t>Dalälvens nedre del har i decennier brottats med stora myggproblem. Bland de värsta åren utmärker sig år 2000, som var riktigt besvärligt på grund av att flera översvämningar under sommaren gav extrema mängder översvä</w:t>
      </w:r>
      <w:r w:rsidRPr="001E6F91">
        <w:t>m</w:t>
      </w:r>
      <w:r w:rsidRPr="001E6F91">
        <w:t>ningsmygg. Boende och besökare i området kunde med svårighet vistas u</w:t>
      </w:r>
      <w:r w:rsidRPr="001E6F91">
        <w:t>t</w:t>
      </w:r>
      <w:r w:rsidRPr="001E6F91">
        <w:t>omhus när översvämningsmyggen var som allra frekventast. Dåvarande mi</w:t>
      </w:r>
      <w:r w:rsidRPr="001E6F91">
        <w:t>l</w:t>
      </w:r>
      <w:r w:rsidRPr="001E6F91">
        <w:t>jöministern Kjell Larsson (s) besökte området när myggproblemen var som besvärligast och lyckades därefter utverka statliga pengar för att starta proje</w:t>
      </w:r>
      <w:r w:rsidRPr="001E6F91">
        <w:t>k</w:t>
      </w:r>
      <w:r w:rsidRPr="001E6F91">
        <w:t>tet Biologisk Myggkontroll. Fr.o.m. 2001 administreras projektet av Nedre Dalälvens Utvecklings AB (NedAB). Även under 2001 och 2002 utgick sta</w:t>
      </w:r>
      <w:r w:rsidRPr="001E6F91">
        <w:t>t</w:t>
      </w:r>
      <w:r w:rsidRPr="001E6F91">
        <w:t xml:space="preserve">ligt stöd för myggbekämpning. En statlig utvärdering genomfördes 2003 ledd </w:t>
      </w:r>
      <w:r w:rsidRPr="001E6F91">
        <w:t>av Länsstyrelsen i Västmanland, som fick till följd att statligt stöd även utgick under åren 2004–2008 (4 miljoner årligen till myggbekämpning).</w:t>
      </w:r>
    </w:p>
    <w:p w:rsidR="001E6F91" w:rsidRPr="001E6F91" w:rsidRDefault="001E6F91">
      <w:pPr>
        <w:pStyle w:val="Normaltindrag"/>
      </w:pPr>
      <w:r w:rsidRPr="001E6F91">
        <w:t>Under 2009 utgick inget statligt stöd till myggbekämpning, vilket ställde till stora problem. År 2009 var nämligen en sommar med mycket regn och stora översvämningar. Översvämningsmygg ställde till enorma problem runt Dalälvsområdet och de dök upp på flera ställen i landet. Den pågående kl</w:t>
      </w:r>
      <w:r w:rsidRPr="001E6F91">
        <w:t>i</w:t>
      </w:r>
      <w:r w:rsidRPr="001E6F91">
        <w:t>matförändringen med högre medeltemperatur och mer regn sommartid gynnar översvämningsmygg så att deras geografiska utbredning ökar.</w:t>
      </w:r>
    </w:p>
    <w:p w:rsidR="001E6F91" w:rsidRPr="001E6F91" w:rsidRDefault="001E6F91">
      <w:pPr>
        <w:pStyle w:val="Normaltindrag"/>
      </w:pPr>
      <w:r w:rsidRPr="001E6F91">
        <w:t xml:space="preserve">Biologisk myggbekämpning har som mål att reducera myggmängderna i samhällen så att människorna kan njuta av sommaren och vistas utomhus. För att lyckas med det behövs en bättre framförhållning gällande ekonomi och </w:t>
      </w:r>
      <w:r w:rsidRPr="001E6F91">
        <w:lastRenderedPageBreak/>
        <w:t>bekämpningstillstånd. Därför behövs en långsiktig strategiplan för och org</w:t>
      </w:r>
      <w:r w:rsidRPr="001E6F91">
        <w:t>a</w:t>
      </w:r>
      <w:r w:rsidRPr="001E6F91">
        <w:t>nisation av den framtida myggbekämpningen i Nedre Dalälven-området och andra myggtäta 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F91">
        <w:trPr>
          <w:cantSplit/>
        </w:trPr>
        <w:tc>
          <w:tcPr>
            <w:tcW w:w="3046" w:type="dxa"/>
          </w:tcPr>
          <w:p w:rsidR="001E6F91" w:rsidRPr="001E6F91" w:rsidRDefault="001E6F91">
            <w:pPr>
              <w:pStyle w:val="UnderskriftDatum"/>
              <w:spacing w:before="240"/>
            </w:pPr>
            <w:r w:rsidRPr="001E6F91">
              <w:t>Stockholm den 23 september 2009</w:t>
            </w:r>
          </w:p>
        </w:tc>
        <w:tc>
          <w:tcPr>
            <w:tcW w:w="3047" w:type="dxa"/>
          </w:tcPr>
          <w:p w:rsidR="001E6F91" w:rsidRPr="001E6F91" w:rsidRDefault="001E6F91">
            <w:pPr>
              <w:pStyle w:val="Underskrifter"/>
              <w:spacing w:before="240"/>
            </w:pPr>
          </w:p>
        </w:tc>
      </w:tr>
      <w:tr w:rsidR="00000000" w:rsidRPr="001E6F91">
        <w:trPr>
          <w:cantSplit/>
        </w:trPr>
        <w:tc>
          <w:tcPr>
            <w:tcW w:w="3046" w:type="dxa"/>
          </w:tcPr>
          <w:p w:rsidR="001E6F91" w:rsidRPr="001E6F91" w:rsidRDefault="001E6F91">
            <w:pPr>
              <w:pStyle w:val="Underskrifter"/>
            </w:pPr>
            <w:r w:rsidRPr="001E6F91">
              <w:t>Pia Nilsson (s)</w:t>
            </w:r>
          </w:p>
        </w:tc>
        <w:tc>
          <w:tcPr>
            <w:tcW w:w="3046" w:type="dxa"/>
          </w:tcPr>
          <w:p w:rsidR="001E6F91" w:rsidRPr="001E6F91" w:rsidRDefault="001E6F91">
            <w:pPr>
              <w:pStyle w:val="Underskrifter"/>
            </w:pPr>
          </w:p>
        </w:tc>
      </w:tr>
      <w:tr w:rsidR="00000000" w:rsidRPr="001E6F91">
        <w:trPr>
          <w:cantSplit/>
        </w:trPr>
        <w:tc>
          <w:tcPr>
            <w:tcW w:w="3046" w:type="dxa"/>
          </w:tcPr>
          <w:p w:rsidR="001E6F91" w:rsidRPr="001E6F91" w:rsidRDefault="001E6F91">
            <w:pPr>
              <w:pStyle w:val="Underskrifter"/>
            </w:pPr>
            <w:r w:rsidRPr="001E6F91">
              <w:t>Margareta Israelsson (s)</w:t>
            </w:r>
          </w:p>
        </w:tc>
        <w:tc>
          <w:tcPr>
            <w:tcW w:w="3046" w:type="dxa"/>
          </w:tcPr>
          <w:p w:rsidR="001E6F91" w:rsidRPr="001E6F91" w:rsidRDefault="001E6F91">
            <w:pPr>
              <w:pStyle w:val="Underskrifter"/>
            </w:pPr>
            <w:r w:rsidRPr="001E6F91">
              <w:t>Olle Thorell (s)</w:t>
            </w:r>
          </w:p>
        </w:tc>
      </w:tr>
      <w:tr w:rsidR="00000000" w:rsidRPr="001E6F91">
        <w:trPr>
          <w:cantSplit/>
        </w:trPr>
        <w:tc>
          <w:tcPr>
            <w:tcW w:w="3046" w:type="dxa"/>
          </w:tcPr>
          <w:p w:rsidR="001E6F91" w:rsidRPr="001E6F91" w:rsidRDefault="001E6F91">
            <w:pPr>
              <w:pStyle w:val="Underskrifter"/>
            </w:pPr>
            <w:r w:rsidRPr="001E6F91">
              <w:t>Sven-Erik Österberg (s)</w:t>
            </w:r>
          </w:p>
        </w:tc>
        <w:tc>
          <w:tcPr>
            <w:tcW w:w="3046" w:type="dxa"/>
          </w:tcPr>
          <w:p w:rsidR="001E6F91" w:rsidRPr="001E6F91" w:rsidRDefault="001E6F91">
            <w:pPr>
              <w:pStyle w:val="Underskrifter"/>
            </w:pPr>
          </w:p>
        </w:tc>
      </w:tr>
    </w:tbl>
    <w:p w:rsidR="001E6F91" w:rsidRPr="001E6F91" w:rsidRDefault="001E6F91">
      <w:pPr>
        <w:pStyle w:val="Normaltindrag"/>
      </w:pPr>
    </w:p>
    <w:sectPr w:rsidR="00000000" w:rsidRPr="001E6F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F91" w:rsidRPr="001E6F91" w:rsidRDefault="001E6F91">
      <w:r w:rsidRPr="001E6F91">
        <w:separator/>
      </w:r>
    </w:p>
  </w:endnote>
  <w:endnote w:type="continuationSeparator" w:id="0">
    <w:p w:rsidR="001E6F91" w:rsidRPr="001E6F91" w:rsidRDefault="001E6F91">
      <w:r w:rsidRPr="001E6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1" w:rsidRPr="001E6F91" w:rsidRDefault="001E6F91">
    <w:pPr>
      <w:pStyle w:val="Sidfot"/>
    </w:pPr>
    <w:r w:rsidRPr="001E6F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714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91" w:rsidRDefault="001E6F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F91" w:rsidRDefault="001E6F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1" w:rsidRPr="001E6F91" w:rsidRDefault="001E6F91">
    <w:pPr>
      <w:pStyle w:val="Sidfot"/>
    </w:pPr>
    <w:r w:rsidRPr="001E6F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123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91" w:rsidRDefault="001E6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F91" w:rsidRDefault="001E6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1" w:rsidRPr="001E6F91" w:rsidRDefault="001E6F91">
    <w:pPr>
      <w:pStyle w:val="Sidfot"/>
    </w:pPr>
    <w:r w:rsidRPr="001E6F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741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91" w:rsidRDefault="001E6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F91" w:rsidRDefault="001E6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F91" w:rsidRPr="001E6F91" w:rsidRDefault="001E6F91">
      <w:r w:rsidRPr="001E6F91">
        <w:separator/>
      </w:r>
    </w:p>
  </w:footnote>
  <w:footnote w:type="continuationSeparator" w:id="0">
    <w:p w:rsidR="001E6F91" w:rsidRPr="001E6F91" w:rsidRDefault="001E6F91">
      <w:r w:rsidRPr="001E6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1" w:rsidRPr="001E6F91" w:rsidRDefault="001E6F91">
    <w:pPr>
      <w:pStyle w:val="Sidhuvud"/>
    </w:pPr>
    <w:r w:rsidRPr="001E6F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257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91" w:rsidRDefault="001E6F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F91" w:rsidRDefault="001E6F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1" w:rsidRPr="001E6F91" w:rsidRDefault="001E6F91">
    <w:pPr>
      <w:pStyle w:val="Sidhuvud"/>
    </w:pPr>
    <w:r w:rsidRPr="001E6F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037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91" w:rsidRDefault="001E6F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F91" w:rsidRDefault="001E6F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F91" w:rsidRPr="001E6F91" w:rsidRDefault="001E6F91">
    <w:pPr>
      <w:pStyle w:val="FSHNormal"/>
      <w:tabs>
        <w:tab w:val="right" w:pos="5840"/>
      </w:tabs>
    </w:pPr>
    <w:r w:rsidRPr="001E6F91">
      <w:br/>
    </w:r>
    <w:r w:rsidRPr="001E6F91">
      <w:fldChar w:fldCharType="begin" w:fldLock="1"/>
    </w:r>
    <w:r w:rsidRPr="001E6F91">
      <w:instrText xml:space="preserve"> DOCPROPERTY</w:instrText>
    </w:r>
    <w:r w:rsidRPr="001E6F91">
      <w:rPr>
        <w:sz w:val="18"/>
      </w:rPr>
      <w:instrText xml:space="preserve"> "YearUser" *\charformat </w:instrText>
    </w:r>
    <w:r w:rsidRPr="001E6F91">
      <w:fldChar w:fldCharType="separate"/>
    </w:r>
    <w:r w:rsidRPr="001E6F91">
      <w:t>2009/10</w:t>
    </w:r>
    <w:r w:rsidRPr="001E6F91">
      <w:fldChar w:fldCharType="end"/>
    </w:r>
    <w:r w:rsidRPr="001E6F91">
      <w:t xml:space="preserve"> </w:t>
    </w:r>
    <w:r w:rsidRPr="001E6F91">
      <w:tab/>
      <w:t xml:space="preserve">mnr: </w:t>
    </w:r>
    <w:r w:rsidRPr="001E6F91">
      <w:fldChar w:fldCharType="begin" w:fldLock="1"/>
    </w:r>
    <w:r w:rsidRPr="001E6F91">
      <w:instrText xml:space="preserve"> DOCPROPERTY</w:instrText>
    </w:r>
    <w:r w:rsidRPr="001E6F91">
      <w:rPr>
        <w:sz w:val="18"/>
      </w:rPr>
      <w:instrText xml:space="preserve"> "Motionsnummer" *\charformat </w:instrText>
    </w:r>
    <w:r w:rsidRPr="001E6F91">
      <w:fldChar w:fldCharType="separate"/>
    </w:r>
    <w:r w:rsidRPr="001E6F91">
      <w:t>MJ386</w:t>
    </w:r>
    <w:r w:rsidRPr="001E6F91">
      <w:fldChar w:fldCharType="end"/>
    </w:r>
    <w:r w:rsidRPr="001E6F91">
      <w:br/>
    </w:r>
    <w:r w:rsidRPr="001E6F91">
      <w:fldChar w:fldCharType="begin" w:fldLock="1"/>
    </w:r>
    <w:r w:rsidRPr="001E6F91">
      <w:instrText xml:space="preserve"> DOCPROPERTY</w:instrText>
    </w:r>
    <w:r w:rsidRPr="001E6F91">
      <w:rPr>
        <w:sz w:val="18"/>
      </w:rPr>
      <w:instrText xml:space="preserve"> "Samling" *\charformat </w:instrText>
    </w:r>
    <w:r w:rsidRPr="001E6F91">
      <w:fldChar w:fldCharType="end"/>
    </w:r>
    <w:r w:rsidRPr="001E6F91">
      <w:tab/>
      <w:t xml:space="preserve">pnr: </w:t>
    </w:r>
    <w:r w:rsidRPr="001E6F91">
      <w:fldChar w:fldCharType="begin" w:fldLock="1"/>
    </w:r>
    <w:r w:rsidRPr="001E6F91">
      <w:instrText xml:space="preserve"> DOCPROPERTY</w:instrText>
    </w:r>
    <w:r w:rsidRPr="001E6F91">
      <w:rPr>
        <w:sz w:val="18"/>
      </w:rPr>
      <w:instrText xml:space="preserve"> "Partinummer" *\charformat </w:instrText>
    </w:r>
    <w:r w:rsidRPr="001E6F91">
      <w:fldChar w:fldCharType="separate"/>
    </w:r>
    <w:r w:rsidRPr="001E6F91">
      <w:t>s28015</w:t>
    </w:r>
    <w:r w:rsidRPr="001E6F91">
      <w:fldChar w:fldCharType="end"/>
    </w:r>
  </w:p>
  <w:p w:rsidR="001E6F91" w:rsidRPr="001E6F91" w:rsidRDefault="001E6F91">
    <w:pPr>
      <w:pStyle w:val="FSHRub1"/>
    </w:pPr>
    <w:r w:rsidRPr="001E6F91">
      <w:t>Motion till riksdagen</w:t>
    </w:r>
    <w:r w:rsidRPr="001E6F91">
      <w:br/>
    </w:r>
    <w:r w:rsidRPr="001E6F91">
      <w:fldChar w:fldCharType="begin" w:fldLock="1"/>
    </w:r>
    <w:r w:rsidRPr="001E6F91">
      <w:instrText xml:space="preserve"> DOCPROPERTY "YearUser" *\charformat </w:instrText>
    </w:r>
    <w:r w:rsidRPr="001E6F91">
      <w:fldChar w:fldCharType="separate"/>
    </w:r>
    <w:r w:rsidRPr="001E6F91">
      <w:t>2009/10</w:t>
    </w:r>
    <w:r w:rsidRPr="001E6F91">
      <w:fldChar w:fldCharType="end"/>
    </w:r>
    <w:r w:rsidRPr="001E6F91">
      <w:t>:</w:t>
    </w:r>
    <w:r w:rsidRPr="001E6F91">
      <w:fldChar w:fldCharType="begin" w:fldLock="1"/>
    </w:r>
    <w:r w:rsidRPr="001E6F91">
      <w:instrText xml:space="preserve"> DOCPROPERTY "Motionsnummer" *\charformat </w:instrText>
    </w:r>
    <w:r w:rsidRPr="001E6F91">
      <w:fldChar w:fldCharType="separate"/>
    </w:r>
    <w:r w:rsidRPr="001E6F91">
      <w:t>MJ386</w:t>
    </w:r>
    <w:r w:rsidRPr="001E6F91">
      <w:fldChar w:fldCharType="end"/>
    </w:r>
  </w:p>
  <w:p w:rsidR="001E6F91" w:rsidRPr="001E6F91" w:rsidRDefault="001E6F91">
    <w:pPr>
      <w:pStyle w:val="FSHNormalS5"/>
    </w:pPr>
    <w:r w:rsidRPr="001E6F91">
      <w:fldChar w:fldCharType="begin" w:fldLock="1"/>
    </w:r>
    <w:r w:rsidRPr="001E6F91">
      <w:instrText xml:space="preserve"> DOCPROPERTY "MotionarText" *\charformat </w:instrText>
    </w:r>
    <w:r w:rsidRPr="001E6F91">
      <w:fldChar w:fldCharType="separate"/>
    </w:r>
    <w:r w:rsidRPr="001E6F91">
      <w:t>av Pia Nilsson m.fl. (s)</w:t>
    </w:r>
    <w:r w:rsidRPr="001E6F91">
      <w:fldChar w:fldCharType="end"/>
    </w:r>
    <w:r w:rsidRPr="001E6F91">
      <w:br/>
    </w:r>
    <w:r w:rsidRPr="001E6F91">
      <w:fldChar w:fldCharType="begin" w:fldLock="1"/>
    </w:r>
    <w:r w:rsidRPr="001E6F91">
      <w:instrText xml:space="preserve"> DOCPROPERTY "SvarFrasKort" *\charformat </w:instrText>
    </w:r>
    <w:r w:rsidRPr="001E6F91">
      <w:fldChar w:fldCharType="end"/>
    </w:r>
  </w:p>
  <w:p w:rsidR="001E6F91" w:rsidRPr="001E6F91" w:rsidRDefault="001E6F91">
    <w:pPr>
      <w:pStyle w:val="FSHTitel"/>
    </w:pPr>
    <w:r w:rsidRPr="001E6F91">
      <w:fldChar w:fldCharType="begin" w:fldLock="1"/>
    </w:r>
    <w:r w:rsidRPr="001E6F91">
      <w:instrText xml:space="preserve"> DOCPROPERTY</w:instrText>
    </w:r>
    <w:r w:rsidRPr="001E6F91">
      <w:rPr>
        <w:sz w:val="18"/>
      </w:rPr>
      <w:instrText xml:space="preserve"> "RubrikSvar" *\charformat </w:instrText>
    </w:r>
    <w:r w:rsidRPr="001E6F91">
      <w:fldChar w:fldCharType="separate"/>
    </w:r>
    <w:r w:rsidRPr="001E6F91">
      <w:t>Strategiplan för myggproblem</w:t>
    </w:r>
    <w:r w:rsidRPr="001E6F91">
      <w:fldChar w:fldCharType="end"/>
    </w:r>
  </w:p>
  <w:p w:rsidR="001E6F91" w:rsidRPr="001E6F91" w:rsidRDefault="001E6F91">
    <w:pPr>
      <w:pStyle w:val="Normal00"/>
    </w:pPr>
  </w:p>
  <w:p w:rsidR="001E6F91" w:rsidRPr="001E6F91" w:rsidRDefault="001E6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0698839">
    <w:abstractNumId w:val="8"/>
  </w:num>
  <w:num w:numId="2" w16cid:durableId="1122500666">
    <w:abstractNumId w:val="9"/>
  </w:num>
  <w:num w:numId="3" w16cid:durableId="1434740896">
    <w:abstractNumId w:val="8"/>
  </w:num>
  <w:num w:numId="4" w16cid:durableId="105277341">
    <w:abstractNumId w:val="9"/>
  </w:num>
  <w:num w:numId="5" w16cid:durableId="1378093063">
    <w:abstractNumId w:val="13"/>
  </w:num>
  <w:num w:numId="6" w16cid:durableId="459689558">
    <w:abstractNumId w:val="10"/>
  </w:num>
  <w:num w:numId="7" w16cid:durableId="1932086374">
    <w:abstractNumId w:val="11"/>
  </w:num>
  <w:num w:numId="8" w16cid:durableId="515383035">
    <w:abstractNumId w:val="12"/>
  </w:num>
  <w:num w:numId="9" w16cid:durableId="1304390664">
    <w:abstractNumId w:val="8"/>
  </w:num>
  <w:num w:numId="10" w16cid:durableId="994339990">
    <w:abstractNumId w:val="3"/>
  </w:num>
  <w:num w:numId="11" w16cid:durableId="110128850">
    <w:abstractNumId w:val="2"/>
  </w:num>
  <w:num w:numId="12" w16cid:durableId="972642352">
    <w:abstractNumId w:val="1"/>
  </w:num>
  <w:num w:numId="13" w16cid:durableId="25836152">
    <w:abstractNumId w:val="0"/>
  </w:num>
  <w:num w:numId="14" w16cid:durableId="1160925179">
    <w:abstractNumId w:val="9"/>
  </w:num>
  <w:num w:numId="15" w16cid:durableId="316879948">
    <w:abstractNumId w:val="7"/>
  </w:num>
  <w:num w:numId="16" w16cid:durableId="183053976">
    <w:abstractNumId w:val="6"/>
  </w:num>
  <w:num w:numId="17" w16cid:durableId="984237759">
    <w:abstractNumId w:val="5"/>
  </w:num>
  <w:num w:numId="18" w16cid:durableId="1184978261">
    <w:abstractNumId w:val="4"/>
  </w:num>
  <w:num w:numId="19" w16cid:durableId="1711101359">
    <w:abstractNumId w:val="11"/>
  </w:num>
  <w:num w:numId="20" w16cid:durableId="1755280779">
    <w:abstractNumId w:val="10"/>
  </w:num>
  <w:num w:numId="21" w16cid:durableId="494762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F7701A4E-FF32-4ED6-9CD8-67A12A2FCED9},{53DF2A6D-B285-44EC-AF7B-4787DC9C4E6E},{38E0B56B-47C6-4732-B3EF-11F949BA6512},{3AE19472-61BC-4D27-950A-CDDC8BE74CDB}"/>
  </w:docVars>
  <w:rsids>
    <w:rsidRoot w:val="00822128"/>
    <w:rsid w:val="001E6F91"/>
    <w:rsid w:val="008221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F524ED-B0CE-43CB-824C-51AF1EC2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1787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s28015</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s28015</dc:title>
  <dc:subject>s28015</dc:subject>
  <dc:creator>Riksdagen</dc:creator>
  <cp:keywords>Riksdagen</cp:keywords>
  <dc:description>B</dc:description>
  <cp:lastModifiedBy>Lars Brink</cp:lastModifiedBy>
  <cp:revision>2</cp:revision>
  <cp:lastPrinted>2010-02-01T07:12:00Z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Strategiplan för myggproblem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Strategiplan för myggproblem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(s)\Israelsson, Margareta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Margareta Israelsson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20092010000000000115000280150069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20092010000000000115000280150069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{B763FA6A-8850-4A50-ADDA-69C58EA82574}</vt:lpwstr>
  </property>
  <property fmtid="{D5CDD505-2E9C-101B-9397-08002B2CF9AE}" pid="53" name="Överföringar">
    <vt:i4>0</vt:i4>
  </property>
  <property fmtid="{D5CDD505-2E9C-101B-9397-08002B2CF9AE}" pid="54" name="Checksum">
    <vt:lpwstr>*0009519784036*</vt:lpwstr>
  </property>
  <property fmtid="{D5CDD505-2E9C-101B-9397-08002B2CF9AE}" pid="55" name="skuggnummer">
    <vt:lpwstr>2384</vt:lpwstr>
  </property>
  <property fmtid="{D5CDD505-2E9C-101B-9397-08002B2CF9AE}" pid="56" name="urixVersion">
    <vt:lpwstr>4.1.1.6</vt:lpwstr>
  </property>
  <property fmtid="{D5CDD505-2E9C-101B-9397-08002B2CF9AE}" pid="57" name="urixOrigin">
    <vt:lpwstr>100201 08:12:13.708</vt:lpwstr>
  </property>
  <property fmtid="{D5CDD505-2E9C-101B-9397-08002B2CF9AE}" pid="58" name="urixGuid">
    <vt:lpwstr>{34A56578-DDCC-4714-9E6D-721BF53E0061}</vt:lpwstr>
  </property>
</Properties>
</file>