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217AD" w:rsidP="00DA0661">
      <w:pPr>
        <w:pStyle w:val="Title"/>
      </w:pPr>
      <w:bookmarkStart w:id="0" w:name="Start"/>
      <w:bookmarkEnd w:id="0"/>
      <w:r>
        <w:t>Svar på fråga 2021/22:251 av Johan Pehrson (L)</w:t>
      </w:r>
      <w:r>
        <w:br/>
      </w:r>
      <w:r w:rsidRPr="00D217AD">
        <w:t>Hot, våld och stölder i svenska butiker</w:t>
      </w:r>
    </w:p>
    <w:p w:rsidR="00D217AD" w:rsidP="00D217AD">
      <w:pPr>
        <w:pStyle w:val="BodyText"/>
      </w:pPr>
      <w:r>
        <w:t>Johan Pehrson har frågat mig om jag avser att vidta några åtgärder för att se till att den svenska handeln får ett starkare skydd mot brott i form av hot, våld och stölder.</w:t>
      </w:r>
    </w:p>
    <w:p w:rsidR="00020001" w:rsidP="006A12F1">
      <w:pPr>
        <w:pStyle w:val="BodyText"/>
      </w:pPr>
      <w:r>
        <w:t>Regeringen ser allvarligt på brottslighet som drabbar butiker och butiks</w:t>
      </w:r>
      <w:r w:rsidR="005E1016">
        <w:softHyphen/>
      </w:r>
      <w:r>
        <w:t>anställda</w:t>
      </w:r>
      <w:r w:rsidR="00E25737">
        <w:t>, oavsett om det rör sig om hot, våld, stölder eller andra brott.</w:t>
      </w:r>
      <w:r w:rsidR="00E1464F">
        <w:t xml:space="preserve"> </w:t>
      </w:r>
      <w:r w:rsidR="005E1016">
        <w:t>Regeringen</w:t>
      </w:r>
      <w:r w:rsidR="0070796A">
        <w:t xml:space="preserve"> tog </w:t>
      </w:r>
      <w:r w:rsidR="005E1016">
        <w:t xml:space="preserve">mot den bakgrunden </w:t>
      </w:r>
      <w:r w:rsidR="0070796A">
        <w:t xml:space="preserve">initiativ till </w:t>
      </w:r>
      <w:r w:rsidR="005E1016">
        <w:t>lagen om</w:t>
      </w:r>
      <w:r>
        <w:t xml:space="preserve"> tillträdesförbud till butik</w:t>
      </w:r>
      <w:r w:rsidR="0070796A">
        <w:t>, som</w:t>
      </w:r>
      <w:r w:rsidR="00CE1405">
        <w:t xml:space="preserve"> </w:t>
      </w:r>
      <w:r w:rsidR="00D50A0C">
        <w:t>trädde i kraft den</w:t>
      </w:r>
      <w:r w:rsidR="00881011">
        <w:t xml:space="preserve"> 1 mar</w:t>
      </w:r>
      <w:r w:rsidR="0070796A">
        <w:t>s 2021.</w:t>
      </w:r>
      <w:r w:rsidR="00881011">
        <w:t xml:space="preserve"> </w:t>
      </w:r>
      <w:r w:rsidR="001704D1">
        <w:t>Det är</w:t>
      </w:r>
      <w:r w:rsidR="00B905E2">
        <w:t xml:space="preserve"> positivt att </w:t>
      </w:r>
      <w:r w:rsidR="00CE1405">
        <w:t>möjlig</w:t>
      </w:r>
      <w:r w:rsidR="008479DD">
        <w:softHyphen/>
      </w:r>
      <w:r w:rsidR="00CE1405">
        <w:t xml:space="preserve">heten att besluta om tillträdesförbud </w:t>
      </w:r>
      <w:r w:rsidR="00B905E2">
        <w:t>nu finns på plat</w:t>
      </w:r>
      <w:r w:rsidR="00CE1405">
        <w:t>s</w:t>
      </w:r>
      <w:r w:rsidR="005E1016">
        <w:t xml:space="preserve"> som ett praktiskt verktyg i det trygghetsskapande arbetet</w:t>
      </w:r>
      <w:r w:rsidR="00CE1405">
        <w:t>.</w:t>
      </w:r>
      <w:r w:rsidR="0050467D">
        <w:t xml:space="preserve"> </w:t>
      </w:r>
      <w:r w:rsidR="00E25737">
        <w:t>Beslut om t</w:t>
      </w:r>
      <w:r w:rsidR="008479DD">
        <w:t xml:space="preserve">illträdesförbud </w:t>
      </w:r>
      <w:r w:rsidR="00845D71">
        <w:t xml:space="preserve">till en butik </w:t>
      </w:r>
      <w:r w:rsidR="00E25737">
        <w:t xml:space="preserve">bygger på att </w:t>
      </w:r>
      <w:r w:rsidR="008479DD">
        <w:t>risken för brott eller allvarliga trakasserier framstå</w:t>
      </w:r>
      <w:r w:rsidR="00E25737">
        <w:t>r</w:t>
      </w:r>
      <w:r w:rsidR="008479DD">
        <w:t xml:space="preserve"> som klar och konkret. </w:t>
      </w:r>
      <w:r w:rsidR="00F82141">
        <w:t xml:space="preserve">En bedömning av förutsättningarna måste göras i varje enskilt fall. </w:t>
      </w:r>
      <w:r w:rsidR="008479DD">
        <w:t>Som framgår</w:t>
      </w:r>
      <w:r w:rsidR="008D4515">
        <w:t xml:space="preserve"> tydligt</w:t>
      </w:r>
      <w:r w:rsidR="008479DD">
        <w:t xml:space="preserve"> av förarbetena till lagen </w:t>
      </w:r>
      <w:r w:rsidR="00562C9A">
        <w:t xml:space="preserve">finns det </w:t>
      </w:r>
      <w:r w:rsidR="00E25737">
        <w:t xml:space="preserve">dock </w:t>
      </w:r>
      <w:r w:rsidR="00562C9A">
        <w:t>i</w:t>
      </w:r>
      <w:r w:rsidR="00E25737">
        <w:t xml:space="preserve"> och för sig i</w:t>
      </w:r>
      <w:r w:rsidR="00562C9A">
        <w:t>nget krav på att invänta fällande domar</w:t>
      </w:r>
      <w:r w:rsidR="0050467D">
        <w:t>.</w:t>
      </w:r>
    </w:p>
    <w:p w:rsidR="00356EA2" w:rsidP="006A12F1">
      <w:pPr>
        <w:pStyle w:val="BodyText"/>
      </w:pPr>
      <w:r>
        <w:t xml:space="preserve">Samtidigt </w:t>
      </w:r>
      <w:r w:rsidR="005E1016">
        <w:t>med</w:t>
      </w:r>
      <w:r w:rsidR="00E1464F">
        <w:t xml:space="preserve"> införandet av</w:t>
      </w:r>
      <w:r w:rsidR="005E1016">
        <w:t xml:space="preserve"> lagen om tillträdesförbud till butik </w:t>
      </w:r>
      <w:r>
        <w:t xml:space="preserve">skärptes också </w:t>
      </w:r>
      <w:r w:rsidR="004107D3">
        <w:t>den straff</w:t>
      </w:r>
      <w:r w:rsidR="004314B5">
        <w:softHyphen/>
      </w:r>
      <w:r w:rsidR="004107D3">
        <w:t xml:space="preserve">rättsliga </w:t>
      </w:r>
      <w:r w:rsidR="00B905E2">
        <w:t xml:space="preserve">regleringen </w:t>
      </w:r>
      <w:r w:rsidR="004107D3">
        <w:t xml:space="preserve">av tillgreppsbrott. </w:t>
      </w:r>
      <w:r w:rsidR="00B905E2">
        <w:t>Bland annat infördes e</w:t>
      </w:r>
      <w:r w:rsidR="004107D3">
        <w:t>n ny kvalifikationsgrund i straffbestämmelsen om grov stöld och grovt häleri</w:t>
      </w:r>
      <w:r w:rsidR="004314B5">
        <w:t xml:space="preserve"> </w:t>
      </w:r>
      <w:r w:rsidR="004107D3">
        <w:t xml:space="preserve">för att markera allvaret i systematisk brottslighet av det slaget. </w:t>
      </w:r>
      <w:r w:rsidR="006E2AA9">
        <w:t xml:space="preserve">Som ytterligare </w:t>
      </w:r>
      <w:r w:rsidR="002220BB">
        <w:t xml:space="preserve">ett </w:t>
      </w:r>
      <w:r w:rsidR="004314B5">
        <w:t>straffrättslig</w:t>
      </w:r>
      <w:r w:rsidR="002220BB">
        <w:t>t</w:t>
      </w:r>
      <w:r w:rsidR="004314B5">
        <w:t xml:space="preserve"> </w:t>
      </w:r>
      <w:r w:rsidR="006E2AA9">
        <w:t>initiativ</w:t>
      </w:r>
      <w:r w:rsidR="00677EB4">
        <w:t xml:space="preserve"> </w:t>
      </w:r>
      <w:r w:rsidR="00F82141">
        <w:t xml:space="preserve">med relevans för </w:t>
      </w:r>
      <w:r w:rsidR="004314B5">
        <w:t xml:space="preserve">brottslighet i butiker </w:t>
      </w:r>
      <w:r w:rsidR="006E2AA9">
        <w:t xml:space="preserve">har en </w:t>
      </w:r>
      <w:r w:rsidR="007E4AEB">
        <w:t>utredning</w:t>
      </w:r>
      <w:r w:rsidR="006E2AA9">
        <w:t xml:space="preserve"> </w:t>
      </w:r>
      <w:r>
        <w:t xml:space="preserve">lämnat förslag om skärpta straffskalor för </w:t>
      </w:r>
      <w:r w:rsidR="006C1D7A">
        <w:t xml:space="preserve">bl.a. </w:t>
      </w:r>
      <w:r>
        <w:t>olaga hot, grovt olaga hot och rån</w:t>
      </w:r>
      <w:r w:rsidR="006E2AA9">
        <w:t>. De förslagen</w:t>
      </w:r>
      <w:r w:rsidR="00CE1405">
        <w:t xml:space="preserve"> är</w:t>
      </w:r>
      <w:r w:rsidR="006E2AA9">
        <w:t xml:space="preserve"> nu</w:t>
      </w:r>
      <w:r>
        <w:t xml:space="preserve"> ute på remiss. </w:t>
      </w:r>
    </w:p>
    <w:p w:rsidR="00881011" w:rsidP="006A12F1">
      <w:pPr>
        <w:pStyle w:val="BodyText"/>
      </w:pPr>
      <w:r>
        <w:t xml:space="preserve">Det är </w:t>
      </w:r>
      <w:r w:rsidR="00E1464F">
        <w:t>också</w:t>
      </w:r>
      <w:r>
        <w:t xml:space="preserve"> viktigt </w:t>
      </w:r>
      <w:r w:rsidR="00B905E2">
        <w:t xml:space="preserve">att </w:t>
      </w:r>
      <w:r w:rsidR="004107D3">
        <w:t xml:space="preserve">personer som begår brott möts av en snabb och tydlig reaktion från rättsväsendet. </w:t>
      </w:r>
      <w:r>
        <w:t>Sedan 2018 pågår en försöksverksamhet med snabbare lagföring. Försöksverksamheten omfattar enklare brotts</w:t>
      </w:r>
      <w:r w:rsidR="004314B5">
        <w:softHyphen/>
      </w:r>
      <w:r>
        <w:t>utredningar,</w:t>
      </w:r>
      <w:r w:rsidR="00381F11">
        <w:t xml:space="preserve"> </w:t>
      </w:r>
      <w:r w:rsidR="00B905E2">
        <w:t>där</w:t>
      </w:r>
      <w:r w:rsidR="00381F11">
        <w:t xml:space="preserve"> stöld från butik är en av de </w:t>
      </w:r>
      <w:r w:rsidR="00B905E2">
        <w:t xml:space="preserve">vanligast förekommande </w:t>
      </w:r>
      <w:r w:rsidR="00381F11">
        <w:t>brottsmisstanka</w:t>
      </w:r>
      <w:r w:rsidR="00B905E2">
        <w:t>rna</w:t>
      </w:r>
      <w:r w:rsidR="00381F11">
        <w:t xml:space="preserve">. </w:t>
      </w:r>
      <w:r>
        <w:t>Handläggningstiden i rättskedjan har mer än halverats i de mål som omfattas av försöksverksamheten</w:t>
      </w:r>
      <w:r w:rsidR="00381F11">
        <w:t>.</w:t>
      </w:r>
    </w:p>
    <w:p w:rsidR="006E2AA9" w:rsidP="006E2AA9">
      <w:pPr>
        <w:pStyle w:val="BodyText"/>
      </w:pPr>
      <w:r>
        <w:t>För att stärka skyddet för butiker är även åtgärder för att förebygga, upp</w:t>
      </w:r>
      <w:r w:rsidR="00D66FB6">
        <w:softHyphen/>
      </w:r>
      <w:r>
        <w:t>täcka och utreda</w:t>
      </w:r>
      <w:r w:rsidR="00D66FB6">
        <w:t xml:space="preserve"> </w:t>
      </w:r>
      <w:r>
        <w:t>brott av avgörande betydelse. E</w:t>
      </w:r>
      <w:r w:rsidRPr="009C2B1C" w:rsidR="009C2B1C">
        <w:t>n ny kamerabevaknings</w:t>
      </w:r>
      <w:r>
        <w:softHyphen/>
      </w:r>
      <w:r w:rsidRPr="009C2B1C" w:rsidR="009C2B1C">
        <w:t>lag</w:t>
      </w:r>
      <w:r>
        <w:t xml:space="preserve"> </w:t>
      </w:r>
      <w:r w:rsidRPr="009C2B1C" w:rsidR="009C2B1C">
        <w:t xml:space="preserve">trädde i kraft den 1 augusti 2018 och innebär att butiker inte längre behöver </w:t>
      </w:r>
      <w:r>
        <w:t xml:space="preserve">ett särskilt </w:t>
      </w:r>
      <w:r w:rsidRPr="009C2B1C" w:rsidR="009C2B1C">
        <w:t xml:space="preserve">tillstånd </w:t>
      </w:r>
      <w:r>
        <w:t>för</w:t>
      </w:r>
      <w:r w:rsidRPr="009C2B1C" w:rsidR="009C2B1C">
        <w:t xml:space="preserve"> att få bedriva kamera</w:t>
      </w:r>
      <w:r>
        <w:softHyphen/>
      </w:r>
      <w:r w:rsidRPr="009C2B1C" w:rsidR="009C2B1C">
        <w:t>bevakning. Sedan den 1 januari 2020 behöver inte heller polisen tillstånd för att få sätta upp kameror.</w:t>
      </w:r>
      <w:r>
        <w:t xml:space="preserve"> </w:t>
      </w:r>
      <w:r w:rsidR="00D66FB6">
        <w:t xml:space="preserve">Vidare pågår </w:t>
      </w:r>
      <w:r w:rsidRPr="00356EA2">
        <w:t>arbetet med att förstärka kapaciteten vid Polismyndigheten för fullt</w:t>
      </w:r>
      <w:r w:rsidR="00D66FB6">
        <w:t xml:space="preserve">. </w:t>
      </w:r>
      <w:r w:rsidRPr="00845D71" w:rsidR="00D66FB6">
        <w:t>Vid halvårsskiftet 2021 hade antalet polisanställda ökat med 7 000 i för</w:t>
      </w:r>
      <w:r w:rsidR="00D66FB6">
        <w:softHyphen/>
      </w:r>
      <w:r w:rsidR="00D66FB6">
        <w:softHyphen/>
      </w:r>
      <w:r w:rsidRPr="00845D71" w:rsidR="00D66FB6">
        <w:t>hållande till hur många som fanns vid ingången av 2016</w:t>
      </w:r>
      <w:r w:rsidRPr="00356EA2">
        <w:t xml:space="preserve">. </w:t>
      </w:r>
      <w:r w:rsidRPr="00881011">
        <w:t xml:space="preserve">I </w:t>
      </w:r>
      <w:r w:rsidR="00D66FB6">
        <w:t xml:space="preserve">det här </w:t>
      </w:r>
      <w:r w:rsidRPr="00881011">
        <w:t>samman</w:t>
      </w:r>
      <w:r w:rsidR="00D66FB6">
        <w:softHyphen/>
      </w:r>
      <w:r w:rsidRPr="00881011">
        <w:t xml:space="preserve">hanget finns det </w:t>
      </w:r>
      <w:r>
        <w:t xml:space="preserve">också </w:t>
      </w:r>
      <w:r w:rsidRPr="00881011">
        <w:t>skäl att framhålla ordnings</w:t>
      </w:r>
      <w:r>
        <w:softHyphen/>
      </w:r>
      <w:r w:rsidRPr="00881011">
        <w:t>vakternas funktion</w:t>
      </w:r>
      <w:r w:rsidR="002D58D7">
        <w:t xml:space="preserve"> i det </w:t>
      </w:r>
      <w:r w:rsidRPr="00881011">
        <w:t>brotts</w:t>
      </w:r>
      <w:r w:rsidR="00D66FB6">
        <w:softHyphen/>
      </w:r>
      <w:r w:rsidRPr="00881011">
        <w:t>före</w:t>
      </w:r>
      <w:r w:rsidR="00D66FB6">
        <w:softHyphen/>
      </w:r>
      <w:r w:rsidR="00D66FB6">
        <w:softHyphen/>
      </w:r>
      <w:r w:rsidRPr="00881011">
        <w:t xml:space="preserve">byggande </w:t>
      </w:r>
      <w:r>
        <w:t>arbetet</w:t>
      </w:r>
      <w:r w:rsidR="002D58D7">
        <w:t>.</w:t>
      </w:r>
      <w:r>
        <w:t xml:space="preserve"> </w:t>
      </w:r>
      <w:r w:rsidR="00020001">
        <w:t>En u</w:t>
      </w:r>
      <w:r w:rsidRPr="00881011">
        <w:t>tredning</w:t>
      </w:r>
      <w:r>
        <w:t xml:space="preserve"> har lämnat </w:t>
      </w:r>
      <w:r w:rsidRPr="00881011">
        <w:t xml:space="preserve">förslag om en ny reglering </w:t>
      </w:r>
      <w:r w:rsidR="00020001">
        <w:t>i syfte att skapa bättre förutsättningar för en mer flexibel och ökad använd</w:t>
      </w:r>
      <w:r w:rsidR="00D66FB6">
        <w:softHyphen/>
      </w:r>
      <w:r w:rsidR="00020001">
        <w:t>ning av ordningsvakter</w:t>
      </w:r>
      <w:r w:rsidR="00465B22">
        <w:t>.</w:t>
      </w:r>
      <w:r w:rsidR="00020001">
        <w:t xml:space="preserve"> </w:t>
      </w:r>
      <w:r w:rsidR="00465B22">
        <w:t xml:space="preserve">Utredningen </w:t>
      </w:r>
      <w:r>
        <w:t>har varit ute på remiss</w:t>
      </w:r>
      <w:r w:rsidR="00465B22">
        <w:t xml:space="preserve"> och r</w:t>
      </w:r>
      <w:r w:rsidRPr="00881011">
        <w:t xml:space="preserve">egeringen </w:t>
      </w:r>
      <w:r w:rsidR="00465B22">
        <w:t>avser</w:t>
      </w:r>
      <w:r w:rsidRPr="00881011">
        <w:t xml:space="preserve"> att återkomma med förslag till regler som i större utsträck</w:t>
      </w:r>
      <w:r w:rsidR="00465B22">
        <w:softHyphen/>
      </w:r>
      <w:r w:rsidRPr="00881011">
        <w:t>ning än i dag tillgodoser samhällets behov av trygghet och ordning på allmän plats.</w:t>
      </w:r>
    </w:p>
    <w:p w:rsidR="00B13CAE" w:rsidP="006A12F1">
      <w:pPr>
        <w:pStyle w:val="BodyText"/>
      </w:pPr>
      <w:r>
        <w:t xml:space="preserve">Regeringen har alltså vidtagit ett stort antal åtgärder för att </w:t>
      </w:r>
      <w:r w:rsidR="004314B5">
        <w:t>förstärka skyddet mot brott i</w:t>
      </w:r>
      <w:r w:rsidR="00381F11">
        <w:t xml:space="preserve"> butik</w:t>
      </w:r>
      <w:r w:rsidR="004314B5">
        <w:t>er</w:t>
      </w:r>
      <w:r w:rsidR="00020001">
        <w:t xml:space="preserve">. Och detta </w:t>
      </w:r>
      <w:r w:rsidR="00677EB4">
        <w:t>viktiga</w:t>
      </w:r>
      <w:r w:rsidR="004314B5">
        <w:t xml:space="preserve"> </w:t>
      </w:r>
      <w:r w:rsidR="00CE1405">
        <w:t>arbete fortsätter</w:t>
      </w:r>
      <w:r w:rsidR="00020001">
        <w:t>.</w:t>
      </w:r>
    </w:p>
    <w:p w:rsidR="00D217AD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0091039B42414A748D4B203B5DEBC310"/>
          </w:placeholder>
          <w:dataBinding w:xpath="/ns0:DocumentInfo[1]/ns0:BaseInfo[1]/ns0:HeaderDate[1]" w:storeItemID="{DC32BDD0-0CA3-4116-91D3-380FE62DB1E6}" w:prefixMappings="xmlns:ns0='http://lp/documentinfo/RK' "/>
          <w:date w:fullDate="2021-11-0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F44FB2">
            <w:t>3 november</w:t>
          </w:r>
          <w:r>
            <w:t xml:space="preserve"> 2021</w:t>
          </w:r>
        </w:sdtContent>
      </w:sdt>
    </w:p>
    <w:p w:rsidR="00D217AD" w:rsidP="004E7A8F">
      <w:pPr>
        <w:pStyle w:val="Brdtextutanavstnd"/>
      </w:pPr>
    </w:p>
    <w:p w:rsidR="00D217AD" w:rsidP="004E7A8F">
      <w:pPr>
        <w:pStyle w:val="Brdtextutanavstnd"/>
      </w:pPr>
    </w:p>
    <w:p w:rsidR="00D217AD" w:rsidP="00422A41">
      <w:pPr>
        <w:pStyle w:val="BodyText"/>
      </w:pPr>
      <w:r>
        <w:t>Morgan Johansson</w:t>
      </w:r>
    </w:p>
    <w:p w:rsidR="00D217AD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217A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217AD" w:rsidRPr="007D73AB" w:rsidP="00340DE0">
          <w:pPr>
            <w:pStyle w:val="Header"/>
          </w:pPr>
        </w:p>
      </w:tc>
      <w:tc>
        <w:tcPr>
          <w:tcW w:w="1134" w:type="dxa"/>
        </w:tcPr>
        <w:p w:rsidR="00D217A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217A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217AD" w:rsidRPr="00710A6C" w:rsidP="00EE3C0F">
          <w:pPr>
            <w:pStyle w:val="Header"/>
            <w:rPr>
              <w:b/>
            </w:rPr>
          </w:pPr>
        </w:p>
        <w:p w:rsidR="00D217AD" w:rsidP="00EE3C0F">
          <w:pPr>
            <w:pStyle w:val="Header"/>
          </w:pPr>
        </w:p>
        <w:p w:rsidR="00D217AD" w:rsidP="00EE3C0F">
          <w:pPr>
            <w:pStyle w:val="Header"/>
          </w:pPr>
        </w:p>
        <w:p w:rsidR="00D217A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B8A810FFEA94718AE4B2703500204CF"/>
            </w:placeholder>
            <w:dataBinding w:xpath="/ns0:DocumentInfo[1]/ns0:BaseInfo[1]/ns0:Dnr[1]" w:storeItemID="{DC32BDD0-0CA3-4116-91D3-380FE62DB1E6}" w:prefixMappings="xmlns:ns0='http://lp/documentinfo/RK' "/>
            <w:text/>
          </w:sdtPr>
          <w:sdtContent>
            <w:p w:rsidR="00D217AD" w:rsidP="00EE3C0F">
              <w:pPr>
                <w:pStyle w:val="Header"/>
              </w:pPr>
              <w:r w:rsidRPr="00962590">
                <w:t>Ju2021/03672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EB0FF49CE634F038108D77CB49D9682"/>
            </w:placeholder>
            <w:showingPlcHdr/>
            <w:dataBinding w:xpath="/ns0:DocumentInfo[1]/ns0:BaseInfo[1]/ns0:DocNumber[1]" w:storeItemID="{DC32BDD0-0CA3-4116-91D3-380FE62DB1E6}" w:prefixMappings="xmlns:ns0='http://lp/documentinfo/RK' "/>
            <w:text/>
          </w:sdtPr>
          <w:sdtContent>
            <w:p w:rsidR="00D217A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217AD" w:rsidP="00EE3C0F">
          <w:pPr>
            <w:pStyle w:val="Header"/>
          </w:pPr>
        </w:p>
      </w:tc>
      <w:tc>
        <w:tcPr>
          <w:tcW w:w="1134" w:type="dxa"/>
        </w:tcPr>
        <w:p w:rsidR="00D217AD" w:rsidP="0094502D">
          <w:pPr>
            <w:pStyle w:val="Header"/>
          </w:pPr>
        </w:p>
        <w:p w:rsidR="00D217A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69E4773C20C43B48BE30F51DD23E6C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217AD" w:rsidRPr="00D217AD" w:rsidP="00340DE0">
              <w:pPr>
                <w:pStyle w:val="Header"/>
                <w:rPr>
                  <w:b/>
                </w:rPr>
              </w:pPr>
              <w:r w:rsidRPr="00D217AD">
                <w:rPr>
                  <w:b/>
                </w:rPr>
                <w:t>Justitiedepartementet</w:t>
              </w:r>
            </w:p>
            <w:p w:rsidR="00D217AD" w:rsidRPr="00340DE0" w:rsidP="00340DE0">
              <w:pPr>
                <w:pStyle w:val="Header"/>
              </w:pPr>
              <w:r w:rsidRPr="00D217AD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CB2BA6B0B504B39820E9BE1E51C8988"/>
          </w:placeholder>
          <w:dataBinding w:xpath="/ns0:DocumentInfo[1]/ns0:BaseInfo[1]/ns0:Recipient[1]" w:storeItemID="{DC32BDD0-0CA3-4116-91D3-380FE62DB1E6}" w:prefixMappings="xmlns:ns0='http://lp/documentinfo/RK' "/>
          <w:text w:multiLine="1"/>
        </w:sdtPr>
        <w:sdtContent>
          <w:tc>
            <w:tcPr>
              <w:tcW w:w="3170" w:type="dxa"/>
            </w:tcPr>
            <w:p w:rsidR="00D217A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217A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B8A810FFEA94718AE4B2703500204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A85440-65FC-4956-856C-C7DCA5E79EA0}"/>
      </w:docPartPr>
      <w:docPartBody>
        <w:p w:rsidR="005F0B18" w:rsidP="00A01CAF">
          <w:pPr>
            <w:pStyle w:val="6B8A810FFEA94718AE4B2703500204C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EB0FF49CE634F038108D77CB49D96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37D26C-0A6D-4173-9EC3-84E8C8D68853}"/>
      </w:docPartPr>
      <w:docPartBody>
        <w:p w:rsidR="005F0B18" w:rsidP="00A01CAF">
          <w:pPr>
            <w:pStyle w:val="4EB0FF49CE634F038108D77CB49D968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69E4773C20C43B48BE30F51DD23E6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1C512C-EA8C-40CA-B05E-DE779BA0F7C7}"/>
      </w:docPartPr>
      <w:docPartBody>
        <w:p w:rsidR="005F0B18" w:rsidP="00A01CAF">
          <w:pPr>
            <w:pStyle w:val="369E4773C20C43B48BE30F51DD23E6C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CB2BA6B0B504B39820E9BE1E51C89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1EB8D3-116B-48F6-986A-09CCAABBC36C}"/>
      </w:docPartPr>
      <w:docPartBody>
        <w:p w:rsidR="005F0B18" w:rsidP="00A01CAF">
          <w:pPr>
            <w:pStyle w:val="ACB2BA6B0B504B39820E9BE1E51C898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091039B42414A748D4B203B5DEBC3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D8E9DB-F3E3-4E6E-A29C-451AF71D1913}"/>
      </w:docPartPr>
      <w:docPartBody>
        <w:p w:rsidR="005F0B18" w:rsidP="00A01CAF">
          <w:pPr>
            <w:pStyle w:val="0091039B42414A748D4B203B5DEBC310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0A5F226DDAA4243A00F74DB0E4FF570">
    <w:name w:val="60A5F226DDAA4243A00F74DB0E4FF570"/>
    <w:rsid w:val="00A01CAF"/>
  </w:style>
  <w:style w:type="character" w:styleId="PlaceholderText">
    <w:name w:val="Placeholder Text"/>
    <w:basedOn w:val="DefaultParagraphFont"/>
    <w:uiPriority w:val="99"/>
    <w:semiHidden/>
    <w:rsid w:val="00A01CAF"/>
    <w:rPr>
      <w:noProof w:val="0"/>
      <w:color w:val="808080"/>
    </w:rPr>
  </w:style>
  <w:style w:type="paragraph" w:customStyle="1" w:styleId="9B899B6766694CFD94337BA1E3F02DEC">
    <w:name w:val="9B899B6766694CFD94337BA1E3F02DEC"/>
    <w:rsid w:val="00A01CAF"/>
  </w:style>
  <w:style w:type="paragraph" w:customStyle="1" w:styleId="55FBB7A972CF4EDA8ED4BECE812E3162">
    <w:name w:val="55FBB7A972CF4EDA8ED4BECE812E3162"/>
    <w:rsid w:val="00A01CAF"/>
  </w:style>
  <w:style w:type="paragraph" w:customStyle="1" w:styleId="D5B11AA9D87C4C4B9347963D32D0818A">
    <w:name w:val="D5B11AA9D87C4C4B9347963D32D0818A"/>
    <w:rsid w:val="00A01CAF"/>
  </w:style>
  <w:style w:type="paragraph" w:customStyle="1" w:styleId="6B8A810FFEA94718AE4B2703500204CF">
    <w:name w:val="6B8A810FFEA94718AE4B2703500204CF"/>
    <w:rsid w:val="00A01CAF"/>
  </w:style>
  <w:style w:type="paragraph" w:customStyle="1" w:styleId="4EB0FF49CE634F038108D77CB49D9682">
    <w:name w:val="4EB0FF49CE634F038108D77CB49D9682"/>
    <w:rsid w:val="00A01CAF"/>
  </w:style>
  <w:style w:type="paragraph" w:customStyle="1" w:styleId="8740FD626B5F44989998C86668891D51">
    <w:name w:val="8740FD626B5F44989998C86668891D51"/>
    <w:rsid w:val="00A01CAF"/>
  </w:style>
  <w:style w:type="paragraph" w:customStyle="1" w:styleId="3C21B9B039F344C6977910C6B92E76F8">
    <w:name w:val="3C21B9B039F344C6977910C6B92E76F8"/>
    <w:rsid w:val="00A01CAF"/>
  </w:style>
  <w:style w:type="paragraph" w:customStyle="1" w:styleId="84FBDF0BA43C4A13998F319C9A5FED91">
    <w:name w:val="84FBDF0BA43C4A13998F319C9A5FED91"/>
    <w:rsid w:val="00A01CAF"/>
  </w:style>
  <w:style w:type="paragraph" w:customStyle="1" w:styleId="369E4773C20C43B48BE30F51DD23E6C9">
    <w:name w:val="369E4773C20C43B48BE30F51DD23E6C9"/>
    <w:rsid w:val="00A01CAF"/>
  </w:style>
  <w:style w:type="paragraph" w:customStyle="1" w:styleId="ACB2BA6B0B504B39820E9BE1E51C8988">
    <w:name w:val="ACB2BA6B0B504B39820E9BE1E51C8988"/>
    <w:rsid w:val="00A01CAF"/>
  </w:style>
  <w:style w:type="paragraph" w:customStyle="1" w:styleId="4EB0FF49CE634F038108D77CB49D96821">
    <w:name w:val="4EB0FF49CE634F038108D77CB49D96821"/>
    <w:rsid w:val="00A01CA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69E4773C20C43B48BE30F51DD23E6C91">
    <w:name w:val="369E4773C20C43B48BE30F51DD23E6C91"/>
    <w:rsid w:val="00A01CA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3B2667C333E4766A745A953B26F2DA9">
    <w:name w:val="03B2667C333E4766A745A953B26F2DA9"/>
    <w:rsid w:val="00A01CAF"/>
  </w:style>
  <w:style w:type="paragraph" w:customStyle="1" w:styleId="1B86E99AC94E41D496085CE17C8B1CB0">
    <w:name w:val="1B86E99AC94E41D496085CE17C8B1CB0"/>
    <w:rsid w:val="00A01CAF"/>
  </w:style>
  <w:style w:type="paragraph" w:customStyle="1" w:styleId="C0871AEEC5544570945E1307B65CD973">
    <w:name w:val="C0871AEEC5544570945E1307B65CD973"/>
    <w:rsid w:val="00A01CAF"/>
  </w:style>
  <w:style w:type="paragraph" w:customStyle="1" w:styleId="5D13C255291D4EA4A11E6945A95090C8">
    <w:name w:val="5D13C255291D4EA4A11E6945A95090C8"/>
    <w:rsid w:val="00A01CAF"/>
  </w:style>
  <w:style w:type="paragraph" w:customStyle="1" w:styleId="04A82C6EF85543CABDE91EB3C6C0DB4B">
    <w:name w:val="04A82C6EF85543CABDE91EB3C6C0DB4B"/>
    <w:rsid w:val="00A01CAF"/>
  </w:style>
  <w:style w:type="paragraph" w:customStyle="1" w:styleId="0091039B42414A748D4B203B5DEBC310">
    <w:name w:val="0091039B42414A748D4B203B5DEBC310"/>
    <w:rsid w:val="00A01CAF"/>
  </w:style>
  <w:style w:type="paragraph" w:customStyle="1" w:styleId="0D7CA5E3BE2F40AAA0A614ACFAAB416F">
    <w:name w:val="0D7CA5E3BE2F40AAA0A614ACFAAB416F"/>
    <w:rsid w:val="00A01CA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b0c87db2-7e36-48b5-9cd7-df38076ce793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2021-11-03T00:00:00</HeaderDate>
    <Office/>
    <Dnr>Ju2021/03672</Dnr>
    <ParagrafNr/>
    <DocumentTitle/>
    <VisitingAddress/>
    <Extra1/>
    <Extra2/>
    <Extra3>Johan Pehrson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E406BB23-6CD5-44AB-83BC-8626FB618E70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43AD8344-66B1-443C-A1DD-8DCAE6689ADA}"/>
</file>

<file path=customXml/itemProps4.xml><?xml version="1.0" encoding="utf-8"?>
<ds:datastoreItem xmlns:ds="http://schemas.openxmlformats.org/officeDocument/2006/customXml" ds:itemID="{9F8B207C-EE56-48BA-A43C-F82A13EDF921}"/>
</file>

<file path=customXml/itemProps5.xml><?xml version="1.0" encoding="utf-8"?>
<ds:datastoreItem xmlns:ds="http://schemas.openxmlformats.org/officeDocument/2006/customXml" ds:itemID="{DC32BDD0-0CA3-4116-91D3-380FE62DB1E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504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251.docx</dc:title>
  <cp:revision>19</cp:revision>
  <cp:lastPrinted>2021-10-26T09:32:00Z</cp:lastPrinted>
  <dcterms:created xsi:type="dcterms:W3CDTF">2021-10-25T07:22:00Z</dcterms:created>
  <dcterms:modified xsi:type="dcterms:W3CDTF">2021-10-27T08:19:00Z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a47a6865-4fd0-4941-b6ba-f74b5c597b8e</vt:lpwstr>
  </property>
</Properties>
</file>