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82368188AAA400D8867FEB547395F74"/>
        </w:placeholder>
        <w:text/>
      </w:sdtPr>
      <w:sdtEndPr/>
      <w:sdtContent>
        <w:p w:rsidRPr="009B062B" w:rsidR="00AF30DD" w:rsidP="009D13B6" w:rsidRDefault="00AF30DD" w14:paraId="77FBB14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f8199e5-433e-4100-a3ea-d0c48719acd3"/>
        <w:id w:val="1753234904"/>
        <w:lock w:val="sdtLocked"/>
      </w:sdtPr>
      <w:sdtEndPr/>
      <w:sdtContent>
        <w:p w:rsidR="005652BB" w:rsidRDefault="008E1F91" w14:paraId="17C323C7" w14:textId="77777777">
          <w:pPr>
            <w:pStyle w:val="Frslagstext"/>
          </w:pPr>
          <w:r>
            <w:t>Riksdagen ställer sig bakom det som anförs i motionen om att inte överimplementera EU:s vapendirektiv och tillkännager detta för regeringen.</w:t>
          </w:r>
        </w:p>
      </w:sdtContent>
    </w:sdt>
    <w:sdt>
      <w:sdtPr>
        <w:alias w:val="Yrkande 2"/>
        <w:tag w:val="67a31b00-c3a4-4d52-a97d-fee6e4fa72a8"/>
        <w:id w:val="-1628705111"/>
        <w:lock w:val="sdtLocked"/>
      </w:sdtPr>
      <w:sdtEndPr/>
      <w:sdtContent>
        <w:p w:rsidR="005652BB" w:rsidRDefault="008E1F91" w14:paraId="7348EB40" w14:textId="77777777">
          <w:pPr>
            <w:pStyle w:val="Frslagstext"/>
          </w:pPr>
          <w:r>
            <w:t>Riksdagen ställer sig bakom det som anförs i motionen om att licenshantering behöver bli snabbare och tillkännager detta för regeringen.</w:t>
          </w:r>
        </w:p>
      </w:sdtContent>
    </w:sdt>
    <w:sdt>
      <w:sdtPr>
        <w:alias w:val="Yrkande 3"/>
        <w:tag w:val="bf9fde99-42ca-4ab4-8d08-7a98dca5250d"/>
        <w:id w:val="-1892181441"/>
        <w:lock w:val="sdtLocked"/>
      </w:sdtPr>
      <w:sdtEndPr/>
      <w:sdtContent>
        <w:p w:rsidR="005652BB" w:rsidRDefault="008E1F91" w14:paraId="13308648" w14:textId="77777777">
          <w:pPr>
            <w:pStyle w:val="Frslagstext"/>
          </w:pPr>
          <w:r>
            <w:t>Riksdagen ställer sig bakom det som anförs i motionen om att göra det möjligt för jägare och sportskyttar att ha fler vapen i vapengarderoben och tillkännager detta för regeringen.</w:t>
          </w:r>
        </w:p>
      </w:sdtContent>
    </w:sdt>
    <w:sdt>
      <w:sdtPr>
        <w:alias w:val="Yrkande 4"/>
        <w:tag w:val="3807bea8-551c-4261-8f21-e4e64ecbba71"/>
        <w:id w:val="1250239535"/>
        <w:lock w:val="sdtLocked"/>
      </w:sdtPr>
      <w:sdtEndPr/>
      <w:sdtContent>
        <w:p w:rsidR="005652BB" w:rsidRDefault="008E1F91" w14:paraId="683A7261" w14:textId="77777777">
          <w:pPr>
            <w:pStyle w:val="Frslagstext"/>
          </w:pPr>
          <w:r>
            <w:t>Riksdagen ställer sig bakom det som anförs i motionen om att ta bort tillståndskravet på ljuddämpare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D48596AA1F843BEA60AFFF46DF4EBFC"/>
        </w:placeholder>
        <w:text/>
      </w:sdtPr>
      <w:sdtEndPr/>
      <w:sdtContent>
        <w:p w:rsidRPr="009B062B" w:rsidR="006D79C9" w:rsidP="00333E95" w:rsidRDefault="006D79C9" w14:paraId="66F57690" w14:textId="77777777">
          <w:pPr>
            <w:pStyle w:val="Rubrik1"/>
          </w:pPr>
          <w:r>
            <w:t>Motivering</w:t>
          </w:r>
        </w:p>
      </w:sdtContent>
    </w:sdt>
    <w:p w:rsidR="00092E35" w:rsidP="00092E35" w:rsidRDefault="00092E35" w14:paraId="71D250F2" w14:textId="25CFCC5D">
      <w:pPr>
        <w:pStyle w:val="Normalutanindragellerluft"/>
      </w:pPr>
      <w:r>
        <w:t>Sveriges vapenägare är välutbildade och kontrolleras ofta. Därför är det viktigt att lagstiftning inte försvårar och krånglar till för dem. En överimplementering av E</w:t>
      </w:r>
      <w:r w:rsidR="002D1133">
        <w:t>U:</w:t>
      </w:r>
      <w:r>
        <w:t>s vapendirektiv skulle leda till precis detta,</w:t>
      </w:r>
      <w:r w:rsidR="002D1133">
        <w:t xml:space="preserve"> och</w:t>
      </w:r>
      <w:r>
        <w:t xml:space="preserve"> därför</w:t>
      </w:r>
      <w:r w:rsidR="002D1133">
        <w:t xml:space="preserve"> är det</w:t>
      </w:r>
      <w:r>
        <w:t xml:space="preserve"> viktigt att så inte sker.</w:t>
      </w:r>
    </w:p>
    <w:p w:rsidR="00092E35" w:rsidP="00092E35" w:rsidRDefault="00092E35" w14:paraId="2C783D91" w14:textId="136E7CF4">
      <w:r w:rsidRPr="00092E35">
        <w:t>Det tar fortfarande för lång tid i stora delar av landet att få vapenlicens. Det försvårar inte bara för enskild utan drabbar vapenhandlarna mycket negativt ekono</w:t>
      </w:r>
      <w:r w:rsidR="003A00E0">
        <w:softHyphen/>
      </w:r>
      <w:bookmarkStart w:name="_GoBack" w:id="1"/>
      <w:bookmarkEnd w:id="1"/>
      <w:r w:rsidRPr="00092E35">
        <w:t xml:space="preserve">miskt. På sikt kommer bara de stora handlarna </w:t>
      </w:r>
      <w:r w:rsidR="002D1133">
        <w:t>kunna</w:t>
      </w:r>
      <w:r w:rsidRPr="00092E35">
        <w:t xml:space="preserve"> överleva och det försvårar och fördyrar för jägare och vapenägare. </w:t>
      </w:r>
    </w:p>
    <w:p w:rsidR="0020352B" w:rsidP="0020352B" w:rsidRDefault="00092E35" w14:paraId="1BDE9BA6" w14:textId="1825CC68">
      <w:r>
        <w:t xml:space="preserve">Eftersom jägare och vapenägare idag kontrolleras så noga som de gör borde det inte vara något hinder för dem att ha fler vapen i sin vapengarderob. Till exempel en jägare som har en full garderob och sedan får möjlighet att ärva vapen och då kanske inte får licens för dessa. </w:t>
      </w:r>
    </w:p>
    <w:p w:rsidR="0020352B" w:rsidP="0020352B" w:rsidRDefault="00092E35" w14:paraId="4605FD15" w14:textId="0982FDCC">
      <w:r>
        <w:t xml:space="preserve">Ljuddämpare är idag ett bra hjälpmedel för jägare som både underlättar för jägarnas hörsel </w:t>
      </w:r>
      <w:r w:rsidR="002D1133">
        <w:t>och</w:t>
      </w:r>
      <w:r>
        <w:t xml:space="preserve"> skyddar jakthundens hörsel. Det finns inte någon rimlighet att det skall vara </w:t>
      </w:r>
      <w:r>
        <w:lastRenderedPageBreak/>
        <w:t>licensplikt på ett sådant hjälpmedel. Faktum är att rekylen dessutom blir mindre</w:t>
      </w:r>
      <w:r w:rsidR="002D1133">
        <w:t>,</w:t>
      </w:r>
      <w:r>
        <w:t xml:space="preserve"> vilket leder till bättre skytte och minskad risk för skadskjutningar. </w:t>
      </w:r>
    </w:p>
    <w:p w:rsidR="00BB6339" w:rsidP="003A00E0" w:rsidRDefault="00092E35" w14:paraId="76A47386" w14:textId="14D39101">
      <w:r>
        <w:t xml:space="preserve">Laglydiga jägare och sportskyttar behöver magasin till sina vapen och det är inte de magasinen som används vid organiserad brottslighet i Sverige. Det skulle bara ställa till mer administrativ börda och krångel att göra magasinen licenspliktiga.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A89DA1BE5164CFCB54CE108F437078D"/>
        </w:placeholder>
      </w:sdtPr>
      <w:sdtEndPr>
        <w:rPr>
          <w:i w:val="0"/>
          <w:noProof w:val="0"/>
        </w:rPr>
      </w:sdtEndPr>
      <w:sdtContent>
        <w:p w:rsidR="009D13B6" w:rsidP="00B24C3C" w:rsidRDefault="009D13B6" w14:paraId="351CEE1F" w14:textId="77777777"/>
        <w:p w:rsidRPr="008E0FE2" w:rsidR="004801AC" w:rsidP="00B24C3C" w:rsidRDefault="003A00E0" w14:paraId="6C9F0E9C" w14:textId="3115E3B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A438E" w:rsidRDefault="006A438E" w14:paraId="6469D18B" w14:textId="77777777"/>
    <w:sectPr w:rsidR="006A438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3BB90" w14:textId="77777777" w:rsidR="00D86001" w:rsidRDefault="00D86001" w:rsidP="000C1CAD">
      <w:pPr>
        <w:spacing w:line="240" w:lineRule="auto"/>
      </w:pPr>
      <w:r>
        <w:separator/>
      </w:r>
    </w:p>
  </w:endnote>
  <w:endnote w:type="continuationSeparator" w:id="0">
    <w:p w14:paraId="237F5762" w14:textId="77777777" w:rsidR="00D86001" w:rsidRDefault="00D8600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407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7E7D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31229" w14:textId="729F49D3" w:rsidR="00262EA3" w:rsidRPr="00B24C3C" w:rsidRDefault="00262EA3" w:rsidP="00B24C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C6B37" w14:textId="77777777" w:rsidR="00D86001" w:rsidRDefault="00D86001" w:rsidP="000C1CAD">
      <w:pPr>
        <w:spacing w:line="240" w:lineRule="auto"/>
      </w:pPr>
      <w:r>
        <w:separator/>
      </w:r>
    </w:p>
  </w:footnote>
  <w:footnote w:type="continuationSeparator" w:id="0">
    <w:p w14:paraId="5439D8EC" w14:textId="77777777" w:rsidR="00D86001" w:rsidRDefault="00D8600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48CF05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A00E0" w14:paraId="00DB9D1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2B63987BC13414A9ECF5F681621D485"/>
                              </w:placeholder>
                              <w:text/>
                            </w:sdtPr>
                            <w:sdtEndPr/>
                            <w:sdtContent>
                              <w:r w:rsidR="00092E3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A5204B85A2C40D2B4B4193DD9080EB3"/>
                              </w:placeholder>
                              <w:text/>
                            </w:sdtPr>
                            <w:sdtEndPr/>
                            <w:sdtContent>
                              <w:r w:rsidR="0020352B">
                                <w:t>2060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A00E0" w14:paraId="00DB9D1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2B63987BC13414A9ECF5F681621D485"/>
                        </w:placeholder>
                        <w:text/>
                      </w:sdtPr>
                      <w:sdtEndPr/>
                      <w:sdtContent>
                        <w:r w:rsidR="00092E3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A5204B85A2C40D2B4B4193DD9080EB3"/>
                        </w:placeholder>
                        <w:text/>
                      </w:sdtPr>
                      <w:sdtEndPr/>
                      <w:sdtContent>
                        <w:r w:rsidR="0020352B">
                          <w:t>2060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42557D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72CE64D" w14:textId="77777777">
    <w:pPr>
      <w:jc w:val="right"/>
    </w:pPr>
  </w:p>
  <w:p w:rsidR="00262EA3" w:rsidP="00776B74" w:rsidRDefault="00262EA3" w14:paraId="608BC62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A00E0" w14:paraId="2397A04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A00E0" w14:paraId="0AEDC90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92E3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0352B">
          <w:t>2060</w:t>
        </w:r>
      </w:sdtContent>
    </w:sdt>
  </w:p>
  <w:p w:rsidRPr="008227B3" w:rsidR="00262EA3" w:rsidP="008227B3" w:rsidRDefault="003A00E0" w14:paraId="5F469CB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A00E0" w14:paraId="32F7CE2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D076A10EEF5647E0864479103E53CC92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:2241</w:t>
        </w:r>
      </w:sdtContent>
    </w:sdt>
  </w:p>
  <w:p w:rsidR="00262EA3" w:rsidP="00E03A3D" w:rsidRDefault="003A00E0" w14:paraId="67ACCA0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John Widegren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769B7BFE3E74ED6A00817BFD6DD903B"/>
      </w:placeholder>
      <w:text/>
    </w:sdtPr>
    <w:sdtEndPr/>
    <w:sdtContent>
      <w:p w:rsidR="00262EA3" w:rsidP="00283E0F" w:rsidRDefault="00092E35" w14:paraId="6ACEF476" w14:textId="77777777">
        <w:pPr>
          <w:pStyle w:val="FSHRub2"/>
        </w:pPr>
        <w:r>
          <w:t>Förbättra för laglydiga jägare och vapenägare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0853A1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92E3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2E35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D32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52B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133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0E0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2BB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38E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1F91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13B6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46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C3C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3FA8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A31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001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F5A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481484"/>
  <w15:chartTrackingRefBased/>
  <w15:docId w15:val="{47E4B1EF-0FEA-4ACD-89CC-75C8E2A3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2368188AAA400D8867FEB547395F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D18AF-3119-40FC-809A-5F36ACE2B6CA}"/>
      </w:docPartPr>
      <w:docPartBody>
        <w:p w:rsidR="00C8336D" w:rsidRDefault="00024370">
          <w:pPr>
            <w:pStyle w:val="182368188AAA400D8867FEB547395F7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D48596AA1F843BEA60AFFF46DF4EB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DD93D-A3D0-4C61-8490-5F45FCB2F225}"/>
      </w:docPartPr>
      <w:docPartBody>
        <w:p w:rsidR="00C8336D" w:rsidRDefault="00024370">
          <w:pPr>
            <w:pStyle w:val="1D48596AA1F843BEA60AFFF46DF4EBF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2B63987BC13414A9ECF5F681621D4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45DBB-37A3-41F1-8187-B9351E4FA5BD}"/>
      </w:docPartPr>
      <w:docPartBody>
        <w:p w:rsidR="00C8336D" w:rsidRDefault="00024370">
          <w:pPr>
            <w:pStyle w:val="72B63987BC13414A9ECF5F681621D4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5204B85A2C40D2B4B4193DD9080E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475AA-39D3-4893-912D-5A3CB2DAF20E}"/>
      </w:docPartPr>
      <w:docPartBody>
        <w:p w:rsidR="00C8336D" w:rsidRDefault="00024370">
          <w:pPr>
            <w:pStyle w:val="1A5204B85A2C40D2B4B4193DD9080EB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58C26A-7070-4978-A78E-A455D34075F9}"/>
      </w:docPartPr>
      <w:docPartBody>
        <w:p w:rsidR="00C8336D" w:rsidRDefault="00C10E6C">
          <w:r w:rsidRPr="00611BD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769B7BFE3E74ED6A00817BFD6DD90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4C56D-2B6D-475E-81EF-AF748DC573A1}"/>
      </w:docPartPr>
      <w:docPartBody>
        <w:p w:rsidR="00C8336D" w:rsidRDefault="00C10E6C">
          <w:r w:rsidRPr="00611BDA">
            <w:rPr>
              <w:rStyle w:val="Platshllartext"/>
            </w:rPr>
            <w:t>[ange din text här]</w:t>
          </w:r>
        </w:p>
      </w:docPartBody>
    </w:docPart>
    <w:docPart>
      <w:docPartPr>
        <w:name w:val="D076A10EEF5647E0864479103E53CC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D837E-ABAB-46E0-BF43-11430399D34E}"/>
      </w:docPartPr>
      <w:docPartBody>
        <w:p w:rsidR="00C8336D" w:rsidRDefault="00C10E6C">
          <w:r w:rsidRPr="00611BDA">
            <w:rPr>
              <w:rStyle w:val="Platshllartext"/>
            </w:rPr>
            <w:t>[ange din text här]</w:t>
          </w:r>
        </w:p>
      </w:docPartBody>
    </w:docPart>
    <w:docPart>
      <w:docPartPr>
        <w:name w:val="2A89DA1BE5164CFCB54CE108F43707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296A87-B948-4D99-A24D-707318E6447B}"/>
      </w:docPartPr>
      <w:docPartBody>
        <w:p w:rsidR="00111321" w:rsidRDefault="001113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6C"/>
    <w:rsid w:val="00024370"/>
    <w:rsid w:val="00111321"/>
    <w:rsid w:val="00C10E6C"/>
    <w:rsid w:val="00C8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10E6C"/>
    <w:rPr>
      <w:color w:val="F4B083" w:themeColor="accent2" w:themeTint="99"/>
    </w:rPr>
  </w:style>
  <w:style w:type="paragraph" w:customStyle="1" w:styleId="182368188AAA400D8867FEB547395F74">
    <w:name w:val="182368188AAA400D8867FEB547395F74"/>
  </w:style>
  <w:style w:type="paragraph" w:customStyle="1" w:styleId="21E7AA844BDB4B37A7B511DF4029960D">
    <w:name w:val="21E7AA844BDB4B37A7B511DF4029960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7B65899ACB94751BCAC337AB0B37CAA">
    <w:name w:val="C7B65899ACB94751BCAC337AB0B37CAA"/>
  </w:style>
  <w:style w:type="paragraph" w:customStyle="1" w:styleId="1D48596AA1F843BEA60AFFF46DF4EBFC">
    <w:name w:val="1D48596AA1F843BEA60AFFF46DF4EBFC"/>
  </w:style>
  <w:style w:type="paragraph" w:customStyle="1" w:styleId="35AEA890A8D343AC9DC1FEE6195C769A">
    <w:name w:val="35AEA890A8D343AC9DC1FEE6195C769A"/>
  </w:style>
  <w:style w:type="paragraph" w:customStyle="1" w:styleId="F2B8D099E0044D209BABFF21228CF64A">
    <w:name w:val="F2B8D099E0044D209BABFF21228CF64A"/>
  </w:style>
  <w:style w:type="paragraph" w:customStyle="1" w:styleId="72B63987BC13414A9ECF5F681621D485">
    <w:name w:val="72B63987BC13414A9ECF5F681621D485"/>
  </w:style>
  <w:style w:type="paragraph" w:customStyle="1" w:styleId="1A5204B85A2C40D2B4B4193DD9080EB3">
    <w:name w:val="1A5204B85A2C40D2B4B4193DD9080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A05CF0-96EA-4B69-8F0F-416C0293664C}"/>
</file>

<file path=customXml/itemProps2.xml><?xml version="1.0" encoding="utf-8"?>
<ds:datastoreItem xmlns:ds="http://schemas.openxmlformats.org/officeDocument/2006/customXml" ds:itemID="{1192BA89-192B-4BDC-B520-DB770CC48458}"/>
</file>

<file path=customXml/itemProps3.xml><?xml version="1.0" encoding="utf-8"?>
<ds:datastoreItem xmlns:ds="http://schemas.openxmlformats.org/officeDocument/2006/customXml" ds:itemID="{63175FAA-10DB-49E2-A36A-7E1C4ACC5A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1747</Characters>
  <Application>Microsoft Office Word</Application>
  <DocSecurity>0</DocSecurity>
  <Lines>35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Förbättra för laglydiga jägare och vapenägare</vt:lpstr>
      <vt:lpstr>
      </vt:lpstr>
    </vt:vector>
  </TitlesOfParts>
  <Company>Sveriges riksdag</Company>
  <LinksUpToDate>false</LinksUpToDate>
  <CharactersWithSpaces>2053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