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9CA" w:rsidRPr="00FE61BC" w:rsidRDefault="004829CA">
      <w:pPr>
        <w:pStyle w:val="Frslagsrubrik"/>
      </w:pPr>
      <w:r w:rsidRPr="00FE61BC">
        <w:t>Förslag till riksdagsbeslut</w:t>
      </w:r>
    </w:p>
    <w:p w:rsidR="004829CA" w:rsidRPr="00FE61BC" w:rsidRDefault="004829CA">
      <w:pPr>
        <w:pStyle w:val="Hemstlatt"/>
        <w:ind w:left="0"/>
      </w:pPr>
      <w:r w:rsidRPr="00FE61BC">
        <w:t xml:space="preserve">Riksdagen tillkännager för regeringen som sin mening vad som anförs i motionen om att tillsätta en utredning med uppgift att ta fram förslag </w:t>
      </w:r>
      <w:r w:rsidRPr="00FE61BC">
        <w:rPr>
          <w:color w:val="000000"/>
        </w:rPr>
        <w:t>på en förenklad företagsform för ungd</w:t>
      </w:r>
      <w:r w:rsidRPr="00FE61BC">
        <w:rPr>
          <w:color w:val="000000"/>
        </w:rPr>
        <w:t>o</w:t>
      </w:r>
      <w:r w:rsidRPr="00FE61BC">
        <w:rPr>
          <w:color w:val="000000"/>
        </w:rPr>
        <w:t>mar.</w:t>
      </w:r>
    </w:p>
    <w:p w:rsidR="004829CA" w:rsidRPr="00FE61BC" w:rsidRDefault="004829CA">
      <w:pPr>
        <w:pStyle w:val="Rubrik1"/>
      </w:pPr>
      <w:r w:rsidRPr="00FE61BC">
        <w:t>Motivering</w:t>
      </w:r>
    </w:p>
    <w:p w:rsidR="004829CA" w:rsidRPr="00FE61BC" w:rsidRDefault="004829CA">
      <w:pPr>
        <w:rPr>
          <w:color w:val="000000"/>
        </w:rPr>
      </w:pPr>
      <w:r w:rsidRPr="00FE61BC">
        <w:t>Vid Företagarnas undersökningar i skolor visar det sig att det naturliga för barn och ungdomar är att se sig som anställda, inte som företagare eller entr</w:t>
      </w:r>
      <w:r w:rsidRPr="00FE61BC">
        <w:t>e</w:t>
      </w:r>
      <w:r w:rsidRPr="00FE61BC">
        <w:t>prenörer. Det måste generellt bli avsevärt mer naturligt och lättare att starta och driva företag eftersom företagande är grunden för de välståndsbildande krafterna, härvid är regeringens regelförenklingsarbete av största vikt. Om fler ska bli företagare i Sverige behöver positiva attityder, förhållningssätt och kunskap kring företagande och entreprenörskap grundläggas tidigt. Entrepr</w:t>
      </w:r>
      <w:r w:rsidRPr="00FE61BC">
        <w:t>e</w:t>
      </w:r>
      <w:r w:rsidRPr="00FE61BC">
        <w:t>nörskap i skolan och ett genomgående entreprenöriellt förhållningssätt är viktigt för att vi ska få fler unga företagare. A</w:t>
      </w:r>
      <w:r w:rsidRPr="00FE61BC">
        <w:t>tt redan i skolan få kunskap och kontakter om företagande och med företagare genom att prova att driva för</w:t>
      </w:r>
      <w:r w:rsidRPr="00FE61BC">
        <w:t>e</w:t>
      </w:r>
      <w:r w:rsidRPr="00FE61BC">
        <w:t xml:space="preserve">tag skapar intresse och underlättar sannolikt för många att våga ta steget. Därför är arbetet de olika fristående organisationer utför som arbetar med detta, exempelvis Ung Företagsamhet, Snilleblixtarna och många andra, ovärderligt. </w:t>
      </w:r>
    </w:p>
    <w:p w:rsidR="004829CA" w:rsidRPr="00FE61BC" w:rsidRDefault="004829CA">
      <w:pPr>
        <w:pStyle w:val="Normaltindrag"/>
      </w:pPr>
      <w:r w:rsidRPr="00FE61BC">
        <w:t>Samhällsekonomiskt såväl som för den personliga utvecklingen bör un</w:t>
      </w:r>
      <w:r w:rsidRPr="00FE61BC">
        <w:t>g</w:t>
      </w:r>
      <w:r w:rsidRPr="00FE61BC">
        <w:t>domar utöver dessa projekt kunna pröva sina affärsidéer under en begränsad period med förmånliga regler. Vissa kommer att driva dem en sommar, andra längre. Känslan av att ha förverkligat en dröm lyfter människan och vidgar vyerna samtidigt som grunden för ett längre entreprenörskap läggs under enklare former.</w:t>
      </w:r>
    </w:p>
    <w:p w:rsidR="004829CA" w:rsidRPr="00FE61BC" w:rsidRDefault="004829CA">
      <w:pPr>
        <w:pStyle w:val="Normaltindrag"/>
        <w:rPr>
          <w:color w:val="000000"/>
        </w:rPr>
      </w:pPr>
      <w:r w:rsidRPr="00FE61BC">
        <w:rPr>
          <w:color w:val="000000"/>
        </w:rPr>
        <w:t>En möjlig väg är att ungdomar kan få ett särskilt tillstånd för ferieföretag där man slipper moms och egenavgifter för en begränsad tid (t.ex. tre mån</w:t>
      </w:r>
      <w:r w:rsidRPr="00FE61BC">
        <w:rPr>
          <w:color w:val="000000"/>
        </w:rPr>
        <w:t>a</w:t>
      </w:r>
      <w:r w:rsidRPr="00FE61BC">
        <w:rPr>
          <w:color w:val="000000"/>
        </w:rPr>
        <w:lastRenderedPageBreak/>
        <w:t>der per tolvmånadersperiod), under en viss ålder (t.ex. max 25 år) och med högst ett visst överskott (t.ex. ett basbelopp).</w:t>
      </w:r>
    </w:p>
    <w:p w:rsidR="004829CA" w:rsidRPr="00FE61BC" w:rsidRDefault="004829CA">
      <w:pPr>
        <w:pStyle w:val="Normaltindrag"/>
      </w:pPr>
      <w:r w:rsidRPr="00FE61BC">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61BC">
        <w:trPr>
          <w:cantSplit/>
        </w:trPr>
        <w:tc>
          <w:tcPr>
            <w:tcW w:w="3046" w:type="dxa"/>
          </w:tcPr>
          <w:p w:rsidR="004829CA" w:rsidRPr="00FE61BC" w:rsidRDefault="004829CA">
            <w:pPr>
              <w:pStyle w:val="UnderskriftDatum"/>
              <w:spacing w:before="240"/>
            </w:pPr>
            <w:r w:rsidRPr="00FE61BC">
              <w:t>Stockholm den 29 september 2011</w:t>
            </w:r>
          </w:p>
        </w:tc>
        <w:tc>
          <w:tcPr>
            <w:tcW w:w="3047" w:type="dxa"/>
          </w:tcPr>
          <w:p w:rsidR="004829CA" w:rsidRPr="00FE61BC" w:rsidRDefault="004829CA">
            <w:pPr>
              <w:pStyle w:val="Underskrifter"/>
              <w:spacing w:before="240"/>
            </w:pPr>
          </w:p>
        </w:tc>
      </w:tr>
      <w:tr w:rsidR="00000000" w:rsidRPr="00FE61BC">
        <w:trPr>
          <w:cantSplit/>
        </w:trPr>
        <w:tc>
          <w:tcPr>
            <w:tcW w:w="3046" w:type="dxa"/>
          </w:tcPr>
          <w:p w:rsidR="004829CA" w:rsidRPr="00FE61BC" w:rsidRDefault="004829CA">
            <w:pPr>
              <w:pStyle w:val="Underskrifter"/>
            </w:pPr>
            <w:r w:rsidRPr="00FE61BC">
              <w:t>Tina Acketoft (FP)</w:t>
            </w:r>
          </w:p>
        </w:tc>
        <w:tc>
          <w:tcPr>
            <w:tcW w:w="3046" w:type="dxa"/>
          </w:tcPr>
          <w:p w:rsidR="004829CA" w:rsidRPr="00FE61BC" w:rsidRDefault="004829CA">
            <w:pPr>
              <w:pStyle w:val="Underskrifter"/>
            </w:pPr>
          </w:p>
        </w:tc>
      </w:tr>
    </w:tbl>
    <w:p w:rsidR="004829CA" w:rsidRPr="00FE61BC" w:rsidRDefault="004829CA">
      <w:pPr>
        <w:pStyle w:val="Normaltindrag"/>
      </w:pPr>
    </w:p>
    <w:sectPr w:rsidR="004829CA" w:rsidRPr="00FE6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9CA" w:rsidRPr="00FE61BC" w:rsidRDefault="004829CA">
      <w:r w:rsidRPr="00FE61BC">
        <w:separator/>
      </w:r>
    </w:p>
  </w:endnote>
  <w:endnote w:type="continuationSeparator" w:id="0">
    <w:p w:rsidR="004829CA" w:rsidRPr="00FE61BC" w:rsidRDefault="004829CA">
      <w:r w:rsidRPr="00FE6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FE61BC">
    <w:pPr>
      <w:pStyle w:val="Sidfot"/>
    </w:pPr>
    <w:r w:rsidRPr="00FE6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216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CA" w:rsidRDefault="004829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29CA" w:rsidRDefault="004829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FE61BC">
    <w:pPr>
      <w:pStyle w:val="Sidfot"/>
    </w:pPr>
    <w:r w:rsidRPr="00FE6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54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CA" w:rsidRDefault="004829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29CA" w:rsidRDefault="004829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FE61BC">
    <w:pPr>
      <w:pStyle w:val="Sidfot"/>
    </w:pPr>
    <w:r w:rsidRPr="00FE6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221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CA" w:rsidRDefault="004829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29CA" w:rsidRDefault="004829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9CA" w:rsidRPr="00FE61BC" w:rsidRDefault="004829CA">
      <w:r w:rsidRPr="00FE61BC">
        <w:separator/>
      </w:r>
    </w:p>
  </w:footnote>
  <w:footnote w:type="continuationSeparator" w:id="0">
    <w:p w:rsidR="004829CA" w:rsidRPr="00FE61BC" w:rsidRDefault="004829CA">
      <w:r w:rsidRPr="00FE6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FE61BC">
    <w:pPr>
      <w:pStyle w:val="Sidhuvud"/>
    </w:pPr>
    <w:r w:rsidRPr="00FE6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036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CA" w:rsidRDefault="004829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29CA" w:rsidRDefault="004829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FE61BC">
    <w:pPr>
      <w:pStyle w:val="Sidhuvud"/>
    </w:pPr>
    <w:r w:rsidRPr="00FE6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781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9CA" w:rsidRDefault="004829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29CA" w:rsidRDefault="004829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9CA" w:rsidRPr="00FE61BC" w:rsidRDefault="004829CA">
    <w:pPr>
      <w:pStyle w:val="FSHNormal"/>
      <w:tabs>
        <w:tab w:val="right" w:pos="5840"/>
      </w:tabs>
    </w:pPr>
    <w:r w:rsidRPr="00FE61BC">
      <w:br/>
    </w:r>
    <w:r w:rsidRPr="00FE61BC">
      <w:fldChar w:fldCharType="begin" w:fldLock="1"/>
    </w:r>
    <w:r w:rsidRPr="00FE61BC">
      <w:instrText xml:space="preserve"> DOCPROPERTY</w:instrText>
    </w:r>
    <w:r w:rsidRPr="00FE61BC">
      <w:rPr>
        <w:sz w:val="18"/>
      </w:rPr>
      <w:instrText xml:space="preserve"> "YearUser" *\charformat </w:instrText>
    </w:r>
    <w:r w:rsidRPr="00FE61BC">
      <w:fldChar w:fldCharType="separate"/>
    </w:r>
    <w:r w:rsidRPr="00FE61BC">
      <w:t>2011/12</w:t>
    </w:r>
    <w:r w:rsidRPr="00FE61BC">
      <w:fldChar w:fldCharType="end"/>
    </w:r>
    <w:r w:rsidRPr="00FE61BC">
      <w:t xml:space="preserve"> </w:t>
    </w:r>
    <w:r w:rsidRPr="00FE61BC">
      <w:tab/>
      <w:t xml:space="preserve">mnr: </w:t>
    </w:r>
    <w:r w:rsidRPr="00FE61BC">
      <w:fldChar w:fldCharType="begin" w:fldLock="1"/>
    </w:r>
    <w:r w:rsidRPr="00FE61BC">
      <w:instrText xml:space="preserve"> DOCPROPERTY</w:instrText>
    </w:r>
    <w:r w:rsidRPr="00FE61BC">
      <w:rPr>
        <w:sz w:val="18"/>
      </w:rPr>
      <w:instrText xml:space="preserve"> "Motionsnummer" *\charformat </w:instrText>
    </w:r>
    <w:r w:rsidRPr="00FE61BC">
      <w:fldChar w:fldCharType="separate"/>
    </w:r>
    <w:r w:rsidRPr="00FE61BC">
      <w:t>Sk279</w:t>
    </w:r>
    <w:r w:rsidRPr="00FE61BC">
      <w:fldChar w:fldCharType="end"/>
    </w:r>
    <w:r w:rsidRPr="00FE61BC">
      <w:br/>
    </w:r>
    <w:r w:rsidRPr="00FE61BC">
      <w:fldChar w:fldCharType="begin" w:fldLock="1"/>
    </w:r>
    <w:r w:rsidRPr="00FE61BC">
      <w:instrText xml:space="preserve"> DOCPROPERTY</w:instrText>
    </w:r>
    <w:r w:rsidRPr="00FE61BC">
      <w:rPr>
        <w:sz w:val="18"/>
      </w:rPr>
      <w:instrText xml:space="preserve"> "Samling" *\charformat </w:instrText>
    </w:r>
    <w:r w:rsidRPr="00FE61BC">
      <w:fldChar w:fldCharType="end"/>
    </w:r>
    <w:r w:rsidRPr="00FE61BC">
      <w:tab/>
      <w:t xml:space="preserve">pnr: </w:t>
    </w:r>
    <w:r w:rsidRPr="00FE61BC">
      <w:fldChar w:fldCharType="begin" w:fldLock="1"/>
    </w:r>
    <w:r w:rsidRPr="00FE61BC">
      <w:instrText xml:space="preserve"> DOCPROPERTY</w:instrText>
    </w:r>
    <w:r w:rsidRPr="00FE61BC">
      <w:rPr>
        <w:sz w:val="18"/>
      </w:rPr>
      <w:instrText xml:space="preserve"> "Partinummer" *\charformat </w:instrText>
    </w:r>
    <w:r w:rsidRPr="00FE61BC">
      <w:fldChar w:fldCharType="separate"/>
    </w:r>
    <w:r w:rsidRPr="00FE61BC">
      <w:t>FP1231</w:t>
    </w:r>
    <w:r w:rsidRPr="00FE61BC">
      <w:fldChar w:fldCharType="end"/>
    </w:r>
  </w:p>
  <w:p w:rsidR="004829CA" w:rsidRPr="00FE61BC" w:rsidRDefault="004829CA">
    <w:pPr>
      <w:pStyle w:val="FSHRub1"/>
    </w:pPr>
    <w:r w:rsidRPr="00FE61BC">
      <w:t>Motion till riksdagen</w:t>
    </w:r>
    <w:r w:rsidRPr="00FE61BC">
      <w:br/>
    </w:r>
    <w:r w:rsidRPr="00FE61BC">
      <w:fldChar w:fldCharType="begin" w:fldLock="1"/>
    </w:r>
    <w:r w:rsidRPr="00FE61BC">
      <w:instrText xml:space="preserve"> DOCPROPERTY "YearUser" *\charformat </w:instrText>
    </w:r>
    <w:r w:rsidRPr="00FE61BC">
      <w:fldChar w:fldCharType="separate"/>
    </w:r>
    <w:r w:rsidRPr="00FE61BC">
      <w:t>2011/12</w:t>
    </w:r>
    <w:r w:rsidRPr="00FE61BC">
      <w:fldChar w:fldCharType="end"/>
    </w:r>
    <w:r w:rsidRPr="00FE61BC">
      <w:t>:</w:t>
    </w:r>
    <w:r w:rsidRPr="00FE61BC">
      <w:fldChar w:fldCharType="begin" w:fldLock="1"/>
    </w:r>
    <w:r w:rsidRPr="00FE61BC">
      <w:instrText xml:space="preserve"> DOCPROPERTY "Motionsnummer" *\charformat </w:instrText>
    </w:r>
    <w:r w:rsidRPr="00FE61BC">
      <w:fldChar w:fldCharType="separate"/>
    </w:r>
    <w:r w:rsidRPr="00FE61BC">
      <w:t>Sk279</w:t>
    </w:r>
    <w:r w:rsidRPr="00FE61BC">
      <w:fldChar w:fldCharType="end"/>
    </w:r>
  </w:p>
  <w:p w:rsidR="004829CA" w:rsidRPr="00FE61BC" w:rsidRDefault="004829CA">
    <w:pPr>
      <w:pStyle w:val="FSHNormalS5"/>
    </w:pPr>
    <w:r w:rsidRPr="00FE61BC">
      <w:fldChar w:fldCharType="begin" w:fldLock="1"/>
    </w:r>
    <w:r w:rsidRPr="00FE61BC">
      <w:instrText xml:space="preserve"> DOCPROPERTY "MotionarText" *\charformat </w:instrText>
    </w:r>
    <w:r w:rsidRPr="00FE61BC">
      <w:fldChar w:fldCharType="separate"/>
    </w:r>
    <w:r w:rsidRPr="00FE61BC">
      <w:t>av Tina Acketoft (FP)</w:t>
    </w:r>
    <w:r w:rsidRPr="00FE61BC">
      <w:fldChar w:fldCharType="end"/>
    </w:r>
    <w:r w:rsidRPr="00FE61BC">
      <w:br/>
    </w:r>
    <w:r w:rsidRPr="00FE61BC">
      <w:fldChar w:fldCharType="begin" w:fldLock="1"/>
    </w:r>
    <w:r w:rsidRPr="00FE61BC">
      <w:instrText xml:space="preserve"> DOCPROPERTY "SvarFrasKort" *\charformat </w:instrText>
    </w:r>
    <w:r w:rsidRPr="00FE61BC">
      <w:fldChar w:fldCharType="end"/>
    </w:r>
  </w:p>
  <w:p w:rsidR="004829CA" w:rsidRPr="00FE61BC" w:rsidRDefault="004829CA">
    <w:pPr>
      <w:pStyle w:val="FSHTitel"/>
    </w:pPr>
    <w:r w:rsidRPr="00FE61BC">
      <w:fldChar w:fldCharType="begin" w:fldLock="1"/>
    </w:r>
    <w:r w:rsidRPr="00FE61BC">
      <w:instrText xml:space="preserve"> DOCPROPERTY</w:instrText>
    </w:r>
    <w:r w:rsidRPr="00FE61BC">
      <w:rPr>
        <w:sz w:val="18"/>
      </w:rPr>
      <w:instrText xml:space="preserve"> "RubrikSvar" *\charformat </w:instrText>
    </w:r>
    <w:r w:rsidRPr="00FE61BC">
      <w:fldChar w:fldCharType="separate"/>
    </w:r>
    <w:r w:rsidRPr="00FE61BC">
      <w:t>Ungdomar som företagare</w:t>
    </w:r>
    <w:r w:rsidRPr="00FE61BC">
      <w:fldChar w:fldCharType="end"/>
    </w:r>
  </w:p>
  <w:p w:rsidR="004829CA" w:rsidRPr="00FE61BC" w:rsidRDefault="004829CA">
    <w:pPr>
      <w:pStyle w:val="Normal00"/>
    </w:pPr>
  </w:p>
  <w:p w:rsidR="004829CA" w:rsidRPr="00FE61BC" w:rsidRDefault="004829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0487394">
    <w:abstractNumId w:val="3"/>
  </w:num>
  <w:num w:numId="2" w16cid:durableId="1358190699">
    <w:abstractNumId w:val="2"/>
  </w:num>
  <w:num w:numId="3" w16cid:durableId="1219626966">
    <w:abstractNumId w:val="1"/>
  </w:num>
  <w:num w:numId="4" w16cid:durableId="1447191110">
    <w:abstractNumId w:val="0"/>
  </w:num>
  <w:num w:numId="5" w16cid:durableId="1667130259">
    <w:abstractNumId w:val="7"/>
  </w:num>
  <w:num w:numId="6" w16cid:durableId="1221861166">
    <w:abstractNumId w:val="6"/>
  </w:num>
  <w:num w:numId="7" w16cid:durableId="1491211213">
    <w:abstractNumId w:val="5"/>
  </w:num>
  <w:num w:numId="8" w16cid:durableId="1218321554">
    <w:abstractNumId w:val="4"/>
  </w:num>
  <w:num w:numId="9" w16cid:durableId="1066222422">
    <w:abstractNumId w:val="8"/>
  </w:num>
  <w:num w:numId="10" w16cid:durableId="1937708279">
    <w:abstractNumId w:val="9"/>
  </w:num>
  <w:num w:numId="11" w16cid:durableId="1765027676">
    <w:abstractNumId w:val="10"/>
  </w:num>
  <w:num w:numId="12" w16cid:durableId="460613039">
    <w:abstractNumId w:val="13"/>
  </w:num>
  <w:num w:numId="13" w16cid:durableId="1106655489">
    <w:abstractNumId w:val="15"/>
  </w:num>
  <w:num w:numId="14" w16cid:durableId="668101703">
    <w:abstractNumId w:val="16"/>
  </w:num>
  <w:num w:numId="15" w16cid:durableId="497383808">
    <w:abstractNumId w:val="11"/>
  </w:num>
  <w:num w:numId="16" w16cid:durableId="1682125128">
    <w:abstractNumId w:val="18"/>
  </w:num>
  <w:num w:numId="17" w16cid:durableId="1463378822">
    <w:abstractNumId w:val="17"/>
  </w:num>
  <w:num w:numId="18" w16cid:durableId="1706447426">
    <w:abstractNumId w:val="14"/>
  </w:num>
  <w:num w:numId="19" w16cid:durableId="211440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87F9D28-BB0F-49E7-8369-B1EA54EBFA9A}"/>
  </w:docVars>
  <w:rsids>
    <w:rsidRoot w:val="00EC2C38"/>
    <w:rsid w:val="004829CA"/>
    <w:rsid w:val="00EC2C38"/>
    <w:rsid w:val="00FE61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F9ED27-D736-441C-A859-5E676822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1697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FP1231</vt:lpstr>
    </vt:vector>
  </TitlesOfParts>
  <Company>Riksdagen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FP1231</dc:title>
  <dc:subject>FP1231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2011-11-13T12:25:00Z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Ungdomar som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 som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20112012000000700080000012310069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20112012000000700080000012310069</vt:lpwstr>
  </property>
  <property fmtid="{D5CDD505-2E9C-101B-9397-08002B2CF9AE}" pid="50" name="nummer">
    <vt:lpwstr>279</vt:lpwstr>
  </property>
  <property fmtid="{D5CDD505-2E9C-101B-9397-08002B2CF9AE}" pid="51" name="utskottsbeteckning">
    <vt:lpwstr>Sk</vt:lpwstr>
  </property>
  <property fmtid="{D5CDD505-2E9C-101B-9397-08002B2CF9AE}" pid="52" name="GlobalUID">
    <vt:lpwstr>{C0492323-6B89-40C8-B3C9-76139CB51C6C}</vt:lpwstr>
  </property>
  <property fmtid="{D5CDD505-2E9C-101B-9397-08002B2CF9AE}" pid="53" name="Överföringar">
    <vt:i4>0</vt:i4>
  </property>
  <property fmtid="{D5CDD505-2E9C-101B-9397-08002B2CF9AE}" pid="54" name="Checksum">
    <vt:lpwstr>*1017160742403*</vt:lpwstr>
  </property>
  <property fmtid="{D5CDD505-2E9C-101B-9397-08002B2CF9AE}" pid="55" name="skuggnummer">
    <vt:lpwstr>828</vt:lpwstr>
  </property>
  <property fmtid="{D5CDD505-2E9C-101B-9397-08002B2CF9AE}" pid="56" name="urixVersion">
    <vt:lpwstr>4.5.0.25</vt:lpwstr>
  </property>
  <property fmtid="{D5CDD505-2E9C-101B-9397-08002B2CF9AE}" pid="57" name="urixOrigin">
    <vt:lpwstr>120227 10:22:55.160</vt:lpwstr>
  </property>
  <property fmtid="{D5CDD505-2E9C-101B-9397-08002B2CF9AE}" pid="58" name="urixGuid">
    <vt:lpwstr>{2520B7C0-6ACE-42A8-9CB8-43B2ECD7D3E4}</vt:lpwstr>
  </property>
</Properties>
</file>