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44B" w:rsidRPr="00AC644B" w:rsidRDefault="00AC644B">
      <w:pPr>
        <w:pStyle w:val="Hemstlrubrik"/>
      </w:pPr>
      <w:r w:rsidRPr="00AC644B">
        <w:t>Förslag till riksdagsbeslut</w:t>
      </w:r>
    </w:p>
    <w:p w:rsidR="00AC644B" w:rsidRPr="00AC644B" w:rsidRDefault="00AC644B">
      <w:pPr>
        <w:pStyle w:val="Hemstlatt"/>
        <w:ind w:left="0"/>
      </w:pPr>
      <w:r w:rsidRPr="00AC644B">
        <w:t xml:space="preserve">Riksdagen tillkännager för regeringen som sin mening vad som anförs i motionen om </w:t>
      </w:r>
      <w:r w:rsidRPr="00AC644B">
        <w:rPr>
          <w:color w:val="000000"/>
        </w:rPr>
        <w:t>förebyggande av skolbrä</w:t>
      </w:r>
      <w:r w:rsidRPr="00AC644B">
        <w:rPr>
          <w:color w:val="000000"/>
        </w:rPr>
        <w:t>n</w:t>
      </w:r>
      <w:r w:rsidRPr="00AC644B">
        <w:rPr>
          <w:color w:val="000000"/>
        </w:rPr>
        <w:t>der.</w:t>
      </w:r>
    </w:p>
    <w:p w:rsidR="00AC644B" w:rsidRPr="00AC644B" w:rsidRDefault="00AC644B">
      <w:pPr>
        <w:pStyle w:val="Rubrik1"/>
      </w:pPr>
      <w:r w:rsidRPr="00AC644B">
        <w:t>Motivering</w:t>
      </w:r>
    </w:p>
    <w:p w:rsidR="00AC644B" w:rsidRPr="00AC644B" w:rsidRDefault="00AC644B">
      <w:pPr>
        <w:autoSpaceDE w:val="0"/>
        <w:autoSpaceDN w:val="0"/>
        <w:adjustRightInd w:val="0"/>
        <w:rPr>
          <w:color w:val="000000"/>
        </w:rPr>
      </w:pPr>
      <w:r w:rsidRPr="00AC644B">
        <w:rPr>
          <w:color w:val="000000"/>
        </w:rPr>
        <w:t>På några år har antalet bränder i skolor ökat kraftigt så att det brinner en skola om dagen i landet. Två tredjedelar av de anlagda bränderna anläggs av barn och ungdomar. Detta innebär betydande kostnader för kommuner och för övriga samhället. Utöver förstörda lokaler innebär det också praktiska pr</w:t>
      </w:r>
      <w:r w:rsidRPr="00AC644B">
        <w:rPr>
          <w:color w:val="000000"/>
        </w:rPr>
        <w:t>o</w:t>
      </w:r>
      <w:r w:rsidRPr="00AC644B">
        <w:rPr>
          <w:color w:val="000000"/>
        </w:rPr>
        <w:t>blem i det dagliga skolarbetet. Det är sällan förövarna kan identifieras och, när det sker, visar det sig att de i allmänhet är ungdomar under 18 år. De skyldiga går oftast fria i brist på tillräckliga bevis.</w:t>
      </w:r>
    </w:p>
    <w:p w:rsidR="00AC644B" w:rsidRPr="00AC644B" w:rsidRDefault="00AC644B">
      <w:pPr>
        <w:pStyle w:val="Normaltindrag"/>
      </w:pPr>
      <w:r w:rsidRPr="00AC644B">
        <w:t>Att anlägga skolor i brand är ett brott som också äventyrar människors liv. Då de inblandade oftast är unga är det särskilt angeläget att agera för att fö</w:t>
      </w:r>
      <w:r w:rsidRPr="00AC644B">
        <w:t>r</w:t>
      </w:r>
      <w:r w:rsidRPr="00AC644B">
        <w:t>hindra fortsatt brottslig verksamhet. Det handlar om att man på ett tidigt st</w:t>
      </w:r>
      <w:r w:rsidRPr="00AC644B">
        <w:t>a</w:t>
      </w:r>
      <w:r w:rsidRPr="00AC644B">
        <w:t>dium upptäcker en elev som klottrar, krossar glas eller ägnar sig någon annan form av skadegörelse. Erfarenheterna bl.a. från Göteborg visar att om man inte tar sådana signaler på allvar, kan konsekvenserna bli förödande. Där har skolans aktiva agerande vänt på den dystra utvecklingen.</w:t>
      </w:r>
    </w:p>
    <w:p w:rsidR="00AC644B" w:rsidRPr="00AC644B" w:rsidRDefault="00AC644B">
      <w:pPr>
        <w:pStyle w:val="Normaltindrag"/>
      </w:pPr>
      <w:r w:rsidRPr="00AC644B">
        <w:t xml:space="preserve">Det är viktigt att få stopp på skolbränderna. För det behövs många olika åtgärder och skolan har ett särskilt ansvar då de inblandade fortfarande </w:t>
      </w:r>
      <w:r w:rsidRPr="00AC644B">
        <w:t>är i skolåldern. Det handlar om information om konsekvenserna för skolan, el</w:t>
      </w:r>
      <w:r w:rsidRPr="00AC644B">
        <w:t>e</w:t>
      </w:r>
      <w:r w:rsidRPr="00AC644B">
        <w:t>verna och inte minst för den enskilde. Det handlar också om ändrade attityder samt ingripande av skolpersonal och andra vuxna.</w:t>
      </w:r>
    </w:p>
    <w:p w:rsidR="00AC644B" w:rsidRPr="00AC644B" w:rsidRDefault="00AC644B">
      <w:pPr>
        <w:pStyle w:val="Normaltindrag"/>
      </w:pPr>
      <w:r w:rsidRPr="00AC644B">
        <w:t>Det behövs ökade resurser till polisen, även om det inte automatiskt löser problemet. Bränderna måste ändå utredas bättre för att man ska kunna gripa de skyldiga. Man måste också skaffa bättre kunskaper om varför ungd</w:t>
      </w:r>
      <w:r w:rsidRPr="00AC644B">
        <w:t>o</w:t>
      </w:r>
      <w:r w:rsidRPr="00AC644B">
        <w:t xml:space="preserve">mar </w:t>
      </w:r>
      <w:r w:rsidRPr="00AC644B">
        <w:lastRenderedPageBreak/>
        <w:t>allt oftare sätter skolor i brand. Det handlar om gärningsmannaprofiler och a</w:t>
      </w:r>
      <w:r w:rsidRPr="00AC644B">
        <w:t>n</w:t>
      </w:r>
      <w:r w:rsidRPr="00AC644B">
        <w:t>nan liknande forskning.</w:t>
      </w:r>
    </w:p>
    <w:p w:rsidR="00AC644B" w:rsidRPr="00AC644B" w:rsidRDefault="00AC644B">
      <w:pPr>
        <w:pStyle w:val="Normaltindrag"/>
      </w:pPr>
      <w:r w:rsidRPr="00AC644B">
        <w:t>Det är tydligt att det saknas ordentliga kunskaper om varför ungdomar allt oftare sätter skolor, fritidsgårdar och dagis i brand. Är det fråga om obetän</w:t>
      </w:r>
      <w:r w:rsidRPr="00AC644B">
        <w:t>k</w:t>
      </w:r>
      <w:r w:rsidRPr="00AC644B">
        <w:t>samhet, saknar ungdomarna insikt om konsekvenserna av en brand eller stru</w:t>
      </w:r>
      <w:r w:rsidRPr="00AC644B">
        <w:t>n</w:t>
      </w:r>
      <w:r w:rsidRPr="00AC644B">
        <w:t xml:space="preserve">tar de helt enkelt i det? Det behövs alltså mer forskning inom området </w:t>
      </w:r>
      <w:r w:rsidRPr="00AC644B">
        <w:rPr>
          <w:spacing w:val="-2"/>
        </w:rPr>
        <w:t>för att kunna förebygga denna typ av bränder. Svenska Brandskyddsförening</w:t>
      </w:r>
      <w:r w:rsidRPr="00AC644B">
        <w:t xml:space="preserve">en </w:t>
      </w:r>
      <w:r w:rsidRPr="00AC644B">
        <w:rPr>
          <w:spacing w:val="-2"/>
        </w:rPr>
        <w:t>har startat ett femårigt brandforskningsprojekt om anlagda bränder i samarbe</w:t>
      </w:r>
      <w:r w:rsidRPr="00AC644B">
        <w:t xml:space="preserve">te med främst försäkringsbolag. Om barn och ungdomar ägnar sig åt brottslig verksamhet är det i högsta grad en fråga för sociala myndigheter och inte </w:t>
      </w:r>
      <w:r w:rsidRPr="00AC644B">
        <w:rPr>
          <w:spacing w:val="-2"/>
        </w:rPr>
        <w:t>enbart för försäkringsbranschen. Därför är det angeläget att soc</w:t>
      </w:r>
      <w:r w:rsidRPr="00AC644B">
        <w:rPr>
          <w:spacing w:val="-2"/>
        </w:rPr>
        <w:t>iala myndighe</w:t>
      </w:r>
      <w:r w:rsidRPr="00AC644B">
        <w:t>ter och skolmyndigheten, liksom polisen, intresserar sig för orsakerna till sko</w:t>
      </w:r>
      <w:r w:rsidRPr="00AC644B">
        <w:t>l</w:t>
      </w:r>
      <w:r w:rsidRPr="00AC644B">
        <w:t>bränder och aktivt medverkar till att förebygga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644B">
        <w:trPr>
          <w:cantSplit/>
        </w:trPr>
        <w:tc>
          <w:tcPr>
            <w:tcW w:w="3046" w:type="dxa"/>
          </w:tcPr>
          <w:p w:rsidR="00AC644B" w:rsidRPr="00AC644B" w:rsidRDefault="00AC644B">
            <w:pPr>
              <w:pStyle w:val="UnderskriftDatum"/>
              <w:spacing w:before="240"/>
            </w:pPr>
            <w:r w:rsidRPr="00AC644B">
              <w:t>Stockholm den 23 september 2008</w:t>
            </w:r>
          </w:p>
        </w:tc>
        <w:tc>
          <w:tcPr>
            <w:tcW w:w="3047" w:type="dxa"/>
          </w:tcPr>
          <w:p w:rsidR="00AC644B" w:rsidRPr="00AC644B" w:rsidRDefault="00AC644B">
            <w:pPr>
              <w:pStyle w:val="Underskrifter"/>
              <w:spacing w:before="240"/>
            </w:pPr>
          </w:p>
        </w:tc>
      </w:tr>
      <w:tr w:rsidR="00000000" w:rsidRPr="00AC644B">
        <w:trPr>
          <w:cantSplit/>
        </w:trPr>
        <w:tc>
          <w:tcPr>
            <w:tcW w:w="3046" w:type="dxa"/>
          </w:tcPr>
          <w:p w:rsidR="00AC644B" w:rsidRPr="00AC644B" w:rsidRDefault="00AC644B">
            <w:pPr>
              <w:pStyle w:val="Underskrifter"/>
            </w:pPr>
            <w:r w:rsidRPr="00AC644B">
              <w:t>Gunnar Sandberg (s)</w:t>
            </w:r>
          </w:p>
        </w:tc>
        <w:tc>
          <w:tcPr>
            <w:tcW w:w="3046" w:type="dxa"/>
          </w:tcPr>
          <w:p w:rsidR="00AC644B" w:rsidRPr="00AC644B" w:rsidRDefault="00AC644B">
            <w:pPr>
              <w:pStyle w:val="Underskrifter"/>
            </w:pPr>
          </w:p>
        </w:tc>
      </w:tr>
    </w:tbl>
    <w:p w:rsidR="00AC644B" w:rsidRPr="00AC644B" w:rsidRDefault="00AC644B">
      <w:pPr>
        <w:pStyle w:val="Normaltindrag"/>
      </w:pPr>
    </w:p>
    <w:sectPr w:rsidR="00000000" w:rsidRPr="00AC64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44B" w:rsidRPr="00AC644B" w:rsidRDefault="00AC644B">
      <w:r w:rsidRPr="00AC644B">
        <w:separator/>
      </w:r>
    </w:p>
  </w:endnote>
  <w:endnote w:type="continuationSeparator" w:id="0">
    <w:p w:rsidR="00AC644B" w:rsidRPr="00AC644B" w:rsidRDefault="00AC644B">
      <w:r w:rsidRPr="00AC64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4B" w:rsidRPr="00AC644B" w:rsidRDefault="00AC644B">
    <w:pPr>
      <w:pStyle w:val="Sidfot"/>
    </w:pPr>
    <w:r w:rsidRPr="00AC64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508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4B" w:rsidRDefault="00AC64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44B" w:rsidRDefault="00AC64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4B" w:rsidRPr="00AC644B" w:rsidRDefault="00AC644B">
    <w:pPr>
      <w:pStyle w:val="Sidfot"/>
    </w:pPr>
    <w:r w:rsidRPr="00AC64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9994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4B" w:rsidRDefault="00AC64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44B" w:rsidRDefault="00AC64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4B" w:rsidRPr="00AC644B" w:rsidRDefault="00AC644B">
    <w:pPr>
      <w:pStyle w:val="Sidfot"/>
    </w:pPr>
    <w:r w:rsidRPr="00AC64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219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4B" w:rsidRDefault="00AC64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44B" w:rsidRDefault="00AC64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44B" w:rsidRPr="00AC644B" w:rsidRDefault="00AC644B">
      <w:r w:rsidRPr="00AC644B">
        <w:separator/>
      </w:r>
    </w:p>
  </w:footnote>
  <w:footnote w:type="continuationSeparator" w:id="0">
    <w:p w:rsidR="00AC644B" w:rsidRPr="00AC644B" w:rsidRDefault="00AC644B">
      <w:r w:rsidRPr="00AC64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4B" w:rsidRPr="00AC644B" w:rsidRDefault="00AC644B">
    <w:pPr>
      <w:pStyle w:val="Sidhuvud"/>
    </w:pPr>
    <w:r w:rsidRPr="00AC64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336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4B" w:rsidRDefault="00AC64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44B" w:rsidRDefault="00AC64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4B" w:rsidRPr="00AC644B" w:rsidRDefault="00AC644B">
    <w:pPr>
      <w:pStyle w:val="Sidhuvud"/>
    </w:pPr>
    <w:r w:rsidRPr="00AC64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741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4B" w:rsidRDefault="00AC64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44B" w:rsidRDefault="00AC64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4B" w:rsidRPr="00AC644B" w:rsidRDefault="00AC644B">
    <w:pPr>
      <w:pStyle w:val="FSHNormal"/>
      <w:tabs>
        <w:tab w:val="right" w:pos="5840"/>
      </w:tabs>
    </w:pPr>
    <w:r w:rsidRPr="00AC644B">
      <w:br/>
    </w:r>
    <w:r w:rsidRPr="00AC644B">
      <w:fldChar w:fldCharType="begin" w:fldLock="1"/>
    </w:r>
    <w:r w:rsidRPr="00AC644B">
      <w:instrText xml:space="preserve"> DOCPROPERTY</w:instrText>
    </w:r>
    <w:r w:rsidRPr="00AC644B">
      <w:rPr>
        <w:sz w:val="18"/>
      </w:rPr>
      <w:instrText xml:space="preserve"> "YearUser" *\charformat </w:instrText>
    </w:r>
    <w:r w:rsidRPr="00AC644B">
      <w:fldChar w:fldCharType="separate"/>
    </w:r>
    <w:r w:rsidRPr="00AC644B">
      <w:t>2008/09</w:t>
    </w:r>
    <w:r w:rsidRPr="00AC644B">
      <w:fldChar w:fldCharType="end"/>
    </w:r>
    <w:r w:rsidRPr="00AC644B">
      <w:t xml:space="preserve"> </w:t>
    </w:r>
    <w:r w:rsidRPr="00AC644B">
      <w:tab/>
      <w:t xml:space="preserve">mnr: </w:t>
    </w:r>
    <w:r w:rsidRPr="00AC644B">
      <w:fldChar w:fldCharType="begin" w:fldLock="1"/>
    </w:r>
    <w:r w:rsidRPr="00AC644B">
      <w:instrText xml:space="preserve"> DOCPROPERTY</w:instrText>
    </w:r>
    <w:r w:rsidRPr="00AC644B">
      <w:rPr>
        <w:sz w:val="18"/>
      </w:rPr>
      <w:instrText xml:space="preserve"> "Motionsnummer" *\charformat </w:instrText>
    </w:r>
    <w:r w:rsidRPr="00AC644B">
      <w:fldChar w:fldCharType="separate"/>
    </w:r>
    <w:r w:rsidRPr="00AC644B">
      <w:t>Ub306</w:t>
    </w:r>
    <w:r w:rsidRPr="00AC644B">
      <w:fldChar w:fldCharType="end"/>
    </w:r>
    <w:r w:rsidRPr="00AC644B">
      <w:br/>
    </w:r>
    <w:r w:rsidRPr="00AC644B">
      <w:fldChar w:fldCharType="begin" w:fldLock="1"/>
    </w:r>
    <w:r w:rsidRPr="00AC644B">
      <w:instrText xml:space="preserve"> DOCPROPERTY</w:instrText>
    </w:r>
    <w:r w:rsidRPr="00AC644B">
      <w:rPr>
        <w:sz w:val="18"/>
      </w:rPr>
      <w:instrText xml:space="preserve"> "Samling" *\charformat </w:instrText>
    </w:r>
    <w:r w:rsidRPr="00AC644B">
      <w:fldChar w:fldCharType="end"/>
    </w:r>
    <w:r w:rsidRPr="00AC644B">
      <w:tab/>
      <w:t xml:space="preserve">pnr: </w:t>
    </w:r>
    <w:r w:rsidRPr="00AC644B">
      <w:fldChar w:fldCharType="begin" w:fldLock="1"/>
    </w:r>
    <w:r w:rsidRPr="00AC644B">
      <w:instrText xml:space="preserve"> DOCPROPERTY</w:instrText>
    </w:r>
    <w:r w:rsidRPr="00AC644B">
      <w:rPr>
        <w:sz w:val="18"/>
      </w:rPr>
      <w:instrText xml:space="preserve"> "Partinummer" *\charformat </w:instrText>
    </w:r>
    <w:r w:rsidRPr="00AC644B">
      <w:fldChar w:fldCharType="separate"/>
    </w:r>
    <w:r w:rsidRPr="00AC644B">
      <w:t>s6021</w:t>
    </w:r>
    <w:r w:rsidRPr="00AC644B">
      <w:fldChar w:fldCharType="end"/>
    </w:r>
  </w:p>
  <w:p w:rsidR="00AC644B" w:rsidRPr="00AC644B" w:rsidRDefault="00AC644B">
    <w:pPr>
      <w:pStyle w:val="FSHRub1"/>
    </w:pPr>
    <w:r w:rsidRPr="00AC644B">
      <w:t>Motion till riksdagen</w:t>
    </w:r>
    <w:r w:rsidRPr="00AC644B">
      <w:br/>
    </w:r>
    <w:r w:rsidRPr="00AC644B">
      <w:fldChar w:fldCharType="begin" w:fldLock="1"/>
    </w:r>
    <w:r w:rsidRPr="00AC644B">
      <w:instrText xml:space="preserve"> DOCPROPERTY "YearUser" *\charformat </w:instrText>
    </w:r>
    <w:r w:rsidRPr="00AC644B">
      <w:fldChar w:fldCharType="separate"/>
    </w:r>
    <w:r w:rsidRPr="00AC644B">
      <w:t>2008/09</w:t>
    </w:r>
    <w:r w:rsidRPr="00AC644B">
      <w:fldChar w:fldCharType="end"/>
    </w:r>
    <w:r w:rsidRPr="00AC644B">
      <w:t>:</w:t>
    </w:r>
    <w:r w:rsidRPr="00AC644B">
      <w:fldChar w:fldCharType="begin" w:fldLock="1"/>
    </w:r>
    <w:r w:rsidRPr="00AC644B">
      <w:instrText xml:space="preserve"> DOCPROPERTY "Motionsnummer" *\charformat </w:instrText>
    </w:r>
    <w:r w:rsidRPr="00AC644B">
      <w:fldChar w:fldCharType="separate"/>
    </w:r>
    <w:r w:rsidRPr="00AC644B">
      <w:t>Ub306</w:t>
    </w:r>
    <w:r w:rsidRPr="00AC644B">
      <w:fldChar w:fldCharType="end"/>
    </w:r>
  </w:p>
  <w:p w:rsidR="00AC644B" w:rsidRPr="00AC644B" w:rsidRDefault="00AC644B">
    <w:pPr>
      <w:pStyle w:val="FSHNormalS5"/>
    </w:pPr>
    <w:r w:rsidRPr="00AC644B">
      <w:fldChar w:fldCharType="begin" w:fldLock="1"/>
    </w:r>
    <w:r w:rsidRPr="00AC644B">
      <w:instrText xml:space="preserve"> DOCPROPERTY "MotionarText" *\charformat </w:instrText>
    </w:r>
    <w:r w:rsidRPr="00AC644B">
      <w:fldChar w:fldCharType="separate"/>
    </w:r>
    <w:r w:rsidRPr="00AC644B">
      <w:t>av Gunnar Sandberg (s)</w:t>
    </w:r>
    <w:r w:rsidRPr="00AC644B">
      <w:fldChar w:fldCharType="end"/>
    </w:r>
    <w:r w:rsidRPr="00AC644B">
      <w:br/>
    </w:r>
    <w:r w:rsidRPr="00AC644B">
      <w:fldChar w:fldCharType="begin" w:fldLock="1"/>
    </w:r>
    <w:r w:rsidRPr="00AC644B">
      <w:instrText xml:space="preserve"> DOCPROPERTY "SvarFrasKort" *\charformat </w:instrText>
    </w:r>
    <w:r w:rsidRPr="00AC644B">
      <w:fldChar w:fldCharType="end"/>
    </w:r>
  </w:p>
  <w:p w:rsidR="00AC644B" w:rsidRPr="00AC644B" w:rsidRDefault="00AC644B">
    <w:pPr>
      <w:pStyle w:val="FSHTitel"/>
    </w:pPr>
    <w:r w:rsidRPr="00AC644B">
      <w:fldChar w:fldCharType="begin" w:fldLock="1"/>
    </w:r>
    <w:r w:rsidRPr="00AC644B">
      <w:instrText xml:space="preserve"> DOCPROPERTY</w:instrText>
    </w:r>
    <w:r w:rsidRPr="00AC644B">
      <w:rPr>
        <w:sz w:val="18"/>
      </w:rPr>
      <w:instrText xml:space="preserve"> "RubrikSvar" *\charformat </w:instrText>
    </w:r>
    <w:r w:rsidRPr="00AC644B">
      <w:fldChar w:fldCharType="separate"/>
    </w:r>
    <w:r w:rsidRPr="00AC644B">
      <w:t>Skolbränder</w:t>
    </w:r>
    <w:r w:rsidRPr="00AC644B">
      <w:fldChar w:fldCharType="end"/>
    </w:r>
  </w:p>
  <w:p w:rsidR="00AC644B" w:rsidRPr="00AC644B" w:rsidRDefault="00AC644B">
    <w:pPr>
      <w:pStyle w:val="Normal00"/>
    </w:pPr>
  </w:p>
  <w:p w:rsidR="00AC644B" w:rsidRPr="00AC644B" w:rsidRDefault="00AC64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6071485">
    <w:abstractNumId w:val="8"/>
  </w:num>
  <w:num w:numId="2" w16cid:durableId="1227454351">
    <w:abstractNumId w:val="9"/>
  </w:num>
  <w:num w:numId="3" w16cid:durableId="2077779713">
    <w:abstractNumId w:val="8"/>
  </w:num>
  <w:num w:numId="4" w16cid:durableId="1290551323">
    <w:abstractNumId w:val="9"/>
  </w:num>
  <w:num w:numId="5" w16cid:durableId="498932820">
    <w:abstractNumId w:val="13"/>
  </w:num>
  <w:num w:numId="6" w16cid:durableId="1995907976">
    <w:abstractNumId w:val="10"/>
  </w:num>
  <w:num w:numId="7" w16cid:durableId="1151554296">
    <w:abstractNumId w:val="11"/>
  </w:num>
  <w:num w:numId="8" w16cid:durableId="1003126570">
    <w:abstractNumId w:val="12"/>
  </w:num>
  <w:num w:numId="9" w16cid:durableId="1002320959">
    <w:abstractNumId w:val="8"/>
  </w:num>
  <w:num w:numId="10" w16cid:durableId="422529931">
    <w:abstractNumId w:val="3"/>
  </w:num>
  <w:num w:numId="11" w16cid:durableId="1562522222">
    <w:abstractNumId w:val="2"/>
  </w:num>
  <w:num w:numId="12" w16cid:durableId="1629312039">
    <w:abstractNumId w:val="1"/>
  </w:num>
  <w:num w:numId="13" w16cid:durableId="758867987">
    <w:abstractNumId w:val="0"/>
  </w:num>
  <w:num w:numId="14" w16cid:durableId="1883783984">
    <w:abstractNumId w:val="9"/>
  </w:num>
  <w:num w:numId="15" w16cid:durableId="1390688193">
    <w:abstractNumId w:val="7"/>
  </w:num>
  <w:num w:numId="16" w16cid:durableId="432482142">
    <w:abstractNumId w:val="6"/>
  </w:num>
  <w:num w:numId="17" w16cid:durableId="2065133757">
    <w:abstractNumId w:val="5"/>
  </w:num>
  <w:num w:numId="18" w16cid:durableId="1359117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CA7D3CBE-D579-4C0A-9167-C63078DC176D}"/>
  </w:docVars>
  <w:rsids>
    <w:rsidRoot w:val="009F5C83"/>
    <w:rsid w:val="009F5C83"/>
    <w:rsid w:val="00AC64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3B11BEE-0621-470D-89F0-F6EB0548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2302</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s6021</vt:lpstr>
    </vt:vector>
  </TitlesOfParts>
  <Company>Riksdagen</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s6021</dc:title>
  <dc:subject>s6021</dc:subject>
  <dc:creator>Riksdagen</dc:creator>
  <cp:keywords>Riksdagen</cp:keywords>
  <dc:description>TKG-ktrl, MSMQ4mb, PersReg-Distribution mm</dc:description>
  <cp:lastModifiedBy>Lars Brink</cp:lastModifiedBy>
  <cp:revision>2</cp:revision>
  <cp:lastPrinted>2008-11-27T10:23:00Z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Skolbränder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Skolbränder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20082009000000000115000060210069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20082009000000000115000060210069</vt:lpwstr>
  </property>
  <property fmtid="{D5CDD505-2E9C-101B-9397-08002B2CF9AE}" pid="50" name="nummer">
    <vt:lpwstr>306</vt:lpwstr>
  </property>
  <property fmtid="{D5CDD505-2E9C-101B-9397-08002B2CF9AE}" pid="51" name="utskottsbeteckning">
    <vt:lpwstr>Ub</vt:lpwstr>
  </property>
  <property fmtid="{D5CDD505-2E9C-101B-9397-08002B2CF9AE}" pid="52" name="GlobalUID">
    <vt:lpwstr>{D32921CE-C7CD-4A6F-BBAC-8E96DC0DB93C}</vt:lpwstr>
  </property>
  <property fmtid="{D5CDD505-2E9C-101B-9397-08002B2CF9AE}" pid="53" name="Överföringar">
    <vt:i4>0</vt:i4>
  </property>
  <property fmtid="{D5CDD505-2E9C-101B-9397-08002B2CF9AE}" pid="54" name="Checksum">
    <vt:lpwstr>*1020702486086*</vt:lpwstr>
  </property>
  <property fmtid="{D5CDD505-2E9C-101B-9397-08002B2CF9AE}" pid="55" name="skuggnummer">
    <vt:lpwstr>1075</vt:lpwstr>
  </property>
  <property fmtid="{D5CDD505-2E9C-101B-9397-08002B2CF9AE}" pid="56" name="urixVersion">
    <vt:lpwstr>3.2.0.8</vt:lpwstr>
  </property>
  <property fmtid="{D5CDD505-2E9C-101B-9397-08002B2CF9AE}" pid="57" name="urixOrigin">
    <vt:lpwstr>090402 13:13:24.164</vt:lpwstr>
  </property>
  <property fmtid="{D5CDD505-2E9C-101B-9397-08002B2CF9AE}" pid="58" name="urixGuid">
    <vt:lpwstr>{26CE7F69-2893-4F9C-958C-F6953304C6FE}</vt:lpwstr>
  </property>
</Properties>
</file>