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112" w:rsidRPr="00710D88" w:rsidRDefault="00797112" w:rsidP="007D788A">
      <w:pPr>
        <w:pStyle w:val="Hemstlrubrik"/>
        <w:rPr>
          <w:snapToGrid w:val="0"/>
        </w:rPr>
      </w:pPr>
      <w:r w:rsidRPr="00710D88">
        <w:rPr>
          <w:snapToGrid w:val="0"/>
        </w:rPr>
        <w:t>Förslag till riksdagsbeslut</w:t>
      </w:r>
    </w:p>
    <w:p w:rsidR="008C1BE4" w:rsidRPr="00710D88" w:rsidRDefault="008C1BE4">
      <w:pPr>
        <w:pStyle w:val="Hemstlatt"/>
        <w:ind w:left="0"/>
      </w:pPr>
      <w:r w:rsidRPr="00710D88">
        <w:rPr>
          <w:snapToGrid w:val="0"/>
        </w:rPr>
        <w:t>Riksdagen tillkännager för regeringen som sin mening vad i motionen anförs om en tydlig strategi för hur vi utrotar tuberkulos såväl nationellt som internationellt.</w:t>
      </w:r>
    </w:p>
    <w:p w:rsidR="00797112" w:rsidRPr="00710D88" w:rsidRDefault="00797112" w:rsidP="00797112">
      <w:pPr>
        <w:pStyle w:val="Rubrik1"/>
      </w:pPr>
      <w:r w:rsidRPr="00710D88">
        <w:t>Motivering</w:t>
      </w:r>
    </w:p>
    <w:p w:rsidR="00797112" w:rsidRPr="00710D88" w:rsidRDefault="00797112" w:rsidP="007D788A">
      <w:pPr>
        <w:autoSpaceDE w:val="0"/>
        <w:autoSpaceDN w:val="0"/>
        <w:adjustRightInd w:val="0"/>
        <w:spacing w:before="100"/>
      </w:pPr>
      <w:r w:rsidRPr="00710D88">
        <w:t>Tuberkulos är en av de mest spridda infektionssjukdomarna i världen</w:t>
      </w:r>
      <w:r w:rsidR="007D788A" w:rsidRPr="00710D88">
        <w:t>,</w:t>
      </w:r>
      <w:r w:rsidRPr="00710D88">
        <w:t xml:space="preserve"> och man</w:t>
      </w:r>
      <w:r w:rsidR="007D788A" w:rsidRPr="00710D88">
        <w:t xml:space="preserve"> räknar med att c</w:t>
      </w:r>
      <w:r w:rsidRPr="00710D88">
        <w:t>a två miljarder människor är bärare av tuberkelbakterien. Varje år insjuknar minst nio miljoner män</w:t>
      </w:r>
      <w:r w:rsidR="007D788A" w:rsidRPr="00710D88">
        <w:t>niskor i aktiv tuberkulos och c</w:t>
      </w:r>
      <w:r w:rsidRPr="00710D88">
        <w:t>a två miljoner dör, 80</w:t>
      </w:r>
      <w:r w:rsidR="007D788A" w:rsidRPr="00710D88">
        <w:t> </w:t>
      </w:r>
      <w:r w:rsidRPr="00710D88">
        <w:t>% av fallen finns i utvecklingsländerna.</w:t>
      </w:r>
    </w:p>
    <w:p w:rsidR="00797112" w:rsidRPr="00710D88" w:rsidRDefault="00797112" w:rsidP="007D788A">
      <w:pPr>
        <w:pStyle w:val="Normaltindrag"/>
      </w:pPr>
      <w:r w:rsidRPr="00710D88">
        <w:t xml:space="preserve">Tuberkulos orsakas främst av bakterierna </w:t>
      </w:r>
      <w:r w:rsidRPr="00710D88">
        <w:rPr>
          <w:i/>
        </w:rPr>
        <w:t>Mycobacterium tuberculosis</w:t>
      </w:r>
      <w:r w:rsidRPr="00710D88">
        <w:t xml:space="preserve"> och </w:t>
      </w:r>
      <w:r w:rsidRPr="00710D88">
        <w:rPr>
          <w:i/>
        </w:rPr>
        <w:t>M. bovis</w:t>
      </w:r>
      <w:r w:rsidRPr="00710D88">
        <w:t xml:space="preserve">. Dessa växer mycket långsamt och överlever </w:t>
      </w:r>
      <w:r w:rsidR="007D788A" w:rsidRPr="00710D88">
        <w:t>länge. I människokro</w:t>
      </w:r>
      <w:r w:rsidR="007D788A" w:rsidRPr="00710D88">
        <w:t>p</w:t>
      </w:r>
      <w:r w:rsidR="007D788A" w:rsidRPr="00710D88">
        <w:t>pen kan de</w:t>
      </w:r>
      <w:r w:rsidRPr="00710D88">
        <w:t xml:space="preserve"> leva under personens hela livstid. Mykobakteriella infektioner förekommer även hos djur, men olika djurarter är olika mottagliga för infe</w:t>
      </w:r>
      <w:r w:rsidRPr="00710D88">
        <w:t>k</w:t>
      </w:r>
      <w:r w:rsidRPr="00710D88">
        <w:t xml:space="preserve">tion. Den </w:t>
      </w:r>
      <w:r w:rsidR="007D788A" w:rsidRPr="00710D88">
        <w:t>”</w:t>
      </w:r>
      <w:r w:rsidRPr="00710D88">
        <w:t>humana</w:t>
      </w:r>
      <w:r w:rsidR="007D788A" w:rsidRPr="00710D88">
        <w:t>”</w:t>
      </w:r>
      <w:r w:rsidRPr="00710D88">
        <w:t xml:space="preserve"> arten, </w:t>
      </w:r>
      <w:r w:rsidRPr="00710D88">
        <w:rPr>
          <w:i/>
        </w:rPr>
        <w:t>M. tuberculosis</w:t>
      </w:r>
      <w:r w:rsidRPr="00710D88">
        <w:t>, kan också infe</w:t>
      </w:r>
      <w:r w:rsidR="007D788A" w:rsidRPr="00710D88">
        <w:t>ktera andra däg</w:t>
      </w:r>
      <w:r w:rsidR="007D788A" w:rsidRPr="00710D88">
        <w:t>g</w:t>
      </w:r>
      <w:r w:rsidR="007D788A" w:rsidRPr="00710D88">
        <w:t>djur, t.ex. apa</w:t>
      </w:r>
      <w:r w:rsidRPr="00710D88">
        <w:t>, elefant, hund och katt.</w:t>
      </w:r>
    </w:p>
    <w:p w:rsidR="00797112" w:rsidRPr="00710D88" w:rsidRDefault="00797112" w:rsidP="00797112">
      <w:pPr>
        <w:pStyle w:val="Normaltindrag"/>
      </w:pPr>
      <w:r w:rsidRPr="00710D88">
        <w:t>Tuberkulos överförs oftast genom att man andas in bakterierna, som kan överföras från en patient med s.k. öppen lungtuberkulos. Många smittas i barn- och ungdomsåren</w:t>
      </w:r>
      <w:r w:rsidR="00066DD2" w:rsidRPr="00710D88">
        <w:t>.</w:t>
      </w:r>
    </w:p>
    <w:p w:rsidR="00797112" w:rsidRPr="00710D88" w:rsidRDefault="00797112" w:rsidP="00797112">
      <w:pPr>
        <w:pStyle w:val="Normaltindrag"/>
      </w:pPr>
      <w:r w:rsidRPr="00710D88">
        <w:t>Inkubationstiden vid tuberkulos är svår att bestämma</w:t>
      </w:r>
      <w:r w:rsidR="007D788A" w:rsidRPr="00710D88">
        <w:t>,</w:t>
      </w:r>
      <w:r w:rsidRPr="00710D88">
        <w:t xml:space="preserve"> men från smittotil</w:t>
      </w:r>
      <w:r w:rsidRPr="00710D88">
        <w:t>l</w:t>
      </w:r>
      <w:r w:rsidRPr="00710D88">
        <w:t xml:space="preserve">fället dröjer det 4–12 veckor innan personen får en primärinfektion med omslag i tuberkulinreaktionen (PPD). Risken att utveckla tuberkulos är störst under de första två åren men kvarstår hela livet. Lungtuberkulos kan uppträda i en primär och en postprimär form. </w:t>
      </w:r>
      <w:r w:rsidRPr="00710D88">
        <w:rPr>
          <w:bCs/>
        </w:rPr>
        <w:t>Den primära formen</w:t>
      </w:r>
      <w:r w:rsidRPr="00710D88">
        <w:t xml:space="preserve"> uppträder i nära anslutning till infektionstillfället och drabbar oftast barn och ungdomar. Sju</w:t>
      </w:r>
      <w:r w:rsidRPr="00710D88">
        <w:t>k</w:t>
      </w:r>
      <w:r w:rsidRPr="00710D88">
        <w:t>domen förlöper här i regel praktiskt taget symptomfritt och självläker, vilket är det vanligaste mönstret. Den kan dock anta ett allvarligt förlopp med hög feber, påverkat allmäntillstånd och eventuellt tecken på hjärnhinneinflamm</w:t>
      </w:r>
      <w:r w:rsidRPr="00710D88">
        <w:t>a</w:t>
      </w:r>
      <w:r w:rsidRPr="00710D88">
        <w:t>tion.</w:t>
      </w:r>
    </w:p>
    <w:p w:rsidR="00797112" w:rsidRPr="00710D88" w:rsidRDefault="00797112" w:rsidP="00797112">
      <w:pPr>
        <w:pStyle w:val="Normaltindrag"/>
      </w:pPr>
      <w:r w:rsidRPr="00710D88">
        <w:rPr>
          <w:bCs/>
        </w:rPr>
        <w:lastRenderedPageBreak/>
        <w:t>Den postprimära tuberkulosen</w:t>
      </w:r>
      <w:r w:rsidRPr="00710D88">
        <w:t xml:space="preserve"> kan uppträda många år efter primärinfekti</w:t>
      </w:r>
      <w:r w:rsidRPr="00710D88">
        <w:t>o</w:t>
      </w:r>
      <w:r w:rsidRPr="00710D88">
        <w:t xml:space="preserve">nen. Vanligtvis är det lungorna som är angripna, men denna tuberkulosform kan också drabba andra organ. Ungefär hälften av patienterna dör inom två år från sjukdomsdebut om de inte får behandling. </w:t>
      </w:r>
    </w:p>
    <w:p w:rsidR="00797112" w:rsidRPr="00710D88" w:rsidRDefault="00797112" w:rsidP="00797112">
      <w:pPr>
        <w:pStyle w:val="Normaltindrag"/>
      </w:pPr>
      <w:r w:rsidRPr="00710D88">
        <w:t xml:space="preserve">Tuberkulos har dessutom under senare år fått förnyad aktualitet genom kopplingen till </w:t>
      </w:r>
      <w:r w:rsidR="007D788A" w:rsidRPr="00710D88">
        <w:t>hiv/aids</w:t>
      </w:r>
      <w:r w:rsidRPr="00710D88">
        <w:t>, som gör att immunförsvaret blir nedsatt och därmed ökar mottagligheten för TB. Hos personer med kraftigt nedsatt immunförsvar som utsätts för tuberkulossmitta finns risk för snabbt sjukdomsförlopp och allvarlig sjukdomsutveckling. Dessa personer reaktiverar också lättare en latent (vilande) infektion.</w:t>
      </w:r>
    </w:p>
    <w:p w:rsidR="00797112" w:rsidRPr="00710D88" w:rsidRDefault="007D788A" w:rsidP="00797112">
      <w:pPr>
        <w:pStyle w:val="Normaltindrag"/>
      </w:pPr>
      <w:r w:rsidRPr="00710D88">
        <w:t xml:space="preserve">Med dagens hivsituation </w:t>
      </w:r>
      <w:r w:rsidR="00797112" w:rsidRPr="00710D88">
        <w:t>ser man också en klart ökad förekomst i flera lä</w:t>
      </w:r>
      <w:r w:rsidR="00797112" w:rsidRPr="00710D88">
        <w:t>n</w:t>
      </w:r>
      <w:r w:rsidR="00797112" w:rsidRPr="00710D88">
        <w:t>der i vårt närområde. När tuberkulos sprids ökar också förekomsten av bakt</w:t>
      </w:r>
      <w:r w:rsidR="00797112" w:rsidRPr="00710D88">
        <w:t>e</w:t>
      </w:r>
      <w:r w:rsidR="00797112" w:rsidRPr="00710D88">
        <w:t>riestammar som är resistenta mot tuberkulosläkemedel.</w:t>
      </w:r>
    </w:p>
    <w:p w:rsidR="00797112" w:rsidRPr="00710D88" w:rsidRDefault="00797112" w:rsidP="00797112">
      <w:pPr>
        <w:pStyle w:val="Normaltindrag"/>
      </w:pPr>
      <w:r w:rsidRPr="00710D88">
        <w:t>Förekomsten av tuberkulos i ett land är tydligt kopplad till den materiella utvecklingsnivån. Bristande hygien, trångboddhet och undernäring befrämjar sjukdomen. Pastörisering av mjölk har eliminerat en tidigare vanlig smittväg.</w:t>
      </w:r>
    </w:p>
    <w:p w:rsidR="00797112" w:rsidRPr="00710D88" w:rsidRDefault="00797112" w:rsidP="00797112">
      <w:pPr>
        <w:pStyle w:val="Normaltindrag"/>
      </w:pPr>
      <w:r w:rsidRPr="00710D88">
        <w:t>Genom BCG-vaccination har man kunnat skydda småbarn mot den prim</w:t>
      </w:r>
      <w:r w:rsidRPr="00710D88">
        <w:t>ä</w:t>
      </w:r>
      <w:r w:rsidRPr="00710D88">
        <w:t>ra tuberkulosformen</w:t>
      </w:r>
      <w:r w:rsidR="007D788A" w:rsidRPr="00710D88">
        <w:t>.</w:t>
      </w:r>
      <w:r w:rsidRPr="00710D88">
        <w:t xml:space="preserve"> Däremot fungerar inte vaccin mot postprimär tube</w:t>
      </w:r>
      <w:r w:rsidR="007D788A" w:rsidRPr="00710D88">
        <w:t>rkulos lika bra. Sedan mitten av</w:t>
      </w:r>
      <w:r w:rsidRPr="00710D88">
        <w:t xml:space="preserve"> 1970-talet utförs BCG-vaccination inte längre r</w:t>
      </w:r>
      <w:r w:rsidRPr="00710D88">
        <w:t>u</w:t>
      </w:r>
      <w:r w:rsidRPr="00710D88">
        <w:t>tinmässigt på alla barn i Sverige. Vaccination erbjuds bara till särskilda ris</w:t>
      </w:r>
      <w:r w:rsidRPr="00710D88">
        <w:t>k</w:t>
      </w:r>
      <w:r w:rsidRPr="00710D88">
        <w:t xml:space="preserve">grupper. </w:t>
      </w:r>
    </w:p>
    <w:p w:rsidR="00797112" w:rsidRPr="00710D88" w:rsidRDefault="00797112" w:rsidP="00797112">
      <w:pPr>
        <w:pStyle w:val="Normaltindrag"/>
      </w:pPr>
      <w:r w:rsidRPr="00710D88">
        <w:t>Sedan många år finns också ett flertal läkemedel som är verksamma mot tuberkulosbakterien. I Sverige, liksom i många andra länder, kombinerar man vid behandlingen alltid ett par eller t.o.m. fler</w:t>
      </w:r>
      <w:r w:rsidR="007D788A" w:rsidRPr="00710D88">
        <w:t>a</w:t>
      </w:r>
      <w:r w:rsidRPr="00710D88">
        <w:t xml:space="preserve"> av dessa. Genom denna ko</w:t>
      </w:r>
      <w:r w:rsidRPr="00710D88">
        <w:t>m</w:t>
      </w:r>
      <w:r w:rsidRPr="00710D88">
        <w:t>bination blir patienten snabbare smittfri</w:t>
      </w:r>
      <w:r w:rsidR="007D788A" w:rsidRPr="00710D88">
        <w:t>,</w:t>
      </w:r>
      <w:r w:rsidRPr="00710D88">
        <w:t xml:space="preserve"> och risken för resistensutveckling motverkas, något som annars numera är ett stort problem i många länder. Behandlingen pågår länge (6–12 månader), och för att sjukdomen skall läka ut är det viktigt att patienten fullföljer hela behandlingskuren med alla de läkemedel som ordinerats. Enligt smittskyddslagen klassas tuberkulos som allmänfarlig sjukdom, och inträffade fall skall anmälas till smittskyddsläkare i respektive landsting samt till Smittskyddsinstitutet (SMI). Vid tuberkulos utförs alltid smittspårning. Detta innebär att patientens familj, eventuellt hu</w:t>
      </w:r>
      <w:r w:rsidRPr="00710D88">
        <w:t>s</w:t>
      </w:r>
      <w:r w:rsidRPr="00710D88">
        <w:t>djur och andra närkontakter</w:t>
      </w:r>
      <w:r w:rsidR="007D788A" w:rsidRPr="00710D88">
        <w:t>,</w:t>
      </w:r>
      <w:r w:rsidRPr="00710D88">
        <w:t xml:space="preserve"> kallas för undersökning och tuberkulostest. </w:t>
      </w:r>
    </w:p>
    <w:p w:rsidR="00797112" w:rsidRPr="00710D88" w:rsidRDefault="00797112" w:rsidP="00797112">
      <w:pPr>
        <w:pStyle w:val="Normaltindrag"/>
      </w:pPr>
      <w:r w:rsidRPr="00710D88">
        <w:t>I Sverige har vi sedan många decennier sett en minskning av tuberkulosen, och de senaste åren har det anmälts drygt 400 fall/år. De flesta nya fall av tuberkulos i den svenskfödda befolkningen gäller personer över 65 år, varav de flesta smittats i Sverige under början och mitten av 1900-talet. Inhemsk smittspridning förekommer dock även i nutid. Vi har senast under förra året haft ett större utbrott bland barn i Stockholmsregionen. Även om det just nu inte är aktuellt med vaccinering av alla barn i Sverige, återstår frågan om hur vi effektivt undviker eller åtminstone begränsar nya fall av tuberkulos.</w:t>
      </w:r>
    </w:p>
    <w:p w:rsidR="00797112" w:rsidRPr="00710D88" w:rsidRDefault="00797112" w:rsidP="00797112">
      <w:pPr>
        <w:pStyle w:val="Normaltindrag"/>
      </w:pPr>
      <w:r w:rsidRPr="00710D88">
        <w:t>Nu finns en ny typ av antibiotika mot tuberkulos utvecklad, tillsammans med en ny metod för att upptäcka TB. Trots detta krävs fortfarande att mer resurser satsas inom detta område.</w:t>
      </w:r>
    </w:p>
    <w:p w:rsidR="00797112" w:rsidRPr="00710D88" w:rsidRDefault="00797112" w:rsidP="007D788A">
      <w:pPr>
        <w:pStyle w:val="Normaltindrag"/>
      </w:pPr>
      <w:r w:rsidRPr="00710D88">
        <w:t>Det krävs också ytterligare fokus på noggranna behandlingskontroller och smittskyddsarbete. Sverige måste ha en uttalad samsyn på hur vi utrotar t</w:t>
      </w:r>
      <w:r w:rsidRPr="00710D88">
        <w:t>u</w:t>
      </w:r>
      <w:r w:rsidRPr="00710D88">
        <w:t xml:space="preserve">berkulos.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D88">
        <w:trPr>
          <w:cantSplit/>
        </w:trPr>
        <w:tc>
          <w:tcPr>
            <w:tcW w:w="3046" w:type="dxa"/>
          </w:tcPr>
          <w:p w:rsidR="008C1BE4" w:rsidRPr="00710D88" w:rsidRDefault="008C1BE4">
            <w:pPr>
              <w:pStyle w:val="UnderskriftDatum"/>
              <w:spacing w:before="240"/>
            </w:pPr>
            <w:r w:rsidRPr="00710D88">
              <w:t>Stockholm den 27 oktober 2006</w:t>
            </w:r>
          </w:p>
        </w:tc>
        <w:tc>
          <w:tcPr>
            <w:tcW w:w="3047" w:type="dxa"/>
          </w:tcPr>
          <w:p w:rsidR="008C1BE4" w:rsidRPr="00710D88" w:rsidRDefault="008C1BE4">
            <w:pPr>
              <w:pStyle w:val="Underskrifter"/>
              <w:spacing w:before="240"/>
            </w:pPr>
          </w:p>
        </w:tc>
      </w:tr>
      <w:tr w:rsidR="00000000" w:rsidRPr="00710D88">
        <w:trPr>
          <w:cantSplit/>
        </w:trPr>
        <w:tc>
          <w:tcPr>
            <w:tcW w:w="3046" w:type="dxa"/>
          </w:tcPr>
          <w:p w:rsidR="008C1BE4" w:rsidRPr="00710D88" w:rsidRDefault="008C1BE4">
            <w:pPr>
              <w:pStyle w:val="Underskrifter"/>
            </w:pPr>
            <w:r w:rsidRPr="00710D88">
              <w:t>Ewa Björling (m)</w:t>
            </w:r>
          </w:p>
        </w:tc>
        <w:tc>
          <w:tcPr>
            <w:tcW w:w="3046" w:type="dxa"/>
          </w:tcPr>
          <w:p w:rsidR="008C1BE4" w:rsidRPr="00710D88" w:rsidRDefault="008C1BE4">
            <w:pPr>
              <w:pStyle w:val="Underskrifter"/>
            </w:pPr>
          </w:p>
        </w:tc>
      </w:tr>
    </w:tbl>
    <w:p w:rsidR="00797112" w:rsidRPr="00710D88" w:rsidRDefault="00797112" w:rsidP="007D788A">
      <w:pPr>
        <w:pStyle w:val="Normaltindrag"/>
      </w:pPr>
    </w:p>
    <w:sectPr w:rsidR="00797112" w:rsidRPr="00710D88" w:rsidSect="007D78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BE4" w:rsidRPr="00710D88" w:rsidRDefault="008C1BE4">
      <w:r w:rsidRPr="00710D88">
        <w:separator/>
      </w:r>
    </w:p>
  </w:endnote>
  <w:endnote w:type="continuationSeparator" w:id="0">
    <w:p w:rsidR="008C1BE4" w:rsidRPr="00710D88" w:rsidRDefault="008C1BE4">
      <w:r w:rsidRPr="00710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581" w:rsidRPr="00710D88" w:rsidRDefault="00710D88" w:rsidP="007D788A">
    <w:pPr>
      <w:pStyle w:val="Sidfot"/>
    </w:pPr>
    <w:r w:rsidRPr="00710D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9764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88A" w:rsidRDefault="008C1BE4">
                          <w:pPr>
                            <w:pStyle w:val="NormalS5sidnrV"/>
                          </w:pPr>
                          <w:r>
                            <w:fldChar w:fldCharType="begin"/>
                          </w:r>
                          <w:r w:rsidR="007D788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788A" w:rsidRDefault="008C1BE4">
                    <w:pPr>
                      <w:pStyle w:val="NormalS5sidnrV"/>
                    </w:pPr>
                    <w:r>
                      <w:fldChar w:fldCharType="begin"/>
                    </w:r>
                    <w:r w:rsidR="007D788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581" w:rsidRPr="00710D88" w:rsidRDefault="00710D88" w:rsidP="007D788A">
    <w:pPr>
      <w:pStyle w:val="Sidfot"/>
    </w:pPr>
    <w:r w:rsidRPr="00710D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8308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88A" w:rsidRDefault="008C1BE4">
                          <w:pPr>
                            <w:pStyle w:val="NormalS5sidnrH"/>
                            <w:ind w:right="0"/>
                          </w:pPr>
                          <w:r>
                            <w:fldChar w:fldCharType="begin"/>
                          </w:r>
                          <w:r w:rsidR="007D788A">
                            <w:instrText xml:space="preserve"> PAGE *\charformat</w:instrText>
                          </w:r>
                          <w:r>
                            <w:fldChar w:fldCharType="separate"/>
                          </w:r>
                          <w:r w:rsidR="00C7738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788A" w:rsidRDefault="008C1BE4">
                    <w:pPr>
                      <w:pStyle w:val="NormalS5sidnrH"/>
                      <w:ind w:right="0"/>
                    </w:pPr>
                    <w:r>
                      <w:fldChar w:fldCharType="begin"/>
                    </w:r>
                    <w:r w:rsidR="007D788A">
                      <w:instrText xml:space="preserve"> PAGE *\charformat</w:instrText>
                    </w:r>
                    <w:r>
                      <w:fldChar w:fldCharType="separate"/>
                    </w:r>
                    <w:r w:rsidR="00C7738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581" w:rsidRPr="00710D88" w:rsidRDefault="00710D88" w:rsidP="007D788A">
    <w:pPr>
      <w:pStyle w:val="Sidfot"/>
    </w:pPr>
    <w:r w:rsidRPr="00710D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8438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88A" w:rsidRDefault="008C1BE4">
                          <w:pPr>
                            <w:pStyle w:val="NormalS5sidnrH"/>
                            <w:ind w:right="0"/>
                          </w:pPr>
                          <w:r>
                            <w:fldChar w:fldCharType="begin"/>
                          </w:r>
                          <w:r w:rsidR="007D788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788A" w:rsidRDefault="008C1BE4">
                    <w:pPr>
                      <w:pStyle w:val="NormalS5sidnrH"/>
                      <w:ind w:right="0"/>
                    </w:pPr>
                    <w:r>
                      <w:fldChar w:fldCharType="begin"/>
                    </w:r>
                    <w:r w:rsidR="007D788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BE4" w:rsidRPr="00710D88" w:rsidRDefault="008C1BE4">
      <w:r w:rsidRPr="00710D88">
        <w:separator/>
      </w:r>
    </w:p>
  </w:footnote>
  <w:footnote w:type="continuationSeparator" w:id="0">
    <w:p w:rsidR="008C1BE4" w:rsidRPr="00710D88" w:rsidRDefault="008C1BE4">
      <w:r w:rsidRPr="00710D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581" w:rsidRPr="00710D88" w:rsidRDefault="00710D88" w:rsidP="007D788A">
    <w:pPr>
      <w:pStyle w:val="Sidhuvud"/>
    </w:pPr>
    <w:r w:rsidRPr="00710D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888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88A" w:rsidRDefault="008C1BE4">
                          <w:pPr>
                            <w:pStyle w:val="KantRubrikS5V"/>
                          </w:pPr>
                          <w:r>
                            <w:fldChar w:fldCharType="begin"/>
                          </w:r>
                          <w:r w:rsidR="007D788A">
                            <w:instrText xml:space="preserve"> DOCPROPERTY "YearUser" *\charformat </w:instrText>
                          </w:r>
                          <w:r>
                            <w:fldChar w:fldCharType="separate"/>
                          </w:r>
                          <w:r w:rsidR="00C7738E">
                            <w:t>2006/07</w:t>
                          </w:r>
                          <w:r>
                            <w:fldChar w:fldCharType="end"/>
                          </w:r>
                          <w:r w:rsidR="007D788A">
                            <w:t>:</w:t>
                          </w:r>
                          <w:r>
                            <w:fldChar w:fldCharType="begin"/>
                          </w:r>
                          <w:r w:rsidR="007D788A">
                            <w:instrText xml:space="preserve"> DOCPROPERTY "Motionsnummer" *\charformat </w:instrText>
                          </w:r>
                          <w:r>
                            <w:fldChar w:fldCharType="separate"/>
                          </w:r>
                          <w:r w:rsidR="00C7738E">
                            <w:t>So402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788A" w:rsidRDefault="008C1BE4">
                    <w:pPr>
                      <w:pStyle w:val="KantRubrikS5V"/>
                    </w:pPr>
                    <w:r>
                      <w:fldChar w:fldCharType="begin"/>
                    </w:r>
                    <w:r w:rsidR="007D788A">
                      <w:instrText xml:space="preserve"> DOCPROPERTY "YearUser" *\charformat </w:instrText>
                    </w:r>
                    <w:r>
                      <w:fldChar w:fldCharType="separate"/>
                    </w:r>
                    <w:r w:rsidR="00C7738E">
                      <w:t>2006/07</w:t>
                    </w:r>
                    <w:r>
                      <w:fldChar w:fldCharType="end"/>
                    </w:r>
                    <w:r w:rsidR="007D788A">
                      <w:t>:</w:t>
                    </w:r>
                    <w:r>
                      <w:fldChar w:fldCharType="begin"/>
                    </w:r>
                    <w:r w:rsidR="007D788A">
                      <w:instrText xml:space="preserve"> DOCPROPERTY "Motionsnummer" *\charformat </w:instrText>
                    </w:r>
                    <w:r>
                      <w:fldChar w:fldCharType="separate"/>
                    </w:r>
                    <w:r w:rsidR="00C7738E">
                      <w:t>So402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581" w:rsidRPr="00710D88" w:rsidRDefault="00710D88" w:rsidP="007D788A">
    <w:pPr>
      <w:pStyle w:val="Sidhuvud"/>
    </w:pPr>
    <w:r w:rsidRPr="00710D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6877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88A" w:rsidRDefault="008C1BE4">
                          <w:pPr>
                            <w:pStyle w:val="KantRubrikS5H"/>
                            <w:ind w:right="0"/>
                          </w:pPr>
                          <w:r>
                            <w:fldChar w:fldCharType="begin"/>
                          </w:r>
                          <w:r w:rsidR="007D788A">
                            <w:instrText xml:space="preserve"> DOCPROPERTY "YearUser" *\charformat </w:instrText>
                          </w:r>
                          <w:r>
                            <w:fldChar w:fldCharType="separate"/>
                          </w:r>
                          <w:r w:rsidR="00C7738E">
                            <w:t>2006/07</w:t>
                          </w:r>
                          <w:r>
                            <w:fldChar w:fldCharType="end"/>
                          </w:r>
                          <w:r w:rsidR="007D788A">
                            <w:t>:</w:t>
                          </w:r>
                          <w:r>
                            <w:fldChar w:fldCharType="begin"/>
                          </w:r>
                          <w:r w:rsidR="007D788A">
                            <w:instrText xml:space="preserve"> DOCPROPERTY "Motionsnummer" *\charformat </w:instrText>
                          </w:r>
                          <w:r>
                            <w:fldChar w:fldCharType="separate"/>
                          </w:r>
                          <w:r w:rsidR="00C7738E">
                            <w:t>So402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788A" w:rsidRDefault="008C1BE4">
                    <w:pPr>
                      <w:pStyle w:val="KantRubrikS5H"/>
                      <w:ind w:right="0"/>
                    </w:pPr>
                    <w:r>
                      <w:fldChar w:fldCharType="begin"/>
                    </w:r>
                    <w:r w:rsidR="007D788A">
                      <w:instrText xml:space="preserve"> DOCPROPERTY "YearUser" *\charformat </w:instrText>
                    </w:r>
                    <w:r>
                      <w:fldChar w:fldCharType="separate"/>
                    </w:r>
                    <w:r w:rsidR="00C7738E">
                      <w:t>2006/07</w:t>
                    </w:r>
                    <w:r>
                      <w:fldChar w:fldCharType="end"/>
                    </w:r>
                    <w:r w:rsidR="007D788A">
                      <w:t>:</w:t>
                    </w:r>
                    <w:r>
                      <w:fldChar w:fldCharType="begin"/>
                    </w:r>
                    <w:r w:rsidR="007D788A">
                      <w:instrText xml:space="preserve"> DOCPROPERTY "Motionsnummer" *\charformat </w:instrText>
                    </w:r>
                    <w:r>
                      <w:fldChar w:fldCharType="separate"/>
                    </w:r>
                    <w:r w:rsidR="00C7738E">
                      <w:t>So402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BE4" w:rsidRPr="00710D88" w:rsidRDefault="008C1BE4">
    <w:pPr>
      <w:pStyle w:val="FSHNormal"/>
      <w:tabs>
        <w:tab w:val="right" w:pos="5840"/>
      </w:tabs>
    </w:pPr>
    <w:r w:rsidRPr="00710D88">
      <w:br/>
    </w:r>
    <w:r w:rsidRPr="00710D88">
      <w:fldChar w:fldCharType="begin" w:fldLock="1"/>
    </w:r>
    <w:r w:rsidRPr="00710D88">
      <w:instrText xml:space="preserve"> DOCPROPERTY</w:instrText>
    </w:r>
    <w:r w:rsidRPr="00710D88">
      <w:rPr>
        <w:sz w:val="18"/>
      </w:rPr>
      <w:instrText xml:space="preserve"> "YearUser" *\charformat </w:instrText>
    </w:r>
    <w:r w:rsidRPr="00710D88">
      <w:fldChar w:fldCharType="separate"/>
    </w:r>
    <w:r w:rsidRPr="00710D88">
      <w:t>2006/07</w:t>
    </w:r>
    <w:r w:rsidRPr="00710D88">
      <w:fldChar w:fldCharType="end"/>
    </w:r>
    <w:r w:rsidRPr="00710D88">
      <w:t xml:space="preserve"> </w:t>
    </w:r>
    <w:r w:rsidRPr="00710D88">
      <w:tab/>
      <w:t xml:space="preserve">mnr: </w:t>
    </w:r>
    <w:r w:rsidRPr="00710D88">
      <w:fldChar w:fldCharType="begin" w:fldLock="1"/>
    </w:r>
    <w:r w:rsidRPr="00710D88">
      <w:instrText xml:space="preserve"> DOCPROPERTY</w:instrText>
    </w:r>
    <w:r w:rsidRPr="00710D88">
      <w:rPr>
        <w:sz w:val="18"/>
      </w:rPr>
      <w:instrText xml:space="preserve"> "Motionsnummer" *\charformat </w:instrText>
    </w:r>
    <w:r w:rsidRPr="00710D88">
      <w:fldChar w:fldCharType="separate"/>
    </w:r>
    <w:r w:rsidRPr="00710D88">
      <w:t>So402</w:t>
    </w:r>
    <w:r w:rsidRPr="00710D88">
      <w:fldChar w:fldCharType="end"/>
    </w:r>
    <w:r w:rsidRPr="00710D88">
      <w:br/>
    </w:r>
    <w:r w:rsidRPr="00710D88">
      <w:fldChar w:fldCharType="begin" w:fldLock="1"/>
    </w:r>
    <w:r w:rsidRPr="00710D88">
      <w:instrText xml:space="preserve"> DOCPROPERTY</w:instrText>
    </w:r>
    <w:r w:rsidRPr="00710D88">
      <w:rPr>
        <w:sz w:val="18"/>
      </w:rPr>
      <w:instrText xml:space="preserve"> "Samling" *\charformat </w:instrText>
    </w:r>
    <w:r w:rsidRPr="00710D88">
      <w:fldChar w:fldCharType="end"/>
    </w:r>
    <w:r w:rsidRPr="00710D88">
      <w:tab/>
      <w:t xml:space="preserve">pnr: </w:t>
    </w:r>
    <w:r w:rsidRPr="00710D88">
      <w:fldChar w:fldCharType="begin" w:fldLock="1"/>
    </w:r>
    <w:r w:rsidRPr="00710D88">
      <w:instrText xml:space="preserve"> DOCPROPERTY</w:instrText>
    </w:r>
    <w:r w:rsidRPr="00710D88">
      <w:rPr>
        <w:sz w:val="18"/>
      </w:rPr>
      <w:instrText xml:space="preserve"> "Partinummer" *\charformat </w:instrText>
    </w:r>
    <w:r w:rsidRPr="00710D88">
      <w:fldChar w:fldCharType="separate"/>
    </w:r>
    <w:r w:rsidRPr="00710D88">
      <w:t>m1356</w:t>
    </w:r>
    <w:r w:rsidRPr="00710D88">
      <w:fldChar w:fldCharType="end"/>
    </w:r>
  </w:p>
  <w:p w:rsidR="008C1BE4" w:rsidRPr="00710D88" w:rsidRDefault="008C1BE4">
    <w:pPr>
      <w:pStyle w:val="FSHRub1"/>
    </w:pPr>
    <w:r w:rsidRPr="00710D88">
      <w:t>Motion till riksdagen</w:t>
    </w:r>
    <w:r w:rsidRPr="00710D88">
      <w:br/>
    </w:r>
    <w:r w:rsidRPr="00710D88">
      <w:fldChar w:fldCharType="begin" w:fldLock="1"/>
    </w:r>
    <w:r w:rsidRPr="00710D88">
      <w:instrText xml:space="preserve"> DOCPROPERTY "YearUser" *\charformat </w:instrText>
    </w:r>
    <w:r w:rsidRPr="00710D88">
      <w:fldChar w:fldCharType="separate"/>
    </w:r>
    <w:r w:rsidRPr="00710D88">
      <w:t>2006/07</w:t>
    </w:r>
    <w:r w:rsidRPr="00710D88">
      <w:fldChar w:fldCharType="end"/>
    </w:r>
    <w:r w:rsidRPr="00710D88">
      <w:t>:</w:t>
    </w:r>
    <w:r w:rsidRPr="00710D88">
      <w:fldChar w:fldCharType="begin" w:fldLock="1"/>
    </w:r>
    <w:r w:rsidRPr="00710D88">
      <w:instrText xml:space="preserve"> DOCPROPERTY "Motionsnummer" *\charformat </w:instrText>
    </w:r>
    <w:r w:rsidRPr="00710D88">
      <w:fldChar w:fldCharType="separate"/>
    </w:r>
    <w:r w:rsidRPr="00710D88">
      <w:t>So402</w:t>
    </w:r>
    <w:r w:rsidRPr="00710D88">
      <w:fldChar w:fldCharType="end"/>
    </w:r>
  </w:p>
  <w:p w:rsidR="008C1BE4" w:rsidRPr="00710D88" w:rsidRDefault="008C1BE4">
    <w:pPr>
      <w:pStyle w:val="FSHNormalS5"/>
    </w:pPr>
    <w:r w:rsidRPr="00710D88">
      <w:fldChar w:fldCharType="begin" w:fldLock="1"/>
    </w:r>
    <w:r w:rsidRPr="00710D88">
      <w:instrText xml:space="preserve"> DOCPROPERTY "MotionarText" *\charformat </w:instrText>
    </w:r>
    <w:r w:rsidRPr="00710D88">
      <w:fldChar w:fldCharType="separate"/>
    </w:r>
    <w:r w:rsidRPr="00710D88">
      <w:t>av Ewa Björling (m)</w:t>
    </w:r>
    <w:r w:rsidRPr="00710D88">
      <w:fldChar w:fldCharType="end"/>
    </w:r>
    <w:r w:rsidRPr="00710D88">
      <w:br/>
    </w:r>
    <w:r w:rsidRPr="00710D88">
      <w:fldChar w:fldCharType="begin" w:fldLock="1"/>
    </w:r>
    <w:r w:rsidRPr="00710D88">
      <w:instrText xml:space="preserve"> DOCPROPERTY "SvarFrasKort" *\charformat </w:instrText>
    </w:r>
    <w:r w:rsidRPr="00710D88">
      <w:fldChar w:fldCharType="end"/>
    </w:r>
  </w:p>
  <w:p w:rsidR="008C1BE4" w:rsidRPr="00710D88" w:rsidRDefault="008C1BE4">
    <w:pPr>
      <w:pStyle w:val="FSHTitel"/>
    </w:pPr>
    <w:r w:rsidRPr="00710D88">
      <w:fldChar w:fldCharType="begin" w:fldLock="1"/>
    </w:r>
    <w:r w:rsidRPr="00710D88">
      <w:instrText xml:space="preserve"> DOCPROPERTY</w:instrText>
    </w:r>
    <w:r w:rsidRPr="00710D88">
      <w:rPr>
        <w:sz w:val="18"/>
      </w:rPr>
      <w:instrText xml:space="preserve"> "RubrikSvar" *\charformat </w:instrText>
    </w:r>
    <w:r w:rsidRPr="00710D88">
      <w:fldChar w:fldCharType="separate"/>
    </w:r>
    <w:r w:rsidRPr="00710D88">
      <w:t xml:space="preserve">Utrotning av tuberkulos </w:t>
    </w:r>
    <w:r w:rsidRPr="00710D88">
      <w:fldChar w:fldCharType="end"/>
    </w:r>
  </w:p>
  <w:p w:rsidR="008C1BE4" w:rsidRPr="00710D88" w:rsidRDefault="008C1BE4">
    <w:pPr>
      <w:pStyle w:val="Normal00"/>
    </w:pPr>
  </w:p>
  <w:p w:rsidR="007D788A" w:rsidRPr="00710D88" w:rsidRDefault="007D78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6580129">
    <w:abstractNumId w:val="13"/>
  </w:num>
  <w:num w:numId="2" w16cid:durableId="1906377495">
    <w:abstractNumId w:val="10"/>
  </w:num>
  <w:num w:numId="3" w16cid:durableId="797453802">
    <w:abstractNumId w:val="11"/>
  </w:num>
  <w:num w:numId="4" w16cid:durableId="797770318">
    <w:abstractNumId w:val="12"/>
  </w:num>
  <w:num w:numId="5" w16cid:durableId="614752630">
    <w:abstractNumId w:val="8"/>
  </w:num>
  <w:num w:numId="6" w16cid:durableId="863907982">
    <w:abstractNumId w:val="3"/>
  </w:num>
  <w:num w:numId="7" w16cid:durableId="54820030">
    <w:abstractNumId w:val="2"/>
  </w:num>
  <w:num w:numId="8" w16cid:durableId="1360467616">
    <w:abstractNumId w:val="1"/>
  </w:num>
  <w:num w:numId="9" w16cid:durableId="1057820521">
    <w:abstractNumId w:val="0"/>
  </w:num>
  <w:num w:numId="10" w16cid:durableId="1392844299">
    <w:abstractNumId w:val="9"/>
  </w:num>
  <w:num w:numId="11" w16cid:durableId="942608596">
    <w:abstractNumId w:val="7"/>
  </w:num>
  <w:num w:numId="12" w16cid:durableId="1260024459">
    <w:abstractNumId w:val="6"/>
  </w:num>
  <w:num w:numId="13" w16cid:durableId="209195005">
    <w:abstractNumId w:val="5"/>
  </w:num>
  <w:num w:numId="14" w16cid:durableId="246574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
  </w:docVars>
  <w:rsids>
    <w:rsidRoot w:val="00710D88"/>
    <w:rsid w:val="00002742"/>
    <w:rsid w:val="000220F8"/>
    <w:rsid w:val="00034058"/>
    <w:rsid w:val="00040D14"/>
    <w:rsid w:val="0004381F"/>
    <w:rsid w:val="00064BC3"/>
    <w:rsid w:val="000665E6"/>
    <w:rsid w:val="00066775"/>
    <w:rsid w:val="00066DD2"/>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C6581"/>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82B20"/>
    <w:rsid w:val="006B6262"/>
    <w:rsid w:val="00710D88"/>
    <w:rsid w:val="00727C6F"/>
    <w:rsid w:val="00740D6D"/>
    <w:rsid w:val="00743F76"/>
    <w:rsid w:val="00774959"/>
    <w:rsid w:val="007852B2"/>
    <w:rsid w:val="00794149"/>
    <w:rsid w:val="00797112"/>
    <w:rsid w:val="007B67A7"/>
    <w:rsid w:val="007C6092"/>
    <w:rsid w:val="007D788A"/>
    <w:rsid w:val="007E119E"/>
    <w:rsid w:val="00846903"/>
    <w:rsid w:val="00891A1D"/>
    <w:rsid w:val="008B1295"/>
    <w:rsid w:val="008C1BE4"/>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7738E"/>
    <w:rsid w:val="00C902E9"/>
    <w:rsid w:val="00C92208"/>
    <w:rsid w:val="00CB5B24"/>
    <w:rsid w:val="00CD4B2B"/>
    <w:rsid w:val="00CE3037"/>
    <w:rsid w:val="00CF7A43"/>
    <w:rsid w:val="00D01775"/>
    <w:rsid w:val="00D1174F"/>
    <w:rsid w:val="00D1289C"/>
    <w:rsid w:val="00D52681"/>
    <w:rsid w:val="00D53D04"/>
    <w:rsid w:val="00D55EF7"/>
    <w:rsid w:val="00D67E3C"/>
    <w:rsid w:val="00DA3298"/>
    <w:rsid w:val="00DA363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5495FE-A4BB-474F-ACBD-7F22EF2F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66DD2"/>
    <w:pPr>
      <w:spacing w:before="125" w:line="250" w:lineRule="atLeast"/>
      <w:jc w:val="both"/>
    </w:pPr>
    <w:rPr>
      <w:sz w:val="19"/>
      <w:lang w:val="sv-SE" w:eastAsia="sv-SE"/>
    </w:rPr>
  </w:style>
  <w:style w:type="paragraph" w:styleId="Rubrik1">
    <w:name w:val="heading 1"/>
    <w:basedOn w:val="Normal"/>
    <w:next w:val="Normal"/>
    <w:qFormat/>
    <w:rsid w:val="00066DD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66DD2"/>
    <w:pPr>
      <w:spacing w:before="500" w:line="250" w:lineRule="exact"/>
      <w:outlineLvl w:val="1"/>
    </w:pPr>
    <w:rPr>
      <w:sz w:val="27"/>
    </w:rPr>
  </w:style>
  <w:style w:type="paragraph" w:styleId="Rubrik3">
    <w:name w:val="heading 3"/>
    <w:aliases w:val="Mellanrubrik"/>
    <w:basedOn w:val="Rubrik2"/>
    <w:next w:val="Normal"/>
    <w:qFormat/>
    <w:rsid w:val="00066DD2"/>
    <w:pPr>
      <w:spacing w:before="250" w:after="0"/>
      <w:outlineLvl w:val="2"/>
    </w:pPr>
    <w:rPr>
      <w:b/>
      <w:sz w:val="21"/>
    </w:rPr>
  </w:style>
  <w:style w:type="paragraph" w:styleId="Rubrik4">
    <w:name w:val="heading 4"/>
    <w:aliases w:val="KursivRubrik"/>
    <w:basedOn w:val="Rubrik3"/>
    <w:next w:val="Normal"/>
    <w:qFormat/>
    <w:rsid w:val="00066DD2"/>
    <w:pPr>
      <w:outlineLvl w:val="3"/>
    </w:pPr>
    <w:rPr>
      <w:b w:val="0"/>
      <w:i/>
    </w:rPr>
  </w:style>
  <w:style w:type="paragraph" w:styleId="Rubrik5">
    <w:name w:val="heading 5"/>
    <w:aliases w:val="PackadFetRubrik,PackadKursivRubrik"/>
    <w:basedOn w:val="Rubrik4"/>
    <w:next w:val="Normal"/>
    <w:qFormat/>
    <w:rsid w:val="00066DD2"/>
    <w:pPr>
      <w:spacing w:before="125"/>
      <w:outlineLvl w:val="4"/>
    </w:pPr>
    <w:rPr>
      <w:i w:val="0"/>
      <w:sz w:val="19"/>
    </w:rPr>
  </w:style>
  <w:style w:type="paragraph" w:styleId="Rubrik6">
    <w:name w:val="heading 6"/>
    <w:basedOn w:val="Rubrik5"/>
    <w:next w:val="Normal"/>
    <w:qFormat/>
    <w:rsid w:val="00066DD2"/>
    <w:pPr>
      <w:spacing w:before="50" w:line="200" w:lineRule="exact"/>
      <w:outlineLvl w:val="5"/>
    </w:pPr>
    <w:rPr>
      <w:caps/>
      <w:sz w:val="14"/>
    </w:rPr>
  </w:style>
  <w:style w:type="paragraph" w:styleId="Rubrik7">
    <w:name w:val="heading 7"/>
    <w:basedOn w:val="Rubrik6"/>
    <w:next w:val="Normal"/>
    <w:qFormat/>
    <w:rsid w:val="00066DD2"/>
    <w:pPr>
      <w:spacing w:before="0"/>
      <w:outlineLvl w:val="6"/>
    </w:pPr>
  </w:style>
  <w:style w:type="paragraph" w:styleId="Rubrik8">
    <w:name w:val="heading 8"/>
    <w:basedOn w:val="Rubrik7"/>
    <w:next w:val="Normal"/>
    <w:qFormat/>
    <w:rsid w:val="00066DD2"/>
    <w:pPr>
      <w:outlineLvl w:val="7"/>
    </w:pPr>
  </w:style>
  <w:style w:type="paragraph" w:styleId="Rubrik9">
    <w:name w:val="heading 9"/>
    <w:basedOn w:val="Rubrik8"/>
    <w:next w:val="Normal"/>
    <w:qFormat/>
    <w:rsid w:val="00066DD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66DD2"/>
    <w:pPr>
      <w:spacing w:before="0"/>
      <w:ind w:firstLine="227"/>
    </w:pPr>
  </w:style>
  <w:style w:type="paragraph" w:styleId="Citat">
    <w:name w:val="Quote"/>
    <w:basedOn w:val="Normal"/>
    <w:next w:val="Normal"/>
    <w:qFormat/>
    <w:rsid w:val="00066DD2"/>
    <w:pPr>
      <w:spacing w:line="200" w:lineRule="exact"/>
      <w:ind w:left="340"/>
    </w:pPr>
  </w:style>
  <w:style w:type="paragraph" w:customStyle="1" w:styleId="Citatindrag">
    <w:name w:val="Citat_indrag"/>
    <w:aliases w:val="Packad"/>
    <w:basedOn w:val="Citat"/>
    <w:rsid w:val="00066DD2"/>
    <w:pPr>
      <w:spacing w:before="0"/>
      <w:ind w:firstLine="227"/>
    </w:pPr>
  </w:style>
  <w:style w:type="paragraph" w:customStyle="1" w:styleId="FSHNormal">
    <w:name w:val="FSH_Normal"/>
    <w:semiHidden/>
    <w:rsid w:val="00066DD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66DD2"/>
    <w:pPr>
      <w:spacing w:line="240" w:lineRule="auto"/>
    </w:pPr>
  </w:style>
  <w:style w:type="paragraph" w:customStyle="1" w:styleId="FSHNormalS5">
    <w:name w:val="FSH_NormalS5"/>
    <w:basedOn w:val="FSHNormal"/>
    <w:next w:val="FSHNormal"/>
    <w:semiHidden/>
    <w:rsid w:val="00066DD2"/>
    <w:pPr>
      <w:keepNext/>
      <w:keepLines/>
      <w:widowControl/>
      <w:spacing w:before="230" w:after="520" w:line="250" w:lineRule="exact"/>
    </w:pPr>
    <w:rPr>
      <w:b/>
      <w:sz w:val="27"/>
    </w:rPr>
  </w:style>
  <w:style w:type="paragraph" w:customStyle="1" w:styleId="FSHNormL">
    <w:name w:val="FSH_NormLÖ"/>
    <w:basedOn w:val="FSHNormal"/>
    <w:next w:val="FSHNormal"/>
    <w:semiHidden/>
    <w:rsid w:val="00066DD2"/>
    <w:pPr>
      <w:pBdr>
        <w:top w:val="single" w:sz="12" w:space="1" w:color="auto"/>
      </w:pBdr>
    </w:pPr>
  </w:style>
  <w:style w:type="paragraph" w:customStyle="1" w:styleId="FSHRub1">
    <w:name w:val="FSH_Rub1"/>
    <w:aliases w:val="Rubrik1_S5,Huvudrubrik"/>
    <w:basedOn w:val="FSHNormal"/>
    <w:next w:val="FSHNormal"/>
    <w:semiHidden/>
    <w:rsid w:val="00066DD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66DD2"/>
    <w:pPr>
      <w:spacing w:before="240" w:after="80" w:line="360" w:lineRule="exact"/>
    </w:pPr>
    <w:rPr>
      <w:sz w:val="36"/>
    </w:rPr>
  </w:style>
  <w:style w:type="paragraph" w:customStyle="1" w:styleId="FSHTitel">
    <w:name w:val="FSH_Titel"/>
    <w:aliases w:val="Dokumentrubrik"/>
    <w:basedOn w:val="FSHRub1"/>
    <w:next w:val="FSHNormal"/>
    <w:semiHidden/>
    <w:rsid w:val="00066DD2"/>
    <w:pPr>
      <w:pBdr>
        <w:bottom w:val="single" w:sz="4" w:space="3" w:color="auto"/>
      </w:pBdr>
      <w:spacing w:before="0" w:after="80" w:line="400" w:lineRule="exact"/>
    </w:pPr>
    <w:rPr>
      <w:sz w:val="40"/>
    </w:rPr>
  </w:style>
  <w:style w:type="paragraph" w:customStyle="1" w:styleId="Hemstlrubrik">
    <w:name w:val="Hemstl_rubrik"/>
    <w:basedOn w:val="Rubrik1"/>
    <w:next w:val="Normal"/>
    <w:rsid w:val="00066DD2"/>
    <w:pPr>
      <w:spacing w:after="250"/>
    </w:pPr>
  </w:style>
  <w:style w:type="paragraph" w:customStyle="1" w:styleId="Autokorrigering">
    <w:name w:val="Autokorrigering"/>
    <w:rsid w:val="00066DD2"/>
    <w:rPr>
      <w:sz w:val="24"/>
      <w:szCs w:val="24"/>
      <w:lang w:val="sv-SE" w:eastAsia="sv-SE"/>
    </w:rPr>
  </w:style>
  <w:style w:type="paragraph" w:customStyle="1" w:styleId="KantRubrikS5H">
    <w:name w:val="KantRubrikS5H"/>
    <w:semiHidden/>
    <w:rsid w:val="00066DD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66DD2"/>
    <w:pPr>
      <w:spacing w:line="200" w:lineRule="exact"/>
    </w:pPr>
  </w:style>
  <w:style w:type="paragraph" w:customStyle="1" w:styleId="KantRubrikS5V">
    <w:name w:val="KantRubrikS5V"/>
    <w:basedOn w:val="KantRubrikS5H"/>
    <w:semiHidden/>
    <w:rsid w:val="00066DD2"/>
    <w:pPr>
      <w:tabs>
        <w:tab w:val="right" w:pos="1814"/>
        <w:tab w:val="left" w:pos="1899"/>
      </w:tabs>
      <w:ind w:right="0"/>
      <w:jc w:val="left"/>
    </w:pPr>
  </w:style>
  <w:style w:type="paragraph" w:customStyle="1" w:styleId="KantRubrikS5Vrad2">
    <w:name w:val="KantRubrikS5Vrad2"/>
    <w:basedOn w:val="KantRubrikS5V"/>
    <w:semiHidden/>
    <w:rsid w:val="00066DD2"/>
    <w:pPr>
      <w:tabs>
        <w:tab w:val="clear" w:pos="1814"/>
        <w:tab w:val="clear" w:pos="1899"/>
        <w:tab w:val="right" w:pos="1418"/>
        <w:tab w:val="left" w:pos="1503"/>
      </w:tabs>
    </w:pPr>
  </w:style>
  <w:style w:type="paragraph" w:customStyle="1" w:styleId="Lagtext">
    <w:name w:val="Lagtext"/>
    <w:basedOn w:val="Lagtextrubrik"/>
    <w:next w:val="Lagtextindrag"/>
    <w:rsid w:val="00066DD2"/>
    <w:pPr>
      <w:spacing w:before="0"/>
    </w:pPr>
    <w:rPr>
      <w:sz w:val="19"/>
    </w:rPr>
  </w:style>
  <w:style w:type="paragraph" w:customStyle="1" w:styleId="Lagtextrubrik">
    <w:name w:val="Lagtext_rubrik"/>
    <w:basedOn w:val="Normal"/>
    <w:next w:val="Normal"/>
    <w:rsid w:val="00066DD2"/>
    <w:pPr>
      <w:suppressAutoHyphens/>
      <w:spacing w:line="220" w:lineRule="exact"/>
    </w:pPr>
    <w:rPr>
      <w:i/>
      <w:sz w:val="21"/>
    </w:rPr>
  </w:style>
  <w:style w:type="paragraph" w:customStyle="1" w:styleId="Lagtextindrag">
    <w:name w:val="Lagtext_indrag"/>
    <w:basedOn w:val="Lagtext"/>
    <w:rsid w:val="00066DD2"/>
    <w:pPr>
      <w:ind w:firstLine="170"/>
    </w:pPr>
  </w:style>
  <w:style w:type="paragraph" w:customStyle="1" w:styleId="NormalA4fot">
    <w:name w:val="Normal_A4fot"/>
    <w:basedOn w:val="Normal"/>
    <w:semiHidden/>
    <w:rsid w:val="00066DD2"/>
    <w:pPr>
      <w:spacing w:before="240" w:line="240" w:lineRule="auto"/>
      <w:jc w:val="center"/>
    </w:pPr>
  </w:style>
  <w:style w:type="paragraph" w:customStyle="1" w:styleId="NormalA4sidnr">
    <w:name w:val="Normal_A4sidnr"/>
    <w:basedOn w:val="Normal"/>
    <w:semiHidden/>
    <w:rsid w:val="00066DD2"/>
    <w:pPr>
      <w:spacing w:after="240"/>
      <w:jc w:val="center"/>
    </w:pPr>
  </w:style>
  <w:style w:type="paragraph" w:customStyle="1" w:styleId="NormalS5sidnrH">
    <w:name w:val="Normal_S5sidnrH"/>
    <w:basedOn w:val="Normal"/>
    <w:semiHidden/>
    <w:rsid w:val="00066DD2"/>
    <w:pPr>
      <w:spacing w:before="0" w:line="240" w:lineRule="auto"/>
      <w:ind w:right="57"/>
      <w:jc w:val="right"/>
    </w:pPr>
  </w:style>
  <w:style w:type="paragraph" w:customStyle="1" w:styleId="NormalS5sidnrV">
    <w:name w:val="Normal_S5sidnrV"/>
    <w:basedOn w:val="NormalS5sidnrH"/>
    <w:semiHidden/>
    <w:rsid w:val="00066DD2"/>
    <w:pPr>
      <w:tabs>
        <w:tab w:val="right" w:pos="1814"/>
        <w:tab w:val="left" w:pos="1899"/>
      </w:tabs>
      <w:ind w:right="0"/>
      <w:jc w:val="left"/>
    </w:pPr>
  </w:style>
  <w:style w:type="paragraph" w:customStyle="1" w:styleId="Normal00">
    <w:name w:val="Normal00"/>
    <w:basedOn w:val="Normal"/>
    <w:semiHidden/>
    <w:rsid w:val="00066DD2"/>
    <w:pPr>
      <w:spacing w:before="0" w:line="240" w:lineRule="auto"/>
      <w:jc w:val="left"/>
    </w:pPr>
  </w:style>
  <w:style w:type="paragraph" w:customStyle="1" w:styleId="PunktlistaBomb">
    <w:name w:val="Punktlista_Bomb"/>
    <w:aliases w:val="Bomb"/>
    <w:basedOn w:val="Normal"/>
    <w:rsid w:val="00066DD2"/>
    <w:pPr>
      <w:numPr>
        <w:numId w:val="2"/>
      </w:numPr>
    </w:pPr>
  </w:style>
  <w:style w:type="paragraph" w:customStyle="1" w:styleId="PunktlistaNummer">
    <w:name w:val="Punktlista_Nummer"/>
    <w:aliases w:val="Nummerlista"/>
    <w:basedOn w:val="Normal"/>
    <w:rsid w:val="00066DD2"/>
    <w:pPr>
      <w:numPr>
        <w:numId w:val="3"/>
      </w:numPr>
    </w:pPr>
  </w:style>
  <w:style w:type="paragraph" w:customStyle="1" w:styleId="PunktlistaTankstreck">
    <w:name w:val="Punktlista_Tankstreck"/>
    <w:aliases w:val="Tankstreck"/>
    <w:basedOn w:val="Normal"/>
    <w:rsid w:val="00066DD2"/>
    <w:pPr>
      <w:numPr>
        <w:numId w:val="4"/>
      </w:numPr>
    </w:pPr>
  </w:style>
  <w:style w:type="paragraph" w:customStyle="1" w:styleId="RubrikSammanf">
    <w:name w:val="RubrikSammanf"/>
    <w:basedOn w:val="Rubrik1"/>
    <w:next w:val="Normal"/>
    <w:rsid w:val="00066DD2"/>
  </w:style>
  <w:style w:type="paragraph" w:customStyle="1" w:styleId="RubrikInnehllsf">
    <w:name w:val="RubrikInnehållsf"/>
    <w:basedOn w:val="RubrikSammanf"/>
    <w:next w:val="Normal"/>
    <w:rsid w:val="00066DD2"/>
  </w:style>
  <w:style w:type="paragraph" w:customStyle="1" w:styleId="Tabellochbildrubrik">
    <w:name w:val="Tabell och bildrubrik"/>
    <w:basedOn w:val="Normal"/>
    <w:next w:val="Normal"/>
    <w:rsid w:val="00066DD2"/>
    <w:pPr>
      <w:suppressAutoHyphens/>
      <w:spacing w:before="300" w:line="200" w:lineRule="exact"/>
      <w:jc w:val="left"/>
    </w:pPr>
    <w:rPr>
      <w:caps/>
      <w:sz w:val="14"/>
    </w:rPr>
  </w:style>
  <w:style w:type="paragraph" w:customStyle="1" w:styleId="Underskrifter">
    <w:name w:val="Underskrifter"/>
    <w:basedOn w:val="Normal"/>
    <w:rsid w:val="00066DD2"/>
    <w:pPr>
      <w:keepNext/>
      <w:keepLines/>
      <w:suppressAutoHyphens/>
      <w:spacing w:before="0" w:after="40" w:line="250" w:lineRule="exact"/>
    </w:pPr>
    <w:rPr>
      <w:i/>
    </w:rPr>
  </w:style>
  <w:style w:type="paragraph" w:customStyle="1" w:styleId="UnderskriftDatum">
    <w:name w:val="UnderskriftDatum"/>
    <w:basedOn w:val="Underskrifter"/>
    <w:next w:val="Underskrifter"/>
    <w:rsid w:val="00066DD2"/>
    <w:pPr>
      <w:spacing w:before="250" w:after="125"/>
    </w:pPr>
    <w:rPr>
      <w:i w:val="0"/>
    </w:rPr>
  </w:style>
  <w:style w:type="paragraph" w:styleId="Sidhuvud">
    <w:name w:val="header"/>
    <w:basedOn w:val="Normal"/>
    <w:semiHidden/>
    <w:rsid w:val="00066DD2"/>
    <w:pPr>
      <w:tabs>
        <w:tab w:val="center" w:pos="4536"/>
        <w:tab w:val="right" w:pos="9072"/>
      </w:tabs>
    </w:pPr>
  </w:style>
  <w:style w:type="paragraph" w:styleId="Sidfot">
    <w:name w:val="footer"/>
    <w:basedOn w:val="Normal"/>
    <w:semiHidden/>
    <w:rsid w:val="00066DD2"/>
    <w:pPr>
      <w:tabs>
        <w:tab w:val="center" w:pos="4536"/>
        <w:tab w:val="right" w:pos="9072"/>
      </w:tabs>
    </w:pPr>
  </w:style>
  <w:style w:type="paragraph" w:styleId="Innehll1">
    <w:name w:val="toc 1"/>
    <w:basedOn w:val="Normal"/>
    <w:next w:val="Innehll2"/>
    <w:semiHidden/>
    <w:rsid w:val="00066DD2"/>
    <w:pPr>
      <w:tabs>
        <w:tab w:val="right" w:leader="dot" w:pos="5953"/>
      </w:tabs>
      <w:suppressAutoHyphens/>
      <w:spacing w:before="0"/>
      <w:ind w:right="567"/>
      <w:jc w:val="left"/>
    </w:pPr>
  </w:style>
  <w:style w:type="paragraph" w:styleId="Innehll2">
    <w:name w:val="toc 2"/>
    <w:basedOn w:val="Innehll1"/>
    <w:next w:val="Innehll3"/>
    <w:semiHidden/>
    <w:rsid w:val="00066DD2"/>
    <w:pPr>
      <w:ind w:left="284"/>
    </w:pPr>
  </w:style>
  <w:style w:type="paragraph" w:styleId="Innehll3">
    <w:name w:val="toc 3"/>
    <w:basedOn w:val="Innehll2"/>
    <w:next w:val="Innehll4"/>
    <w:semiHidden/>
    <w:rsid w:val="00066DD2"/>
    <w:pPr>
      <w:ind w:left="567"/>
    </w:pPr>
  </w:style>
  <w:style w:type="paragraph" w:styleId="Innehll4">
    <w:name w:val="toc 4"/>
    <w:basedOn w:val="Innehll3"/>
    <w:next w:val="Normal"/>
    <w:semiHidden/>
    <w:rsid w:val="00066DD2"/>
  </w:style>
  <w:style w:type="paragraph" w:customStyle="1" w:styleId="Hemstlatt">
    <w:name w:val="Hemstl_att"/>
    <w:aliases w:val="HemstPunkt,HemstPunktFlera,HemställansPunkt,Förslagstext"/>
    <w:basedOn w:val="Normal"/>
    <w:next w:val="Normal"/>
    <w:rsid w:val="00066DD2"/>
    <w:pPr>
      <w:keepLines/>
      <w:spacing w:before="0"/>
      <w:ind w:left="340"/>
    </w:pPr>
  </w:style>
  <w:style w:type="paragraph" w:styleId="Datum">
    <w:name w:val="Date"/>
    <w:basedOn w:val="Normal"/>
    <w:next w:val="Normal"/>
    <w:semiHidden/>
    <w:rsid w:val="00066DD2"/>
  </w:style>
  <w:style w:type="character" w:styleId="Hyperlnk">
    <w:name w:val="Hyperlink"/>
    <w:basedOn w:val="Standardstycketeckensnitt"/>
    <w:semiHidden/>
    <w:rsid w:val="00066DD2"/>
    <w:rPr>
      <w:color w:val="0000FF"/>
      <w:u w:val="single"/>
    </w:rPr>
  </w:style>
  <w:style w:type="paragraph" w:styleId="Indragetstycke">
    <w:name w:val="Block Text"/>
    <w:basedOn w:val="Normal"/>
    <w:semiHidden/>
    <w:rsid w:val="00066DD2"/>
    <w:pPr>
      <w:spacing w:after="120"/>
      <w:ind w:left="1440" w:right="1440"/>
    </w:pPr>
  </w:style>
  <w:style w:type="paragraph" w:styleId="Innehll5">
    <w:name w:val="toc 5"/>
    <w:basedOn w:val="Innehll4"/>
    <w:next w:val="Normal"/>
    <w:semiHidden/>
    <w:rsid w:val="00066DD2"/>
  </w:style>
  <w:style w:type="paragraph" w:styleId="Lista">
    <w:name w:val="List"/>
    <w:basedOn w:val="Normal"/>
    <w:semiHidden/>
    <w:rsid w:val="00066DD2"/>
    <w:pPr>
      <w:ind w:left="283" w:hanging="283"/>
    </w:pPr>
  </w:style>
  <w:style w:type="paragraph" w:styleId="Normalwebb">
    <w:name w:val="Normal (Web)"/>
    <w:basedOn w:val="Normal"/>
    <w:semiHidden/>
    <w:rsid w:val="00066DD2"/>
    <w:rPr>
      <w:szCs w:val="24"/>
    </w:rPr>
  </w:style>
  <w:style w:type="paragraph" w:styleId="Numreradlista">
    <w:name w:val="List Number"/>
    <w:basedOn w:val="Normal"/>
    <w:semiHidden/>
    <w:rsid w:val="00066DD2"/>
    <w:pPr>
      <w:numPr>
        <w:numId w:val="5"/>
      </w:numPr>
    </w:pPr>
  </w:style>
  <w:style w:type="paragraph" w:styleId="Punktlista">
    <w:name w:val="List Bullet"/>
    <w:basedOn w:val="Normal"/>
    <w:semiHidden/>
    <w:rsid w:val="00066DD2"/>
    <w:pPr>
      <w:numPr>
        <w:numId w:val="10"/>
      </w:numPr>
    </w:pPr>
  </w:style>
  <w:style w:type="character" w:styleId="Radnummer">
    <w:name w:val="line number"/>
    <w:basedOn w:val="Standardstycketeckensnitt"/>
    <w:semiHidden/>
    <w:rsid w:val="00066DD2"/>
  </w:style>
  <w:style w:type="character" w:styleId="Sidnummer">
    <w:name w:val="page number"/>
    <w:basedOn w:val="Standardstycketeckensnitt"/>
    <w:semiHidden/>
    <w:rsid w:val="00066DD2"/>
  </w:style>
  <w:style w:type="paragraph" w:styleId="Signatur">
    <w:name w:val="Signature"/>
    <w:basedOn w:val="Normal"/>
    <w:semiHidden/>
    <w:rsid w:val="00066DD2"/>
    <w:pPr>
      <w:ind w:left="4252"/>
    </w:pPr>
  </w:style>
  <w:style w:type="paragraph" w:styleId="Underrubrik">
    <w:name w:val="Subtitle"/>
    <w:basedOn w:val="Normal"/>
    <w:qFormat/>
    <w:rsid w:val="00066DD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4343</Characters>
  <Application>Microsoft Office Word</Application>
  <DocSecurity>4</DocSecurity>
  <Lines>80</Lines>
  <Paragraphs>21</Paragraphs>
  <ScaleCrop>false</ScaleCrop>
  <HeadingPairs>
    <vt:vector size="2" baseType="variant">
      <vt:variant>
        <vt:lpstr>Rubrik</vt:lpstr>
      </vt:variant>
      <vt:variant>
        <vt:i4>1</vt:i4>
      </vt:variant>
    </vt:vector>
  </HeadingPairs>
  <TitlesOfParts>
    <vt:vector size="1" baseType="lpstr">
      <vt:lpstr>m1356</vt:lpstr>
    </vt:vector>
  </TitlesOfParts>
  <Company>Riksdagen</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m1356</dc:title>
  <dc:subject>m1356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2007-01-30T08:39:00Z</cp:lastPrinted>
  <dcterms:created xsi:type="dcterms:W3CDTF">2025-12-17T01:45:00Z</dcterms:created>
  <dcterms:modified xsi:type="dcterms:W3CDTF">2025-12-17T01:45:00Z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Utrotning av tuberkulos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Utrotning av tuberkulos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Björling (m)</vt:lpwstr>
  </property>
  <property fmtid="{D5CDD505-2E9C-101B-9397-08002B2CF9AE}" pid="26" name="MotionarLista">
    <vt:lpwstr>Björling,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Björling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20062007000000000109000013560069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20062007000000000109000013560069</vt:lpwstr>
  </property>
  <property fmtid="{D5CDD505-2E9C-101B-9397-08002B2CF9AE}" pid="50" name="nummer">
    <vt:lpwstr>402</vt:lpwstr>
  </property>
  <property fmtid="{D5CDD505-2E9C-101B-9397-08002B2CF9AE}" pid="51" name="utskottsbeteckning">
    <vt:lpwstr>So</vt:lpwstr>
  </property>
  <property fmtid="{D5CDD505-2E9C-101B-9397-08002B2CF9AE}" pid="52" name="GlobalUID">
    <vt:lpwstr>{CAC28FD8-BCBA-4D96-986C-A20E07F4C378}</vt:lpwstr>
  </property>
  <property fmtid="{D5CDD505-2E9C-101B-9397-08002B2CF9AE}" pid="53" name="Överföringar">
    <vt:i4>0</vt:i4>
  </property>
  <property fmtid="{D5CDD505-2E9C-101B-9397-08002B2CF9AE}" pid="54" name="Checksum">
    <vt:lpwstr>*1001578134868*</vt:lpwstr>
  </property>
  <property fmtid="{D5CDD505-2E9C-101B-9397-08002B2CF9AE}" pid="55" name="skuggnummer">
    <vt:lpwstr>1551</vt:lpwstr>
  </property>
  <property fmtid="{D5CDD505-2E9C-101B-9397-08002B2CF9AE}" pid="56" name="urixVersion">
    <vt:lpwstr>3.1.4.1</vt:lpwstr>
  </property>
  <property fmtid="{D5CDD505-2E9C-101B-9397-08002B2CF9AE}" pid="57" name="urixOrigin">
    <vt:lpwstr>070314 08:50:31.241</vt:lpwstr>
  </property>
  <property fmtid="{D5CDD505-2E9C-101B-9397-08002B2CF9AE}" pid="58" name="urixGuid">
    <vt:lpwstr>{03A93CC9-7EBC-4A8E-9039-4844A90863B7}</vt:lpwstr>
  </property>
</Properties>
</file>