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98576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S2016/06687/FS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98576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98576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985761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985761" w:rsidP="00985761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2016/17:210 av Tina </w:t>
      </w:r>
      <w:proofErr w:type="spellStart"/>
      <w:r>
        <w:t>Ghasemi</w:t>
      </w:r>
      <w:proofErr w:type="spellEnd"/>
      <w:r>
        <w:t xml:space="preserve"> (M) Ögonoperationer</w:t>
      </w:r>
    </w:p>
    <w:p w:rsidR="00985761" w:rsidRPr="00985761" w:rsidRDefault="00985761" w:rsidP="00985761">
      <w:pPr>
        <w:pStyle w:val="RKnormal"/>
      </w:pPr>
    </w:p>
    <w:p w:rsidR="006E4E11" w:rsidRDefault="00985761">
      <w:pPr>
        <w:pStyle w:val="RKnormal"/>
      </w:pPr>
      <w:r>
        <w:t xml:space="preserve">Tina </w:t>
      </w:r>
      <w:proofErr w:type="spellStart"/>
      <w:r>
        <w:t>Ghasemi</w:t>
      </w:r>
      <w:proofErr w:type="spellEnd"/>
      <w:r>
        <w:t xml:space="preserve"> har frågat mig om jag och regeringen avser att verka för att </w:t>
      </w:r>
      <w:proofErr w:type="spellStart"/>
      <w:r>
        <w:t>refraktiv</w:t>
      </w:r>
      <w:proofErr w:type="spellEnd"/>
      <w:r>
        <w:t xml:space="preserve"> kirurgi fortsatt ska lyda under hälso- och sjukvårdslagen. </w:t>
      </w:r>
    </w:p>
    <w:p w:rsidR="00985C8E" w:rsidRDefault="00985C8E" w:rsidP="00985C8E">
      <w:pPr>
        <w:pStyle w:val="RKnormal"/>
      </w:pPr>
    </w:p>
    <w:p w:rsidR="00985C8E" w:rsidRDefault="000D1432" w:rsidP="00985761">
      <w:pPr>
        <w:pStyle w:val="RKnormal"/>
      </w:pPr>
      <w:r>
        <w:t xml:space="preserve">Mot bakgrund av att </w:t>
      </w:r>
      <w:r w:rsidR="00985C8E">
        <w:t>det nuvarande skyddet för de</w:t>
      </w:r>
      <w:r>
        <w:t>m</w:t>
      </w:r>
      <w:r w:rsidR="00985C8E">
        <w:t xml:space="preserve"> som genomgår estetiska behandlingar </w:t>
      </w:r>
      <w:r>
        <w:t xml:space="preserve">har </w:t>
      </w:r>
      <w:r w:rsidR="00985C8E">
        <w:t>visat sig ha brister</w:t>
      </w:r>
      <w:r>
        <w:t>,</w:t>
      </w:r>
      <w:r w:rsidR="00985C8E">
        <w:t xml:space="preserve"> tillsatte den förra regeringen en utredning om estetiska behandlingar och andra ingrepp med medicinska risker utanför hälso- och sjukvården och tandvården.  Det finns </w:t>
      </w:r>
      <w:r>
        <w:t xml:space="preserve">bl.a. </w:t>
      </w:r>
      <w:r w:rsidR="00985C8E">
        <w:t xml:space="preserve">oklarheter om vilka behandlingar som omfattas av hälso- och sjukvårdslagstiftningen. </w:t>
      </w:r>
    </w:p>
    <w:p w:rsidR="00985C8E" w:rsidRDefault="00985C8E" w:rsidP="00985761">
      <w:pPr>
        <w:pStyle w:val="RKnormal"/>
      </w:pPr>
    </w:p>
    <w:p w:rsidR="00985761" w:rsidRDefault="00985C8E" w:rsidP="00985761">
      <w:pPr>
        <w:pStyle w:val="RKnormal"/>
      </w:pPr>
      <w:r>
        <w:t xml:space="preserve">Regeringen har </w:t>
      </w:r>
      <w:r w:rsidR="00985761">
        <w:t xml:space="preserve">tagit del av utredningens förslag </w:t>
      </w:r>
      <w:r>
        <w:t>och beredning pågår inom Regeringskansliet</w:t>
      </w:r>
      <w:r w:rsidR="00985761">
        <w:t xml:space="preserve">. </w:t>
      </w:r>
      <w:r w:rsidR="00C51A1B" w:rsidRPr="00A746AB">
        <w:t xml:space="preserve">Remissinstanserna har inte varit odelat positiva, vilket gör beredningsläget komplicerat.  </w:t>
      </w:r>
      <w:r>
        <w:t xml:space="preserve">Jag kan inte föregripa den processen. </w:t>
      </w:r>
    </w:p>
    <w:p w:rsidR="00985761" w:rsidRPr="00985761" w:rsidRDefault="00985761">
      <w:pPr>
        <w:pStyle w:val="RKnormal"/>
      </w:pPr>
    </w:p>
    <w:p w:rsidR="00985761" w:rsidRDefault="00985761">
      <w:pPr>
        <w:pStyle w:val="RKnormal"/>
      </w:pPr>
    </w:p>
    <w:p w:rsidR="00985761" w:rsidRDefault="00985761">
      <w:pPr>
        <w:pStyle w:val="RKnormal"/>
      </w:pPr>
      <w:r>
        <w:t>Stockholm den 9 november 2016</w:t>
      </w:r>
    </w:p>
    <w:p w:rsidR="00985761" w:rsidRDefault="00985761">
      <w:pPr>
        <w:pStyle w:val="RKnormal"/>
      </w:pPr>
    </w:p>
    <w:p w:rsidR="00985761" w:rsidRDefault="00985761">
      <w:pPr>
        <w:pStyle w:val="RKnormal"/>
      </w:pPr>
    </w:p>
    <w:p w:rsidR="00985761" w:rsidRDefault="00985761">
      <w:pPr>
        <w:pStyle w:val="RKnormal"/>
      </w:pPr>
      <w:r>
        <w:t>Gabriel Wikström</w:t>
      </w:r>
    </w:p>
    <w:sectPr w:rsidR="0098576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C61" w:rsidRDefault="004A0C61">
      <w:r>
        <w:separator/>
      </w:r>
    </w:p>
  </w:endnote>
  <w:endnote w:type="continuationSeparator" w:id="0">
    <w:p w:rsidR="004A0C61" w:rsidRDefault="004A0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C61" w:rsidRDefault="004A0C61">
      <w:r>
        <w:separator/>
      </w:r>
    </w:p>
  </w:footnote>
  <w:footnote w:type="continuationSeparator" w:id="0">
    <w:p w:rsidR="004A0C61" w:rsidRDefault="004A0C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761" w:rsidRDefault="0098576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A2D463D" wp14:editId="0A2D463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761"/>
    <w:rsid w:val="000A7D46"/>
    <w:rsid w:val="000D1432"/>
    <w:rsid w:val="001140D1"/>
    <w:rsid w:val="00150384"/>
    <w:rsid w:val="00160901"/>
    <w:rsid w:val="001805B7"/>
    <w:rsid w:val="00211685"/>
    <w:rsid w:val="002D36A7"/>
    <w:rsid w:val="00367B1C"/>
    <w:rsid w:val="004A0C61"/>
    <w:rsid w:val="004A328D"/>
    <w:rsid w:val="004B694C"/>
    <w:rsid w:val="0058762B"/>
    <w:rsid w:val="0066204F"/>
    <w:rsid w:val="006E4E11"/>
    <w:rsid w:val="006F7997"/>
    <w:rsid w:val="007242A3"/>
    <w:rsid w:val="00737CE5"/>
    <w:rsid w:val="007A6855"/>
    <w:rsid w:val="007E1103"/>
    <w:rsid w:val="00856694"/>
    <w:rsid w:val="0092027A"/>
    <w:rsid w:val="00955E31"/>
    <w:rsid w:val="00985761"/>
    <w:rsid w:val="00985C8E"/>
    <w:rsid w:val="00992E72"/>
    <w:rsid w:val="00AF26D1"/>
    <w:rsid w:val="00C51A1B"/>
    <w:rsid w:val="00C916D5"/>
    <w:rsid w:val="00CE5AEE"/>
    <w:rsid w:val="00D133D7"/>
    <w:rsid w:val="00E80146"/>
    <w:rsid w:val="00E904D0"/>
    <w:rsid w:val="00EC25F9"/>
    <w:rsid w:val="00ED583F"/>
    <w:rsid w:val="00F226AF"/>
    <w:rsid w:val="00FA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85C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85C8E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D1432"/>
    <w:rPr>
      <w:sz w:val="16"/>
      <w:szCs w:val="16"/>
    </w:rPr>
  </w:style>
  <w:style w:type="paragraph" w:styleId="Kommentarer">
    <w:name w:val="annotation text"/>
    <w:basedOn w:val="Normal"/>
    <w:link w:val="KommentarerChar"/>
    <w:rsid w:val="000D143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D143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D143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D1432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85C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85C8E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D1432"/>
    <w:rPr>
      <w:sz w:val="16"/>
      <w:szCs w:val="16"/>
    </w:rPr>
  </w:style>
  <w:style w:type="paragraph" w:styleId="Kommentarer">
    <w:name w:val="annotation text"/>
    <w:basedOn w:val="Normal"/>
    <w:link w:val="KommentarerChar"/>
    <w:rsid w:val="000D143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D143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D143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D1432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587d9f71-60a8-41ec-bcfb-0c0ab9fd520f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BA4A86EF-6347-4C6C-80FC-BCF1BB5FA776}"/>
</file>

<file path=customXml/itemProps2.xml><?xml version="1.0" encoding="utf-8"?>
<ds:datastoreItem xmlns:ds="http://schemas.openxmlformats.org/officeDocument/2006/customXml" ds:itemID="{E2319D8D-45FE-492A-835C-32CF3A3F4D5D}"/>
</file>

<file path=customXml/itemProps3.xml><?xml version="1.0" encoding="utf-8"?>
<ds:datastoreItem xmlns:ds="http://schemas.openxmlformats.org/officeDocument/2006/customXml" ds:itemID="{CCEB83B7-2D2B-49ED-B78F-D74313B7D7C4}"/>
</file>

<file path=customXml/itemProps4.xml><?xml version="1.0" encoding="utf-8"?>
<ds:datastoreItem xmlns:ds="http://schemas.openxmlformats.org/officeDocument/2006/customXml" ds:itemID="{D547F0DA-9C55-4DCD-A2A6-AEBE027FA612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E2319D8D-45FE-492A-835C-32CF3A3F4D5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0D6A51B-D4DD-4960-9CE6-7392492D5D02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Hindberg</dc:creator>
  <cp:lastModifiedBy>Linda Hindberg</cp:lastModifiedBy>
  <cp:revision>3</cp:revision>
  <cp:lastPrinted>2000-01-21T12:02:00Z</cp:lastPrinted>
  <dcterms:created xsi:type="dcterms:W3CDTF">2016-11-02T12:09:00Z</dcterms:created>
  <dcterms:modified xsi:type="dcterms:W3CDTF">2016-11-08T10:20:00Z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51f4b921-c66a-4e33-8d97-09f77546e210</vt:lpwstr>
  </property>
  <property fmtid="{D5CDD505-2E9C-101B-9397-08002B2CF9AE}" pid="7" name="RKDepartementsenhet">
    <vt:lpwstr/>
  </property>
  <property fmtid="{D5CDD505-2E9C-101B-9397-08002B2CF9AE}" pid="8" name="Aktivitetskategori">
    <vt:lpwstr/>
  </property>
</Properties>
</file>