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EF172E18FB432A8DE6C9C0CC185AAB"/>
        </w:placeholder>
        <w:text/>
      </w:sdtPr>
      <w:sdtEndPr/>
      <w:sdtContent>
        <w:p w:rsidRPr="009B062B" w:rsidR="00AF30DD" w:rsidP="00820D95" w:rsidRDefault="00AF30DD" w14:paraId="4BF5FDB3" w14:textId="77777777">
          <w:pPr>
            <w:pStyle w:val="Rubrik1"/>
            <w:spacing w:after="300"/>
          </w:pPr>
          <w:r w:rsidRPr="009B062B">
            <w:t>Förslag till riksdagsbeslut</w:t>
          </w:r>
        </w:p>
      </w:sdtContent>
    </w:sdt>
    <w:bookmarkStart w:name="_Hlk52797985" w:displacedByCustomXml="next" w:id="0"/>
    <w:sdt>
      <w:sdtPr>
        <w:alias w:val="Yrkande 1"/>
        <w:tag w:val="f5c1dd7e-df92-4ed1-830e-f0f796cc6862"/>
        <w:id w:val="1911113936"/>
        <w:lock w:val="sdtLocked"/>
      </w:sdtPr>
      <w:sdtEndPr/>
      <w:sdtContent>
        <w:p w:rsidR="000E1F94" w:rsidRDefault="00342541" w14:paraId="4BF5FDB4" w14:textId="77777777">
          <w:pPr>
            <w:pStyle w:val="Frslagstext"/>
            <w:numPr>
              <w:ilvl w:val="0"/>
              <w:numId w:val="0"/>
            </w:numPr>
          </w:pPr>
          <w:r>
            <w:t>Riksdagen ställer sig bakom det som anförs i motionen om att vidta åtgärder för en hög nyproduktion av bostäder med rimliga boendekostnader samt minskad boendesegregation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3B615E89B90409EA99944D9AAC1C3C1"/>
        </w:placeholder>
        <w:text/>
      </w:sdtPr>
      <w:sdtEndPr/>
      <w:sdtContent>
        <w:p w:rsidRPr="009B062B" w:rsidR="006D79C9" w:rsidP="00333E95" w:rsidRDefault="006D79C9" w14:paraId="4BF5FDB5" w14:textId="77777777">
          <w:pPr>
            <w:pStyle w:val="Rubrik1"/>
          </w:pPr>
          <w:r>
            <w:t>Motivering</w:t>
          </w:r>
        </w:p>
      </w:sdtContent>
    </w:sdt>
    <w:p w:rsidRPr="00820D95" w:rsidR="0067024D" w:rsidP="00820D95" w:rsidRDefault="0067024D" w14:paraId="4BF5FDB6" w14:textId="3F2B04D6">
      <w:pPr>
        <w:pStyle w:val="Normalutanindragellerluft"/>
      </w:pPr>
      <w:r w:rsidRPr="00820D95">
        <w:t>En bostad är en grundläggande mänsklig rättighet. Efter många år av alltför lågt bostads</w:t>
      </w:r>
      <w:bookmarkStart w:name="_GoBack" w:id="2"/>
      <w:bookmarkEnd w:id="2"/>
      <w:r w:rsidRPr="00820D95">
        <w:t>byggande har produktionen de senaste åren tagit fart, men fortfarande råder stor bostadsbrist i många kommuner och boendekostnaderna är ett hinder för många att efterfråga de bostäder som byggs. Till detta ska läggas att boendesegregationen i Sverige alltjämt är ett stort och allvarligt problem som inte minst har långtgående konsekvenser för barns och ungas ojämlika uppväxtvillkor.</w:t>
      </w:r>
    </w:p>
    <w:p w:rsidR="00BB6339" w:rsidP="00692F8A" w:rsidRDefault="0067024D" w14:paraId="4BF5FDB8" w14:textId="58CBEC98">
      <w:r w:rsidRPr="0067024D">
        <w:t xml:space="preserve">Fortsatta statliga subventioner för nyproduktion av hyresbostäder med rimliga hyresnivåer är en viktig åtgärd för att minska problemen. Därtill behöver utformningen av bostadsbidragen ses över och ytterligare åtgärder vidtas för att stimulera kommuner och byggherrar att bygga med blandade upplåtelseformer och för olika grupper för att minska boendesegregationen. Därför bör Delegationen mot </w:t>
      </w:r>
      <w:r w:rsidR="00CB61AB">
        <w:t>s</w:t>
      </w:r>
      <w:r w:rsidRPr="0067024D">
        <w:t>egregation (</w:t>
      </w:r>
      <w:r w:rsidR="00CB61AB">
        <w:t>Delmos</w:t>
      </w:r>
      <w:r w:rsidRPr="0067024D">
        <w:t>) ges ett särskilt uppdrag att belysa problemen med boendesegregation samt samverka med kommuner, berörda statliga myndigheter och andra relevanta aktörer för att aktivt verka för mer inkluderande och heterogena bostadsområden.</w:t>
      </w:r>
    </w:p>
    <w:sdt>
      <w:sdtPr>
        <w:alias w:val="CC_Underskrifter"/>
        <w:tag w:val="CC_Underskrifter"/>
        <w:id w:val="583496634"/>
        <w:lock w:val="sdtContentLocked"/>
        <w:placeholder>
          <w:docPart w:val="48F40BF90146406497062C2511E28F5B"/>
        </w:placeholder>
      </w:sdtPr>
      <w:sdtEndPr/>
      <w:sdtContent>
        <w:p w:rsidR="00820D95" w:rsidP="00820D95" w:rsidRDefault="00820D95" w14:paraId="4BF5FDB9" w14:textId="77777777"/>
        <w:p w:rsidRPr="008E0FE2" w:rsidR="004801AC" w:rsidP="00820D95" w:rsidRDefault="009D648C" w14:paraId="4BF5FD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Johansson (S)</w:t>
            </w:r>
          </w:p>
        </w:tc>
        <w:tc>
          <w:tcPr>
            <w:tcW w:w="50" w:type="pct"/>
            <w:vAlign w:val="bottom"/>
          </w:tcPr>
          <w:p>
            <w:pPr>
              <w:pStyle w:val="Underskrifter"/>
            </w:pPr>
            <w:r>
              <w:t>Mattias Jonsson (S)</w:t>
            </w:r>
          </w:p>
        </w:tc>
      </w:tr>
    </w:tbl>
    <w:p w:rsidR="0035602D" w:rsidRDefault="0035602D" w14:paraId="4BF5FDBE" w14:textId="77777777"/>
    <w:sectPr w:rsidR="003560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5FDC0" w14:textId="77777777" w:rsidR="0067024D" w:rsidRDefault="0067024D" w:rsidP="000C1CAD">
      <w:pPr>
        <w:spacing w:line="240" w:lineRule="auto"/>
      </w:pPr>
      <w:r>
        <w:separator/>
      </w:r>
    </w:p>
  </w:endnote>
  <w:endnote w:type="continuationSeparator" w:id="0">
    <w:p w14:paraId="4BF5FDC1" w14:textId="77777777" w:rsidR="0067024D" w:rsidRDefault="00670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FD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FD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FDCF" w14:textId="77777777" w:rsidR="00262EA3" w:rsidRPr="00820D95" w:rsidRDefault="00262EA3" w:rsidP="00820D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5FDBE" w14:textId="77777777" w:rsidR="0067024D" w:rsidRDefault="0067024D" w:rsidP="000C1CAD">
      <w:pPr>
        <w:spacing w:line="240" w:lineRule="auto"/>
      </w:pPr>
      <w:r>
        <w:separator/>
      </w:r>
    </w:p>
  </w:footnote>
  <w:footnote w:type="continuationSeparator" w:id="0">
    <w:p w14:paraId="4BF5FDBF" w14:textId="77777777" w:rsidR="0067024D" w:rsidRDefault="006702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F5FD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F5FDD1" wp14:anchorId="4BF5FD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648C" w14:paraId="4BF5FDD4" w14:textId="77777777">
                          <w:pPr>
                            <w:jc w:val="right"/>
                          </w:pPr>
                          <w:sdt>
                            <w:sdtPr>
                              <w:alias w:val="CC_Noformat_Partikod"/>
                              <w:tag w:val="CC_Noformat_Partikod"/>
                              <w:id w:val="-53464382"/>
                              <w:placeholder>
                                <w:docPart w:val="E7714AA8C3BB43C7A62DA32D4C49A3F0"/>
                              </w:placeholder>
                              <w:text/>
                            </w:sdtPr>
                            <w:sdtEndPr/>
                            <w:sdtContent>
                              <w:r w:rsidR="0067024D">
                                <w:t>S</w:t>
                              </w:r>
                            </w:sdtContent>
                          </w:sdt>
                          <w:sdt>
                            <w:sdtPr>
                              <w:alias w:val="CC_Noformat_Partinummer"/>
                              <w:tag w:val="CC_Noformat_Partinummer"/>
                              <w:id w:val="-1709555926"/>
                              <w:placeholder>
                                <w:docPart w:val="EC35F37044AD4E55B30FC329949DBC85"/>
                              </w:placeholder>
                              <w:text/>
                            </w:sdtPr>
                            <w:sdtEndPr/>
                            <w:sdtContent>
                              <w:r w:rsidR="0067024D">
                                <w:t>1213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F5FD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648C" w14:paraId="4BF5FDD4" w14:textId="77777777">
                    <w:pPr>
                      <w:jc w:val="right"/>
                    </w:pPr>
                    <w:sdt>
                      <w:sdtPr>
                        <w:alias w:val="CC_Noformat_Partikod"/>
                        <w:tag w:val="CC_Noformat_Partikod"/>
                        <w:id w:val="-53464382"/>
                        <w:placeholder>
                          <w:docPart w:val="E7714AA8C3BB43C7A62DA32D4C49A3F0"/>
                        </w:placeholder>
                        <w:text/>
                      </w:sdtPr>
                      <w:sdtEndPr/>
                      <w:sdtContent>
                        <w:r w:rsidR="0067024D">
                          <w:t>S</w:t>
                        </w:r>
                      </w:sdtContent>
                    </w:sdt>
                    <w:sdt>
                      <w:sdtPr>
                        <w:alias w:val="CC_Noformat_Partinummer"/>
                        <w:tag w:val="CC_Noformat_Partinummer"/>
                        <w:id w:val="-1709555926"/>
                        <w:placeholder>
                          <w:docPart w:val="EC35F37044AD4E55B30FC329949DBC85"/>
                        </w:placeholder>
                        <w:text/>
                      </w:sdtPr>
                      <w:sdtEndPr/>
                      <w:sdtContent>
                        <w:r w:rsidR="0067024D">
                          <w:t>1213</w:t>
                        </w:r>
                      </w:sdtContent>
                    </w:sdt>
                  </w:p>
                </w:txbxContent>
              </v:textbox>
              <w10:wrap anchorx="page"/>
            </v:shape>
          </w:pict>
        </mc:Fallback>
      </mc:AlternateContent>
    </w:r>
  </w:p>
  <w:p w:rsidRPr="00293C4F" w:rsidR="00262EA3" w:rsidP="00776B74" w:rsidRDefault="00262EA3" w14:paraId="4BF5FD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F5FDC4" w14:textId="77777777">
    <w:pPr>
      <w:jc w:val="right"/>
    </w:pPr>
  </w:p>
  <w:p w:rsidR="00262EA3" w:rsidP="00776B74" w:rsidRDefault="00262EA3" w14:paraId="4BF5FD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648C" w14:paraId="4BF5FD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F5FDD3" wp14:anchorId="4BF5FD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648C" w14:paraId="4BF5FD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7024D">
          <w:t>S</w:t>
        </w:r>
      </w:sdtContent>
    </w:sdt>
    <w:sdt>
      <w:sdtPr>
        <w:alias w:val="CC_Noformat_Partinummer"/>
        <w:tag w:val="CC_Noformat_Partinummer"/>
        <w:id w:val="-2014525982"/>
        <w:text/>
      </w:sdtPr>
      <w:sdtEndPr/>
      <w:sdtContent>
        <w:r w:rsidR="0067024D">
          <w:t>1213</w:t>
        </w:r>
      </w:sdtContent>
    </w:sdt>
  </w:p>
  <w:p w:rsidRPr="008227B3" w:rsidR="00262EA3" w:rsidP="008227B3" w:rsidRDefault="009D648C" w14:paraId="4BF5FD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648C" w14:paraId="4BF5FD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:2404</w:t>
        </w:r>
      </w:sdtContent>
    </w:sdt>
  </w:p>
  <w:p w:rsidR="00262EA3" w:rsidP="00E03A3D" w:rsidRDefault="009D648C" w14:paraId="4BF5FDCC" w14:textId="77777777">
    <w:pPr>
      <w:pStyle w:val="Motionr"/>
    </w:pPr>
    <w:sdt>
      <w:sdtPr>
        <w:alias w:val="CC_Noformat_Avtext"/>
        <w:tag w:val="CC_Noformat_Avtext"/>
        <w:id w:val="-2020768203"/>
        <w:lock w:val="sdtContentLocked"/>
        <w15:appearance w15:val="hidden"/>
        <w:text/>
      </w:sdtPr>
      <w:sdtEndPr/>
      <w:sdtContent>
        <w:r>
          <w:t>av Anna Johansson och Mattias Jonsson (båda S)</w:t>
        </w:r>
      </w:sdtContent>
    </w:sdt>
  </w:p>
  <w:sdt>
    <w:sdtPr>
      <w:alias w:val="CC_Noformat_Rubtext"/>
      <w:tag w:val="CC_Noformat_Rubtext"/>
      <w:id w:val="-218060500"/>
      <w:lock w:val="sdtLocked"/>
      <w:text/>
    </w:sdtPr>
    <w:sdtEndPr/>
    <w:sdtContent>
      <w:p w:rsidR="00262EA3" w:rsidP="00283E0F" w:rsidRDefault="0067024D" w14:paraId="4BF5FDCD" w14:textId="77777777">
        <w:pPr>
          <w:pStyle w:val="FSHRub2"/>
        </w:pPr>
        <w:r>
          <w:t>Bostad åt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4BF5FD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02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ED"/>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F94"/>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ACB"/>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41"/>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2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C6"/>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B05"/>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4D"/>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8A"/>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D95"/>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48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1A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2F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F5FDB2"/>
  <w15:chartTrackingRefBased/>
  <w15:docId w15:val="{87463F0F-6313-43AE-A2C3-54F2E485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F172E18FB432A8DE6C9C0CC185AAB"/>
        <w:category>
          <w:name w:val="Allmänt"/>
          <w:gallery w:val="placeholder"/>
        </w:category>
        <w:types>
          <w:type w:val="bbPlcHdr"/>
        </w:types>
        <w:behaviors>
          <w:behavior w:val="content"/>
        </w:behaviors>
        <w:guid w:val="{09364B82-1569-4F40-B3FB-E83265B73247}"/>
      </w:docPartPr>
      <w:docPartBody>
        <w:p w:rsidR="0048501D" w:rsidRDefault="0048501D">
          <w:pPr>
            <w:pStyle w:val="19EF172E18FB432A8DE6C9C0CC185AAB"/>
          </w:pPr>
          <w:r w:rsidRPr="005A0A93">
            <w:rPr>
              <w:rStyle w:val="Platshllartext"/>
            </w:rPr>
            <w:t>Förslag till riksdagsbeslut</w:t>
          </w:r>
        </w:p>
      </w:docPartBody>
    </w:docPart>
    <w:docPart>
      <w:docPartPr>
        <w:name w:val="B3B615E89B90409EA99944D9AAC1C3C1"/>
        <w:category>
          <w:name w:val="Allmänt"/>
          <w:gallery w:val="placeholder"/>
        </w:category>
        <w:types>
          <w:type w:val="bbPlcHdr"/>
        </w:types>
        <w:behaviors>
          <w:behavior w:val="content"/>
        </w:behaviors>
        <w:guid w:val="{E445D5AB-9D2C-4538-8638-C1A5429A467D}"/>
      </w:docPartPr>
      <w:docPartBody>
        <w:p w:rsidR="0048501D" w:rsidRDefault="0048501D">
          <w:pPr>
            <w:pStyle w:val="B3B615E89B90409EA99944D9AAC1C3C1"/>
          </w:pPr>
          <w:r w:rsidRPr="005A0A93">
            <w:rPr>
              <w:rStyle w:val="Platshllartext"/>
            </w:rPr>
            <w:t>Motivering</w:t>
          </w:r>
        </w:p>
      </w:docPartBody>
    </w:docPart>
    <w:docPart>
      <w:docPartPr>
        <w:name w:val="E7714AA8C3BB43C7A62DA32D4C49A3F0"/>
        <w:category>
          <w:name w:val="Allmänt"/>
          <w:gallery w:val="placeholder"/>
        </w:category>
        <w:types>
          <w:type w:val="bbPlcHdr"/>
        </w:types>
        <w:behaviors>
          <w:behavior w:val="content"/>
        </w:behaviors>
        <w:guid w:val="{BA9AE7E9-B8DD-4871-96B4-C73F5E6A4A48}"/>
      </w:docPartPr>
      <w:docPartBody>
        <w:p w:rsidR="0048501D" w:rsidRDefault="0048501D">
          <w:pPr>
            <w:pStyle w:val="E7714AA8C3BB43C7A62DA32D4C49A3F0"/>
          </w:pPr>
          <w:r>
            <w:rPr>
              <w:rStyle w:val="Platshllartext"/>
            </w:rPr>
            <w:t xml:space="preserve"> </w:t>
          </w:r>
        </w:p>
      </w:docPartBody>
    </w:docPart>
    <w:docPart>
      <w:docPartPr>
        <w:name w:val="EC35F37044AD4E55B30FC329949DBC85"/>
        <w:category>
          <w:name w:val="Allmänt"/>
          <w:gallery w:val="placeholder"/>
        </w:category>
        <w:types>
          <w:type w:val="bbPlcHdr"/>
        </w:types>
        <w:behaviors>
          <w:behavior w:val="content"/>
        </w:behaviors>
        <w:guid w:val="{21529111-ED3A-4661-B7CF-8226720A0CD5}"/>
      </w:docPartPr>
      <w:docPartBody>
        <w:p w:rsidR="0048501D" w:rsidRDefault="0048501D">
          <w:pPr>
            <w:pStyle w:val="EC35F37044AD4E55B30FC329949DBC85"/>
          </w:pPr>
          <w:r>
            <w:t xml:space="preserve"> </w:t>
          </w:r>
        </w:p>
      </w:docPartBody>
    </w:docPart>
    <w:docPart>
      <w:docPartPr>
        <w:name w:val="48F40BF90146406497062C2511E28F5B"/>
        <w:category>
          <w:name w:val="Allmänt"/>
          <w:gallery w:val="placeholder"/>
        </w:category>
        <w:types>
          <w:type w:val="bbPlcHdr"/>
        </w:types>
        <w:behaviors>
          <w:behavior w:val="content"/>
        </w:behaviors>
        <w:guid w:val="{E03FD6E7-492E-4976-B471-1CDECB775446}"/>
      </w:docPartPr>
      <w:docPartBody>
        <w:p w:rsidR="00FC7127" w:rsidRDefault="00FC71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1D"/>
    <w:rsid w:val="0048501D"/>
    <w:rsid w:val="00FC7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EF172E18FB432A8DE6C9C0CC185AAB">
    <w:name w:val="19EF172E18FB432A8DE6C9C0CC185AAB"/>
  </w:style>
  <w:style w:type="paragraph" w:customStyle="1" w:styleId="A318ED3ED8BD4735AF16F52914B9D2A6">
    <w:name w:val="A318ED3ED8BD4735AF16F52914B9D2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595D47D5B664AA39D63CF14CE792309">
    <w:name w:val="5595D47D5B664AA39D63CF14CE792309"/>
  </w:style>
  <w:style w:type="paragraph" w:customStyle="1" w:styleId="B3B615E89B90409EA99944D9AAC1C3C1">
    <w:name w:val="B3B615E89B90409EA99944D9AAC1C3C1"/>
  </w:style>
  <w:style w:type="paragraph" w:customStyle="1" w:styleId="42162716F3614555A4F46BEF7BC91C83">
    <w:name w:val="42162716F3614555A4F46BEF7BC91C83"/>
  </w:style>
  <w:style w:type="paragraph" w:customStyle="1" w:styleId="FE94D8739DF94302B27FC7F90DC008DC">
    <w:name w:val="FE94D8739DF94302B27FC7F90DC008DC"/>
  </w:style>
  <w:style w:type="paragraph" w:customStyle="1" w:styleId="E7714AA8C3BB43C7A62DA32D4C49A3F0">
    <w:name w:val="E7714AA8C3BB43C7A62DA32D4C49A3F0"/>
  </w:style>
  <w:style w:type="paragraph" w:customStyle="1" w:styleId="EC35F37044AD4E55B30FC329949DBC85">
    <w:name w:val="EC35F37044AD4E55B30FC329949DB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70EB01-6AC5-4AD4-8539-AAF2C8097DB2}"/>
</file>

<file path=customXml/itemProps2.xml><?xml version="1.0" encoding="utf-8"?>
<ds:datastoreItem xmlns:ds="http://schemas.openxmlformats.org/officeDocument/2006/customXml" ds:itemID="{83CB3D61-2108-4D3F-801D-EDE9169D625F}"/>
</file>

<file path=customXml/itemProps3.xml><?xml version="1.0" encoding="utf-8"?>
<ds:datastoreItem xmlns:ds="http://schemas.openxmlformats.org/officeDocument/2006/customXml" ds:itemID="{EE31585B-E412-4E91-81DF-95652352218A}"/>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1219</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S1213 Bostad åt alla</vt:lpstr>
      <vt:lpstr>
      </vt:lpstr>
    </vt:vector>
  </TitlesOfParts>
  <Company>Sveriges riksdag</Company>
  <LinksUpToDate>false</LinksUpToDate>
  <CharactersWithSpaces>1405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